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4635E" w14:textId="793F729E" w:rsidR="0090071B" w:rsidRDefault="009525FF" w:rsidP="002F013F">
      <w:pPr>
        <w:spacing w:line="360" w:lineRule="auto"/>
        <w:jc w:val="center"/>
        <w:rPr>
          <w:rFonts w:ascii="Times New Roman" w:hAnsi="Times New Roman" w:cs="Times New Roman"/>
          <w:b/>
        </w:rPr>
      </w:pPr>
      <w:r w:rsidRPr="002F013F">
        <w:rPr>
          <w:rFonts w:ascii="Times New Roman" w:hAnsi="Times New Roman" w:cs="Times New Roman"/>
          <w:b/>
        </w:rPr>
        <w:t>Percepción comunitaria de l</w:t>
      </w:r>
      <w:r w:rsidR="006A4C49" w:rsidRPr="002F013F">
        <w:rPr>
          <w:rFonts w:ascii="Times New Roman" w:hAnsi="Times New Roman" w:cs="Times New Roman"/>
          <w:b/>
        </w:rPr>
        <w:t>as áreas protegidas</w:t>
      </w:r>
      <w:r w:rsidRPr="002F013F">
        <w:rPr>
          <w:rFonts w:ascii="Times New Roman" w:hAnsi="Times New Roman" w:cs="Times New Roman"/>
          <w:b/>
        </w:rPr>
        <w:t>,</w:t>
      </w:r>
      <w:r w:rsidR="006A4C49" w:rsidRPr="002F013F">
        <w:rPr>
          <w:rFonts w:ascii="Times New Roman" w:hAnsi="Times New Roman" w:cs="Times New Roman"/>
          <w:b/>
        </w:rPr>
        <w:t xml:space="preserve"> a más de 30 años de su creación</w:t>
      </w:r>
      <w:r w:rsidR="001F40AE" w:rsidRPr="002F013F">
        <w:rPr>
          <w:rFonts w:ascii="Times New Roman" w:hAnsi="Times New Roman" w:cs="Times New Roman"/>
          <w:b/>
        </w:rPr>
        <w:t xml:space="preserve"> en Ecuador</w:t>
      </w:r>
      <w:r w:rsidR="006A4C49" w:rsidRPr="002F013F">
        <w:rPr>
          <w:rFonts w:ascii="Times New Roman" w:hAnsi="Times New Roman" w:cs="Times New Roman"/>
          <w:b/>
        </w:rPr>
        <w:t>.</w:t>
      </w:r>
    </w:p>
    <w:p w14:paraId="4515F90E" w14:textId="65BF5F58" w:rsidR="000C30EA" w:rsidRPr="002F013F" w:rsidRDefault="000C30EA" w:rsidP="002F013F">
      <w:pPr>
        <w:spacing w:line="360" w:lineRule="auto"/>
        <w:jc w:val="center"/>
        <w:rPr>
          <w:rFonts w:ascii="Times New Roman" w:hAnsi="Times New Roman" w:cs="Times New Roman"/>
          <w:b/>
        </w:rPr>
      </w:pPr>
      <w:proofErr w:type="spellStart"/>
      <w:r w:rsidRPr="000C30EA">
        <w:rPr>
          <w:rFonts w:ascii="Times New Roman" w:hAnsi="Times New Roman" w:cs="Times New Roman"/>
          <w:b/>
        </w:rPr>
        <w:t>Community</w:t>
      </w:r>
      <w:proofErr w:type="spellEnd"/>
      <w:r w:rsidRPr="000C30EA">
        <w:rPr>
          <w:rFonts w:ascii="Times New Roman" w:hAnsi="Times New Roman" w:cs="Times New Roman"/>
          <w:b/>
        </w:rPr>
        <w:t xml:space="preserve"> </w:t>
      </w:r>
      <w:proofErr w:type="spellStart"/>
      <w:r w:rsidRPr="000C30EA">
        <w:rPr>
          <w:rFonts w:ascii="Times New Roman" w:hAnsi="Times New Roman" w:cs="Times New Roman"/>
          <w:b/>
        </w:rPr>
        <w:t>perception</w:t>
      </w:r>
      <w:proofErr w:type="spellEnd"/>
      <w:r w:rsidRPr="000C30EA">
        <w:rPr>
          <w:rFonts w:ascii="Times New Roman" w:hAnsi="Times New Roman" w:cs="Times New Roman"/>
          <w:b/>
        </w:rPr>
        <w:t xml:space="preserve"> of </w:t>
      </w:r>
      <w:proofErr w:type="spellStart"/>
      <w:r w:rsidRPr="000C30EA">
        <w:rPr>
          <w:rFonts w:ascii="Times New Roman" w:hAnsi="Times New Roman" w:cs="Times New Roman"/>
          <w:b/>
        </w:rPr>
        <w:t>protected</w:t>
      </w:r>
      <w:proofErr w:type="spellEnd"/>
      <w:r w:rsidRPr="000C30EA">
        <w:rPr>
          <w:rFonts w:ascii="Times New Roman" w:hAnsi="Times New Roman" w:cs="Times New Roman"/>
          <w:b/>
        </w:rPr>
        <w:t xml:space="preserve"> </w:t>
      </w:r>
      <w:proofErr w:type="spellStart"/>
      <w:r w:rsidRPr="000C30EA">
        <w:rPr>
          <w:rFonts w:ascii="Times New Roman" w:hAnsi="Times New Roman" w:cs="Times New Roman"/>
          <w:b/>
        </w:rPr>
        <w:t>areas</w:t>
      </w:r>
      <w:proofErr w:type="spellEnd"/>
      <w:r w:rsidRPr="000C30EA">
        <w:rPr>
          <w:rFonts w:ascii="Times New Roman" w:hAnsi="Times New Roman" w:cs="Times New Roman"/>
          <w:b/>
        </w:rPr>
        <w:t xml:space="preserve">, more </w:t>
      </w:r>
      <w:proofErr w:type="spellStart"/>
      <w:r w:rsidRPr="000C30EA">
        <w:rPr>
          <w:rFonts w:ascii="Times New Roman" w:hAnsi="Times New Roman" w:cs="Times New Roman"/>
          <w:b/>
        </w:rPr>
        <w:t>than</w:t>
      </w:r>
      <w:proofErr w:type="spellEnd"/>
      <w:r w:rsidRPr="000C30EA">
        <w:rPr>
          <w:rFonts w:ascii="Times New Roman" w:hAnsi="Times New Roman" w:cs="Times New Roman"/>
          <w:b/>
        </w:rPr>
        <w:t xml:space="preserve"> 30 </w:t>
      </w:r>
      <w:proofErr w:type="spellStart"/>
      <w:r w:rsidRPr="000C30EA">
        <w:rPr>
          <w:rFonts w:ascii="Times New Roman" w:hAnsi="Times New Roman" w:cs="Times New Roman"/>
          <w:b/>
        </w:rPr>
        <w:t>years</w:t>
      </w:r>
      <w:proofErr w:type="spellEnd"/>
      <w:r w:rsidRPr="000C30EA">
        <w:rPr>
          <w:rFonts w:ascii="Times New Roman" w:hAnsi="Times New Roman" w:cs="Times New Roman"/>
          <w:b/>
        </w:rPr>
        <w:t xml:space="preserve"> </w:t>
      </w:r>
      <w:proofErr w:type="spellStart"/>
      <w:r w:rsidRPr="000C30EA">
        <w:rPr>
          <w:rFonts w:ascii="Times New Roman" w:hAnsi="Times New Roman" w:cs="Times New Roman"/>
          <w:b/>
        </w:rPr>
        <w:t>after</w:t>
      </w:r>
      <w:proofErr w:type="spellEnd"/>
      <w:r w:rsidRPr="000C30EA">
        <w:rPr>
          <w:rFonts w:ascii="Times New Roman" w:hAnsi="Times New Roman" w:cs="Times New Roman"/>
          <w:b/>
        </w:rPr>
        <w:t xml:space="preserve"> </w:t>
      </w:r>
      <w:proofErr w:type="spellStart"/>
      <w:r w:rsidRPr="000C30EA">
        <w:rPr>
          <w:rFonts w:ascii="Times New Roman" w:hAnsi="Times New Roman" w:cs="Times New Roman"/>
          <w:b/>
        </w:rPr>
        <w:t>its</w:t>
      </w:r>
      <w:proofErr w:type="spellEnd"/>
      <w:r w:rsidRPr="000C30EA">
        <w:rPr>
          <w:rFonts w:ascii="Times New Roman" w:hAnsi="Times New Roman" w:cs="Times New Roman"/>
          <w:b/>
        </w:rPr>
        <w:t xml:space="preserve"> </w:t>
      </w:r>
      <w:proofErr w:type="spellStart"/>
      <w:r w:rsidRPr="000C30EA">
        <w:rPr>
          <w:rFonts w:ascii="Times New Roman" w:hAnsi="Times New Roman" w:cs="Times New Roman"/>
          <w:b/>
        </w:rPr>
        <w:t>creation</w:t>
      </w:r>
      <w:proofErr w:type="spellEnd"/>
      <w:r w:rsidRPr="000C30EA">
        <w:rPr>
          <w:rFonts w:ascii="Times New Roman" w:hAnsi="Times New Roman" w:cs="Times New Roman"/>
          <w:b/>
        </w:rPr>
        <w:t xml:space="preserve"> in Ecuador.</w:t>
      </w:r>
    </w:p>
    <w:p w14:paraId="3C24F320" w14:textId="77777777" w:rsidR="006A4C49" w:rsidRPr="002F013F" w:rsidRDefault="006A4C49" w:rsidP="002F013F">
      <w:pPr>
        <w:spacing w:line="360" w:lineRule="auto"/>
        <w:jc w:val="both"/>
        <w:rPr>
          <w:rFonts w:ascii="Times New Roman" w:hAnsi="Times New Roman" w:cs="Times New Roman"/>
        </w:rPr>
      </w:pPr>
    </w:p>
    <w:p w14:paraId="708FF4A1" w14:textId="06C4B068" w:rsidR="005972A6" w:rsidRPr="002F013F" w:rsidRDefault="006A4C49" w:rsidP="002F013F">
      <w:pPr>
        <w:spacing w:line="360" w:lineRule="auto"/>
        <w:jc w:val="both"/>
        <w:rPr>
          <w:rFonts w:ascii="Times New Roman" w:hAnsi="Times New Roman" w:cs="Times New Roman"/>
        </w:rPr>
      </w:pPr>
      <w:r w:rsidRPr="002F013F">
        <w:rPr>
          <w:rFonts w:ascii="Times New Roman" w:hAnsi="Times New Roman" w:cs="Times New Roman"/>
        </w:rPr>
        <w:t>Nuria Torrescano Valle</w:t>
      </w:r>
      <w:r w:rsidR="009F6287" w:rsidRPr="002F013F">
        <w:rPr>
          <w:rFonts w:ascii="Times New Roman" w:hAnsi="Times New Roman" w:cs="Times New Roman"/>
          <w:vertAlign w:val="superscript"/>
        </w:rPr>
        <w:t>1</w:t>
      </w:r>
      <w:r w:rsidRPr="002F013F">
        <w:rPr>
          <w:rFonts w:ascii="Times New Roman" w:hAnsi="Times New Roman" w:cs="Times New Roman"/>
        </w:rPr>
        <w:t>, Ángel Prado Cedeño</w:t>
      </w:r>
      <w:r w:rsidR="009F6287" w:rsidRPr="002F013F">
        <w:rPr>
          <w:rFonts w:ascii="Times New Roman" w:hAnsi="Times New Roman" w:cs="Times New Roman"/>
        </w:rPr>
        <w:t>2</w:t>
      </w:r>
      <w:r w:rsidRPr="002F013F">
        <w:rPr>
          <w:rFonts w:ascii="Times New Roman" w:hAnsi="Times New Roman" w:cs="Times New Roman"/>
        </w:rPr>
        <w:t xml:space="preserve">, </w:t>
      </w:r>
      <w:r w:rsidR="005972A6" w:rsidRPr="002F013F">
        <w:rPr>
          <w:rFonts w:ascii="Times New Roman" w:eastAsia="Times New Roman" w:hAnsi="Times New Roman" w:cs="Times New Roman"/>
        </w:rPr>
        <w:t>Nieve Mendoza Palma</w:t>
      </w:r>
      <w:r w:rsidR="009F6287" w:rsidRPr="002F013F">
        <w:rPr>
          <w:rFonts w:ascii="Times New Roman" w:eastAsia="Times New Roman" w:hAnsi="Times New Roman" w:cs="Times New Roman"/>
          <w:vertAlign w:val="superscript"/>
        </w:rPr>
        <w:t>2</w:t>
      </w:r>
      <w:r w:rsidR="005972A6" w:rsidRPr="002F013F">
        <w:rPr>
          <w:rFonts w:ascii="Times New Roman" w:eastAsia="Times New Roman" w:hAnsi="Times New Roman" w:cs="Times New Roman"/>
        </w:rPr>
        <w:t>, Sabrina Trueba Macías</w:t>
      </w:r>
      <w:r w:rsidR="009F6287" w:rsidRPr="002F013F">
        <w:rPr>
          <w:rFonts w:ascii="Times New Roman" w:eastAsia="Times New Roman" w:hAnsi="Times New Roman" w:cs="Times New Roman"/>
          <w:vertAlign w:val="superscript"/>
        </w:rPr>
        <w:t>2</w:t>
      </w:r>
      <w:r w:rsidR="005972A6" w:rsidRPr="002F013F">
        <w:rPr>
          <w:rFonts w:ascii="Times New Roman" w:eastAsia="Times New Roman" w:hAnsi="Times New Roman" w:cs="Times New Roman"/>
        </w:rPr>
        <w:t xml:space="preserve">, </w:t>
      </w:r>
      <w:proofErr w:type="spellStart"/>
      <w:r w:rsidR="005972A6" w:rsidRPr="002F013F">
        <w:rPr>
          <w:rFonts w:ascii="Times New Roman" w:hAnsi="Times New Roman" w:cs="Times New Roman"/>
        </w:rPr>
        <w:t>Ronal</w:t>
      </w:r>
      <w:proofErr w:type="spellEnd"/>
      <w:r w:rsidR="005972A6" w:rsidRPr="002F013F">
        <w:rPr>
          <w:rFonts w:ascii="Times New Roman" w:hAnsi="Times New Roman" w:cs="Times New Roman"/>
        </w:rPr>
        <w:t xml:space="preserve"> Cedeño Meza</w:t>
      </w:r>
      <w:r w:rsidR="009F6287" w:rsidRPr="002F013F">
        <w:rPr>
          <w:rFonts w:ascii="Times New Roman" w:hAnsi="Times New Roman" w:cs="Times New Roman"/>
          <w:vertAlign w:val="superscript"/>
        </w:rPr>
        <w:t>2</w:t>
      </w:r>
      <w:r w:rsidR="005972A6" w:rsidRPr="002F013F">
        <w:rPr>
          <w:rFonts w:ascii="Times New Roman" w:hAnsi="Times New Roman" w:cs="Times New Roman"/>
        </w:rPr>
        <w:t xml:space="preserve"> y Axel Mendoza Espinar</w:t>
      </w:r>
      <w:r w:rsidR="009F6287" w:rsidRPr="002F013F">
        <w:rPr>
          <w:rFonts w:ascii="Times New Roman" w:hAnsi="Times New Roman" w:cs="Times New Roman"/>
          <w:vertAlign w:val="superscript"/>
        </w:rPr>
        <w:t>2</w:t>
      </w:r>
      <w:r w:rsidR="005972A6" w:rsidRPr="002F013F">
        <w:rPr>
          <w:rFonts w:ascii="Times New Roman" w:hAnsi="Times New Roman" w:cs="Times New Roman"/>
        </w:rPr>
        <w:t>.</w:t>
      </w:r>
    </w:p>
    <w:p w14:paraId="42B0385C" w14:textId="0397CC14" w:rsidR="009F6287" w:rsidRPr="002F013F" w:rsidRDefault="009F6287" w:rsidP="002F013F">
      <w:pPr>
        <w:spacing w:line="360" w:lineRule="auto"/>
        <w:jc w:val="both"/>
        <w:rPr>
          <w:rFonts w:ascii="Times New Roman" w:hAnsi="Times New Roman" w:cs="Times New Roman"/>
        </w:rPr>
      </w:pPr>
      <w:r w:rsidRPr="002F013F">
        <w:rPr>
          <w:rFonts w:ascii="Times New Roman" w:hAnsi="Times New Roman" w:cs="Times New Roman"/>
        </w:rPr>
        <w:t xml:space="preserve">1.- El Colegio de la Frontera Sur </w:t>
      </w:r>
      <w:r w:rsidR="002B22F5" w:rsidRPr="002F013F">
        <w:rPr>
          <w:rFonts w:ascii="Times New Roman" w:hAnsi="Times New Roman" w:cs="Times New Roman"/>
        </w:rPr>
        <w:t>ECOSUR, Chetumal, México.</w:t>
      </w:r>
      <w:r w:rsidR="0062369C" w:rsidRPr="002F013F">
        <w:rPr>
          <w:rFonts w:ascii="Times New Roman" w:hAnsi="Times New Roman" w:cs="Times New Roman"/>
        </w:rPr>
        <w:t xml:space="preserve"> Av. Centenario km 5.5, col. Pacto Obrero, C.P. 77014, Tel. 9838350440 ext. 4317, ntorresca@ecosur.mx</w:t>
      </w:r>
    </w:p>
    <w:p w14:paraId="7D6EEC32" w14:textId="10C94616" w:rsidR="009F6287" w:rsidRPr="002F013F" w:rsidRDefault="002B22F5" w:rsidP="002F013F">
      <w:pPr>
        <w:spacing w:line="360" w:lineRule="auto"/>
        <w:jc w:val="both"/>
        <w:rPr>
          <w:rFonts w:ascii="Times New Roman" w:hAnsi="Times New Roman" w:cs="Times New Roman"/>
        </w:rPr>
      </w:pPr>
      <w:r w:rsidRPr="002F013F">
        <w:rPr>
          <w:rFonts w:ascii="Times New Roman" w:hAnsi="Times New Roman" w:cs="Times New Roman"/>
        </w:rPr>
        <w:t>2.- Universidad Laica Eloy Alfaro de Manabí ULEAM, Manta, Ecuador.</w:t>
      </w:r>
    </w:p>
    <w:p w14:paraId="0D6257A6" w14:textId="77777777" w:rsidR="002B22F5" w:rsidRPr="002F013F" w:rsidRDefault="002B22F5" w:rsidP="002F013F">
      <w:pPr>
        <w:spacing w:line="360" w:lineRule="auto"/>
        <w:jc w:val="both"/>
        <w:rPr>
          <w:rFonts w:ascii="Times New Roman" w:hAnsi="Times New Roman" w:cs="Times New Roman"/>
        </w:rPr>
      </w:pPr>
    </w:p>
    <w:p w14:paraId="6926DDC4" w14:textId="23722743" w:rsidR="008A7AA8" w:rsidRPr="002F013F" w:rsidRDefault="005972A6" w:rsidP="002F013F">
      <w:pPr>
        <w:spacing w:line="360" w:lineRule="auto"/>
        <w:jc w:val="both"/>
        <w:rPr>
          <w:rFonts w:ascii="Times New Roman" w:hAnsi="Times New Roman" w:cs="Times New Roman"/>
          <w:b/>
        </w:rPr>
      </w:pPr>
      <w:r w:rsidRPr="002F013F">
        <w:rPr>
          <w:rFonts w:ascii="Times New Roman" w:hAnsi="Times New Roman" w:cs="Times New Roman"/>
          <w:b/>
        </w:rPr>
        <w:t xml:space="preserve">Resumen: </w:t>
      </w:r>
    </w:p>
    <w:p w14:paraId="363DC765" w14:textId="7C4A7F9F" w:rsidR="003E617B" w:rsidRPr="002F013F" w:rsidRDefault="007579CA" w:rsidP="002F013F">
      <w:pPr>
        <w:spacing w:line="360" w:lineRule="auto"/>
        <w:jc w:val="both"/>
        <w:rPr>
          <w:rFonts w:ascii="Times New Roman" w:eastAsia="Times New Roman" w:hAnsi="Times New Roman" w:cs="Times New Roman"/>
          <w:lang w:eastAsia="es-EC"/>
        </w:rPr>
      </w:pPr>
      <w:r w:rsidRPr="002F013F">
        <w:rPr>
          <w:rFonts w:ascii="Times New Roman" w:hAnsi="Times New Roman" w:cs="Times New Roman"/>
        </w:rPr>
        <w:t>El</w:t>
      </w:r>
      <w:r w:rsidR="00993AAE" w:rsidRPr="002F013F">
        <w:rPr>
          <w:rFonts w:ascii="Times New Roman" w:hAnsi="Times New Roman" w:cs="Times New Roman"/>
        </w:rPr>
        <w:t xml:space="preserve"> diagnóstico </w:t>
      </w:r>
      <w:r w:rsidR="002C2FF5" w:rsidRPr="002F013F">
        <w:rPr>
          <w:rFonts w:ascii="Times New Roman" w:hAnsi="Times New Roman" w:cs="Times New Roman"/>
        </w:rPr>
        <w:t>de</w:t>
      </w:r>
      <w:r w:rsidR="00993AAE" w:rsidRPr="002F013F">
        <w:rPr>
          <w:rFonts w:ascii="Times New Roman" w:hAnsi="Times New Roman" w:cs="Times New Roman"/>
        </w:rPr>
        <w:t xml:space="preserve"> </w:t>
      </w:r>
      <w:r w:rsidR="003E617B" w:rsidRPr="002F013F">
        <w:rPr>
          <w:rFonts w:ascii="Times New Roman" w:hAnsi="Times New Roman" w:cs="Times New Roman"/>
        </w:rPr>
        <w:t>la percepción</w:t>
      </w:r>
      <w:r w:rsidR="002C2FF5" w:rsidRPr="002F013F">
        <w:rPr>
          <w:rFonts w:ascii="Times New Roman" w:hAnsi="Times New Roman" w:cs="Times New Roman"/>
        </w:rPr>
        <w:t xml:space="preserve"> </w:t>
      </w:r>
      <w:r w:rsidR="0004084E" w:rsidRPr="002F013F">
        <w:rPr>
          <w:rFonts w:ascii="Times New Roman" w:hAnsi="Times New Roman" w:cs="Times New Roman"/>
        </w:rPr>
        <w:t xml:space="preserve">comunitaria </w:t>
      </w:r>
      <w:r w:rsidR="00C91B5C" w:rsidRPr="002F013F">
        <w:rPr>
          <w:rFonts w:ascii="Times New Roman" w:hAnsi="Times New Roman" w:cs="Times New Roman"/>
        </w:rPr>
        <w:t>hacia las áreas protegidas (AP)</w:t>
      </w:r>
      <w:r w:rsidRPr="002F013F">
        <w:rPr>
          <w:rFonts w:ascii="Times New Roman" w:hAnsi="Times New Roman" w:cs="Times New Roman"/>
        </w:rPr>
        <w:t xml:space="preserve"> </w:t>
      </w:r>
      <w:r w:rsidR="003E617B" w:rsidRPr="002F013F">
        <w:rPr>
          <w:rFonts w:ascii="Times New Roman" w:hAnsi="Times New Roman" w:cs="Times New Roman"/>
        </w:rPr>
        <w:t>de Manabí</w:t>
      </w:r>
      <w:r w:rsidR="006859D8" w:rsidRPr="002F013F">
        <w:rPr>
          <w:rFonts w:ascii="Times New Roman" w:hAnsi="Times New Roman" w:cs="Times New Roman"/>
        </w:rPr>
        <w:t>, Ecuador</w:t>
      </w:r>
      <w:r w:rsidRPr="002F013F">
        <w:rPr>
          <w:rFonts w:ascii="Times New Roman" w:hAnsi="Times New Roman" w:cs="Times New Roman"/>
        </w:rPr>
        <w:t xml:space="preserve">, </w:t>
      </w:r>
      <w:r w:rsidR="0031016B" w:rsidRPr="002F013F">
        <w:rPr>
          <w:rFonts w:ascii="Times New Roman" w:hAnsi="Times New Roman" w:cs="Times New Roman"/>
        </w:rPr>
        <w:t>i</w:t>
      </w:r>
      <w:r w:rsidRPr="002F013F">
        <w:rPr>
          <w:rFonts w:ascii="Times New Roman" w:hAnsi="Times New Roman" w:cs="Times New Roman"/>
        </w:rPr>
        <w:t xml:space="preserve">dentificó </w:t>
      </w:r>
      <w:r w:rsidR="006859D8" w:rsidRPr="002F013F">
        <w:rPr>
          <w:rFonts w:ascii="Times New Roman" w:hAnsi="Times New Roman" w:cs="Times New Roman"/>
        </w:rPr>
        <w:t>como factores importantes</w:t>
      </w:r>
      <w:r w:rsidR="009429CE" w:rsidRPr="002F013F">
        <w:rPr>
          <w:rFonts w:ascii="Times New Roman" w:hAnsi="Times New Roman" w:cs="Times New Roman"/>
        </w:rPr>
        <w:t xml:space="preserve"> </w:t>
      </w:r>
      <w:r w:rsidR="00F3598E" w:rsidRPr="002F013F">
        <w:rPr>
          <w:rFonts w:ascii="Times New Roman" w:hAnsi="Times New Roman" w:cs="Times New Roman"/>
        </w:rPr>
        <w:t>para</w:t>
      </w:r>
      <w:r w:rsidR="003E617B" w:rsidRPr="002F013F">
        <w:rPr>
          <w:rFonts w:ascii="Times New Roman" w:hAnsi="Times New Roman" w:cs="Times New Roman"/>
        </w:rPr>
        <w:t xml:space="preserve"> la</w:t>
      </w:r>
      <w:r w:rsidR="007C56CB" w:rsidRPr="002F013F">
        <w:rPr>
          <w:rFonts w:ascii="Times New Roman" w:hAnsi="Times New Roman" w:cs="Times New Roman"/>
        </w:rPr>
        <w:t xml:space="preserve"> aceptación</w:t>
      </w:r>
      <w:r w:rsidR="00F3598E" w:rsidRPr="002F013F">
        <w:rPr>
          <w:rFonts w:ascii="Times New Roman" w:hAnsi="Times New Roman" w:cs="Times New Roman"/>
        </w:rPr>
        <w:t xml:space="preserve"> de la AP:</w:t>
      </w:r>
      <w:r w:rsidR="007C56CB" w:rsidRPr="002F013F">
        <w:rPr>
          <w:rFonts w:ascii="Times New Roman" w:hAnsi="Times New Roman" w:cs="Times New Roman"/>
        </w:rPr>
        <w:t xml:space="preserve"> </w:t>
      </w:r>
      <w:r w:rsidR="003E617B" w:rsidRPr="002F013F">
        <w:rPr>
          <w:rFonts w:ascii="Times New Roman" w:hAnsi="Times New Roman" w:cs="Times New Roman"/>
        </w:rPr>
        <w:t>la historia del establecimiento de la comunidad</w:t>
      </w:r>
      <w:r w:rsidR="007C56CB" w:rsidRPr="002F013F">
        <w:rPr>
          <w:rFonts w:ascii="Times New Roman" w:hAnsi="Times New Roman" w:cs="Times New Roman"/>
        </w:rPr>
        <w:t xml:space="preserve"> y de la AP</w:t>
      </w:r>
      <w:r w:rsidR="003E617B" w:rsidRPr="002F013F">
        <w:rPr>
          <w:rFonts w:ascii="Times New Roman" w:hAnsi="Times New Roman" w:cs="Times New Roman"/>
        </w:rPr>
        <w:t>, el</w:t>
      </w:r>
      <w:r w:rsidR="009429CE" w:rsidRPr="002F013F">
        <w:rPr>
          <w:rFonts w:ascii="Times New Roman" w:hAnsi="Times New Roman" w:cs="Times New Roman"/>
        </w:rPr>
        <w:t xml:space="preserve"> origen étnico,</w:t>
      </w:r>
      <w:r w:rsidR="002C2FF5" w:rsidRPr="002F013F">
        <w:rPr>
          <w:rFonts w:ascii="Times New Roman" w:hAnsi="Times New Roman" w:cs="Times New Roman"/>
        </w:rPr>
        <w:t xml:space="preserve"> </w:t>
      </w:r>
      <w:r w:rsidR="009429CE" w:rsidRPr="002F013F">
        <w:rPr>
          <w:rFonts w:ascii="Times New Roman" w:hAnsi="Times New Roman" w:cs="Times New Roman"/>
        </w:rPr>
        <w:t xml:space="preserve">la </w:t>
      </w:r>
      <w:r w:rsidR="007C56CB" w:rsidRPr="002F013F">
        <w:rPr>
          <w:rFonts w:ascii="Times New Roman" w:hAnsi="Times New Roman" w:cs="Times New Roman"/>
        </w:rPr>
        <w:t xml:space="preserve">interacción con las </w:t>
      </w:r>
      <w:r w:rsidR="002C2FF5" w:rsidRPr="002F013F">
        <w:rPr>
          <w:rFonts w:ascii="Times New Roman" w:hAnsi="Times New Roman" w:cs="Times New Roman"/>
        </w:rPr>
        <w:t>instancias gubernamentales</w:t>
      </w:r>
      <w:r w:rsidRPr="002F013F">
        <w:rPr>
          <w:rFonts w:ascii="Times New Roman" w:hAnsi="Times New Roman" w:cs="Times New Roman"/>
        </w:rPr>
        <w:t xml:space="preserve"> y de investigación, así como</w:t>
      </w:r>
      <w:r w:rsidR="002C2FF5" w:rsidRPr="002F013F">
        <w:rPr>
          <w:rFonts w:ascii="Times New Roman" w:hAnsi="Times New Roman" w:cs="Times New Roman"/>
        </w:rPr>
        <w:t xml:space="preserve"> </w:t>
      </w:r>
      <w:r w:rsidR="00465F68" w:rsidRPr="002F013F">
        <w:rPr>
          <w:rFonts w:ascii="Times New Roman" w:hAnsi="Times New Roman" w:cs="Times New Roman"/>
        </w:rPr>
        <w:t xml:space="preserve">la </w:t>
      </w:r>
      <w:r w:rsidR="007C56CB" w:rsidRPr="002F013F">
        <w:rPr>
          <w:rFonts w:ascii="Times New Roman" w:hAnsi="Times New Roman" w:cs="Times New Roman"/>
        </w:rPr>
        <w:t>aplicación de</w:t>
      </w:r>
      <w:r w:rsidR="00465F68" w:rsidRPr="002F013F">
        <w:rPr>
          <w:rFonts w:ascii="Times New Roman" w:hAnsi="Times New Roman" w:cs="Times New Roman"/>
        </w:rPr>
        <w:t xml:space="preserve"> las políticas de conservación</w:t>
      </w:r>
      <w:r w:rsidR="007A00C7" w:rsidRPr="002F013F">
        <w:rPr>
          <w:rFonts w:ascii="Times New Roman" w:hAnsi="Times New Roman" w:cs="Times New Roman"/>
        </w:rPr>
        <w:t xml:space="preserve"> biológica y cultural</w:t>
      </w:r>
      <w:r w:rsidR="002C2FF5" w:rsidRPr="002F013F">
        <w:rPr>
          <w:rFonts w:ascii="Times New Roman" w:hAnsi="Times New Roman" w:cs="Times New Roman"/>
        </w:rPr>
        <w:t>.</w:t>
      </w:r>
      <w:r w:rsidR="009429CE" w:rsidRPr="002F013F">
        <w:rPr>
          <w:rFonts w:ascii="Times New Roman" w:hAnsi="Times New Roman" w:cs="Times New Roman"/>
        </w:rPr>
        <w:t xml:space="preserve"> </w:t>
      </w:r>
      <w:r w:rsidR="00D234CB" w:rsidRPr="002F013F">
        <w:rPr>
          <w:rFonts w:ascii="Times New Roman" w:hAnsi="Times New Roman" w:cs="Times New Roman"/>
        </w:rPr>
        <w:t>En las tres</w:t>
      </w:r>
      <w:r w:rsidR="007C56CB" w:rsidRPr="002F013F">
        <w:rPr>
          <w:rFonts w:ascii="Times New Roman" w:hAnsi="Times New Roman" w:cs="Times New Roman"/>
        </w:rPr>
        <w:t xml:space="preserve"> </w:t>
      </w:r>
      <w:r w:rsidR="001F2F38" w:rsidRPr="002F013F">
        <w:rPr>
          <w:rFonts w:ascii="Times New Roman" w:hAnsi="Times New Roman" w:cs="Times New Roman"/>
        </w:rPr>
        <w:t>AP</w:t>
      </w:r>
      <w:r w:rsidR="007C56CB" w:rsidRPr="002F013F">
        <w:rPr>
          <w:rFonts w:ascii="Times New Roman" w:hAnsi="Times New Roman" w:cs="Times New Roman"/>
        </w:rPr>
        <w:t xml:space="preserve"> </w:t>
      </w:r>
      <w:r w:rsidR="0031016B" w:rsidRPr="002F013F">
        <w:rPr>
          <w:rFonts w:ascii="Times New Roman" w:hAnsi="Times New Roman" w:cs="Times New Roman"/>
        </w:rPr>
        <w:t>existe</w:t>
      </w:r>
      <w:r w:rsidR="007C56CB" w:rsidRPr="002F013F">
        <w:rPr>
          <w:rFonts w:ascii="Times New Roman" w:hAnsi="Times New Roman" w:cs="Times New Roman"/>
        </w:rPr>
        <w:t xml:space="preserve"> una baja aceptación, se percibe una imposición de los esquemas de conservación biológica y poco beneficio econó</w:t>
      </w:r>
      <w:r w:rsidR="00F14E7B" w:rsidRPr="002F013F">
        <w:rPr>
          <w:rFonts w:ascii="Times New Roman" w:hAnsi="Times New Roman" w:cs="Times New Roman"/>
        </w:rPr>
        <w:t>mico,</w:t>
      </w:r>
      <w:r w:rsidR="007C56CB" w:rsidRPr="002F013F">
        <w:rPr>
          <w:rFonts w:ascii="Times New Roman" w:hAnsi="Times New Roman" w:cs="Times New Roman"/>
        </w:rPr>
        <w:t xml:space="preserve"> social</w:t>
      </w:r>
      <w:r w:rsidR="00F14E7B" w:rsidRPr="002F013F">
        <w:rPr>
          <w:rFonts w:ascii="Times New Roman" w:hAnsi="Times New Roman" w:cs="Times New Roman"/>
        </w:rPr>
        <w:t xml:space="preserve"> y cultural</w:t>
      </w:r>
      <w:r w:rsidR="007C56CB" w:rsidRPr="002F013F">
        <w:rPr>
          <w:rFonts w:ascii="Times New Roman" w:hAnsi="Times New Roman" w:cs="Times New Roman"/>
        </w:rPr>
        <w:t>.</w:t>
      </w:r>
      <w:r w:rsidR="00F14E7B" w:rsidRPr="002F013F">
        <w:rPr>
          <w:rFonts w:ascii="Times New Roman" w:hAnsi="Times New Roman" w:cs="Times New Roman"/>
        </w:rPr>
        <w:t xml:space="preserve"> </w:t>
      </w:r>
      <w:r w:rsidR="0062575E" w:rsidRPr="002F013F">
        <w:rPr>
          <w:rFonts w:ascii="Times New Roman" w:hAnsi="Times New Roman" w:cs="Times New Roman"/>
        </w:rPr>
        <w:t xml:space="preserve">La comunidad de Agua Blanca </w:t>
      </w:r>
      <w:r w:rsidR="002E2CA8" w:rsidRPr="002F013F">
        <w:rPr>
          <w:rFonts w:ascii="Times New Roman" w:hAnsi="Times New Roman" w:cs="Times New Roman"/>
        </w:rPr>
        <w:t>muestra</w:t>
      </w:r>
      <w:r w:rsidR="0062575E" w:rsidRPr="002F013F">
        <w:rPr>
          <w:rFonts w:ascii="Times New Roman" w:hAnsi="Times New Roman" w:cs="Times New Roman"/>
        </w:rPr>
        <w:t xml:space="preserve"> camb</w:t>
      </w:r>
      <w:r w:rsidR="00DB2A8D" w:rsidRPr="002F013F">
        <w:rPr>
          <w:rFonts w:ascii="Times New Roman" w:hAnsi="Times New Roman" w:cs="Times New Roman"/>
        </w:rPr>
        <w:t xml:space="preserve">ios en la </w:t>
      </w:r>
      <w:proofErr w:type="spellStart"/>
      <w:r w:rsidR="00DB2A8D" w:rsidRPr="002F013F">
        <w:rPr>
          <w:rFonts w:ascii="Times New Roman" w:hAnsi="Times New Roman" w:cs="Times New Roman"/>
        </w:rPr>
        <w:t>resignificación</w:t>
      </w:r>
      <w:proofErr w:type="spellEnd"/>
      <w:r w:rsidR="00DB2A8D" w:rsidRPr="002F013F">
        <w:rPr>
          <w:rFonts w:ascii="Times New Roman" w:hAnsi="Times New Roman" w:cs="Times New Roman"/>
        </w:rPr>
        <w:t xml:space="preserve"> y</w:t>
      </w:r>
      <w:r w:rsidRPr="002F013F">
        <w:rPr>
          <w:rFonts w:ascii="Times New Roman" w:hAnsi="Times New Roman" w:cs="Times New Roman"/>
        </w:rPr>
        <w:t xml:space="preserve"> apropiación</w:t>
      </w:r>
      <w:r w:rsidR="00DB2A8D" w:rsidRPr="002F013F">
        <w:rPr>
          <w:rFonts w:ascii="Times New Roman" w:hAnsi="Times New Roman" w:cs="Times New Roman"/>
        </w:rPr>
        <w:t>, relacionados</w:t>
      </w:r>
      <w:r w:rsidRPr="002F013F">
        <w:rPr>
          <w:rFonts w:ascii="Times New Roman" w:hAnsi="Times New Roman" w:cs="Times New Roman"/>
        </w:rPr>
        <w:t xml:space="preserve"> con la </w:t>
      </w:r>
      <w:r w:rsidR="00DB2A8D" w:rsidRPr="002F013F">
        <w:rPr>
          <w:rFonts w:ascii="Times New Roman" w:hAnsi="Times New Roman" w:cs="Times New Roman"/>
        </w:rPr>
        <w:t>interacción académica</w:t>
      </w:r>
      <w:r w:rsidRPr="002F013F">
        <w:rPr>
          <w:rFonts w:ascii="Times New Roman" w:hAnsi="Times New Roman" w:cs="Times New Roman"/>
        </w:rPr>
        <w:t xml:space="preserve">. </w:t>
      </w:r>
      <w:r w:rsidR="006859D8" w:rsidRPr="002F013F">
        <w:rPr>
          <w:rFonts w:ascii="Times New Roman" w:hAnsi="Times New Roman" w:cs="Times New Roman"/>
        </w:rPr>
        <w:t xml:space="preserve">A más de treinta años del establecimiento de las </w:t>
      </w:r>
      <w:r w:rsidR="001F2F38" w:rsidRPr="002F013F">
        <w:rPr>
          <w:rFonts w:ascii="Times New Roman" w:hAnsi="Times New Roman" w:cs="Times New Roman"/>
        </w:rPr>
        <w:t>AP</w:t>
      </w:r>
      <w:r w:rsidR="006859D8" w:rsidRPr="002F013F">
        <w:rPr>
          <w:rFonts w:ascii="Times New Roman" w:hAnsi="Times New Roman" w:cs="Times New Roman"/>
        </w:rPr>
        <w:t xml:space="preserve">, no existe clara evidencia de su eficacia en la promoción del desarrollo comunitario y en la conservación del patrimonio biocultural. </w:t>
      </w:r>
      <w:r w:rsidR="003E617B" w:rsidRPr="002F013F">
        <w:rPr>
          <w:rFonts w:ascii="Times New Roman" w:hAnsi="Times New Roman" w:cs="Times New Roman"/>
        </w:rPr>
        <w:t xml:space="preserve">Se plantea </w:t>
      </w:r>
      <w:r w:rsidR="00D234CB" w:rsidRPr="002F013F">
        <w:rPr>
          <w:rFonts w:ascii="Times New Roman" w:hAnsi="Times New Roman" w:cs="Times New Roman"/>
        </w:rPr>
        <w:t xml:space="preserve">identificar el riesgo potencial de pérdida del patrimonio biocultural, </w:t>
      </w:r>
      <w:r w:rsidR="00EE266D" w:rsidRPr="002F013F">
        <w:rPr>
          <w:rFonts w:ascii="Times New Roman" w:hAnsi="Times New Roman" w:cs="Times New Roman"/>
        </w:rPr>
        <w:t>promover la gob</w:t>
      </w:r>
      <w:r w:rsidR="006859D8" w:rsidRPr="002F013F">
        <w:rPr>
          <w:rFonts w:ascii="Times New Roman" w:hAnsi="Times New Roman" w:cs="Times New Roman"/>
        </w:rPr>
        <w:t>ernanza</w:t>
      </w:r>
      <w:r w:rsidR="00EE266D" w:rsidRPr="002F013F">
        <w:rPr>
          <w:rFonts w:ascii="Times New Roman" w:hAnsi="Times New Roman" w:cs="Times New Roman"/>
        </w:rPr>
        <w:t xml:space="preserve"> </w:t>
      </w:r>
      <w:r w:rsidR="001F2F38" w:rsidRPr="002F013F">
        <w:rPr>
          <w:rFonts w:ascii="Times New Roman" w:hAnsi="Times New Roman" w:cs="Times New Roman"/>
        </w:rPr>
        <w:t>así como</w:t>
      </w:r>
      <w:r w:rsidR="00D234CB" w:rsidRPr="002F013F">
        <w:rPr>
          <w:rFonts w:ascii="Times New Roman" w:hAnsi="Times New Roman" w:cs="Times New Roman"/>
        </w:rPr>
        <w:t xml:space="preserve"> </w:t>
      </w:r>
      <w:r w:rsidR="00EE266D" w:rsidRPr="002F013F">
        <w:rPr>
          <w:rFonts w:ascii="Times New Roman" w:hAnsi="Times New Roman" w:cs="Times New Roman"/>
        </w:rPr>
        <w:t>la i</w:t>
      </w:r>
      <w:r w:rsidR="006859D8" w:rsidRPr="002F013F">
        <w:rPr>
          <w:rFonts w:ascii="Times New Roman" w:hAnsi="Times New Roman" w:cs="Times New Roman"/>
        </w:rPr>
        <w:t>nvestigación multidisciplinaria.</w:t>
      </w:r>
      <w:r w:rsidR="00EE266D" w:rsidRPr="002F013F">
        <w:rPr>
          <w:rFonts w:ascii="Times New Roman" w:hAnsi="Times New Roman" w:cs="Times New Roman"/>
        </w:rPr>
        <w:t xml:space="preserve"> </w:t>
      </w:r>
    </w:p>
    <w:p w14:paraId="184785D3" w14:textId="157B79BB" w:rsidR="005A363A" w:rsidRPr="002F013F" w:rsidRDefault="00465F68" w:rsidP="002F013F">
      <w:pPr>
        <w:spacing w:line="360" w:lineRule="auto"/>
        <w:jc w:val="both"/>
        <w:rPr>
          <w:rFonts w:ascii="Times New Roman" w:hAnsi="Times New Roman" w:cs="Times New Roman"/>
        </w:rPr>
      </w:pPr>
      <w:r w:rsidRPr="002F013F">
        <w:rPr>
          <w:rFonts w:ascii="Times New Roman" w:hAnsi="Times New Roman" w:cs="Times New Roman"/>
        </w:rPr>
        <w:t>Palabras clave: Áreas Protegidas, Manabí, Ecuador, Conservación, Patrimonio biocultural.</w:t>
      </w:r>
    </w:p>
    <w:p w14:paraId="0318B8AE" w14:textId="77777777" w:rsidR="00465F68" w:rsidRPr="002F013F" w:rsidRDefault="00465F68" w:rsidP="002F013F">
      <w:pPr>
        <w:spacing w:line="360" w:lineRule="auto"/>
        <w:jc w:val="both"/>
        <w:rPr>
          <w:rFonts w:ascii="Times New Roman" w:hAnsi="Times New Roman" w:cs="Times New Roman"/>
        </w:rPr>
      </w:pPr>
    </w:p>
    <w:p w14:paraId="4CD89E5B" w14:textId="05B2B36E" w:rsidR="00944C88" w:rsidRPr="002F013F" w:rsidRDefault="00944C88" w:rsidP="002F013F">
      <w:pPr>
        <w:spacing w:line="360" w:lineRule="auto"/>
        <w:jc w:val="both"/>
        <w:rPr>
          <w:rFonts w:ascii="Times New Roman" w:eastAsia="Times New Roman" w:hAnsi="Times New Roman" w:cs="Times New Roman"/>
          <w:lang w:val="en-US"/>
        </w:rPr>
      </w:pPr>
      <w:r w:rsidRPr="002F013F">
        <w:rPr>
          <w:rFonts w:ascii="Times New Roman" w:eastAsia="Times New Roman" w:hAnsi="Times New Roman" w:cs="Times New Roman"/>
          <w:lang w:val="en-US"/>
        </w:rPr>
        <w:t>Summary</w:t>
      </w:r>
    </w:p>
    <w:p w14:paraId="3B9A1D35" w14:textId="6C07A4CF" w:rsidR="007B2FC6" w:rsidRPr="002F013F" w:rsidRDefault="009B214F" w:rsidP="002F013F">
      <w:pPr>
        <w:spacing w:line="360" w:lineRule="auto"/>
        <w:jc w:val="both"/>
        <w:rPr>
          <w:rFonts w:ascii="Times New Roman" w:hAnsi="Times New Roman" w:cs="Times New Roman"/>
          <w:lang w:val="en-US"/>
        </w:rPr>
      </w:pPr>
      <w:r w:rsidRPr="002F013F">
        <w:rPr>
          <w:rFonts w:ascii="Times New Roman" w:eastAsia="Cambria" w:hAnsi="Times New Roman" w:cs="Times New Roman"/>
          <w:lang w:val="en-US"/>
        </w:rPr>
        <w:t xml:space="preserve">The diagnosis of communitarian perception towards the Protected Areas (PA) of Manabí, Ecuador, identified as major factors for the acceptance of the PA: The history of the establishment of </w:t>
      </w:r>
      <w:proofErr w:type="gramStart"/>
      <w:r w:rsidRPr="002F013F">
        <w:rPr>
          <w:rFonts w:ascii="Times New Roman" w:eastAsia="Cambria" w:hAnsi="Times New Roman" w:cs="Times New Roman"/>
          <w:lang w:val="en-US"/>
        </w:rPr>
        <w:t>the  community</w:t>
      </w:r>
      <w:proofErr w:type="gramEnd"/>
      <w:r w:rsidRPr="002F013F">
        <w:rPr>
          <w:rFonts w:ascii="Times New Roman" w:eastAsia="Cambria" w:hAnsi="Times New Roman" w:cs="Times New Roman"/>
          <w:lang w:val="en-US"/>
        </w:rPr>
        <w:t xml:space="preserve"> and the PA; the ethnic origin; the interaction with government and research institutions; as well as the application of policies of biological and cultural conservation. There is little acceptance in the three PA's, imposition of the strategies of biological conservation, little economic, social and cultural benefits are perceived. Agua Blanca community </w:t>
      </w:r>
      <w:r w:rsidRPr="002F013F">
        <w:rPr>
          <w:rFonts w:ascii="Times New Roman" w:eastAsia="Cambria" w:hAnsi="Times New Roman" w:cs="Times New Roman"/>
          <w:lang w:val="en-US"/>
        </w:rPr>
        <w:lastRenderedPageBreak/>
        <w:t xml:space="preserve">shows change in </w:t>
      </w:r>
      <w:proofErr w:type="spellStart"/>
      <w:r w:rsidRPr="002F013F">
        <w:rPr>
          <w:rFonts w:ascii="Times New Roman" w:eastAsia="Cambria" w:hAnsi="Times New Roman" w:cs="Times New Roman"/>
          <w:lang w:val="en-US"/>
        </w:rPr>
        <w:t>resignificance</w:t>
      </w:r>
      <w:proofErr w:type="spellEnd"/>
      <w:r w:rsidRPr="002F013F">
        <w:rPr>
          <w:rFonts w:ascii="Times New Roman" w:eastAsia="Cambria" w:hAnsi="Times New Roman" w:cs="Times New Roman"/>
          <w:lang w:val="en-US"/>
        </w:rPr>
        <w:t xml:space="preserve"> and appropriation related to the academic interaction. In more than thirty years of establishment of the PA's, there is no clear evidence of the efficacy in the promotion of communitarian development </w:t>
      </w:r>
      <w:proofErr w:type="gramStart"/>
      <w:r w:rsidRPr="002F013F">
        <w:rPr>
          <w:rFonts w:ascii="Times New Roman" w:eastAsia="Cambria" w:hAnsi="Times New Roman" w:cs="Times New Roman"/>
          <w:lang w:val="en-US"/>
        </w:rPr>
        <w:t>and  preservation</w:t>
      </w:r>
      <w:proofErr w:type="gramEnd"/>
      <w:r w:rsidRPr="002F013F">
        <w:rPr>
          <w:rFonts w:ascii="Times New Roman" w:eastAsia="Cambria" w:hAnsi="Times New Roman" w:cs="Times New Roman"/>
          <w:lang w:val="en-US"/>
        </w:rPr>
        <w:t xml:space="preserve"> of the biocultural heritage. It is posed to identify the potential risk of biocultural heritage loss, to promote governance as well as multidisciplinary research. </w:t>
      </w:r>
    </w:p>
    <w:p w14:paraId="2BE89658" w14:textId="3E9B047B" w:rsidR="00837A9B" w:rsidRPr="002F013F" w:rsidRDefault="007B2FC6" w:rsidP="002F013F">
      <w:pPr>
        <w:spacing w:line="360" w:lineRule="auto"/>
        <w:jc w:val="both"/>
        <w:rPr>
          <w:rFonts w:ascii="Times New Roman" w:hAnsi="Times New Roman" w:cs="Times New Roman"/>
          <w:lang w:val="en-US"/>
        </w:rPr>
      </w:pPr>
      <w:r w:rsidRPr="002F013F">
        <w:rPr>
          <w:rFonts w:ascii="Times New Roman" w:hAnsi="Times New Roman" w:cs="Times New Roman"/>
          <w:lang w:val="en-US"/>
        </w:rPr>
        <w:t xml:space="preserve">Key words: Protected areas, </w:t>
      </w:r>
      <w:proofErr w:type="spellStart"/>
      <w:r w:rsidRPr="002F013F">
        <w:rPr>
          <w:rFonts w:ascii="Times New Roman" w:hAnsi="Times New Roman" w:cs="Times New Roman"/>
          <w:lang w:val="en-US"/>
        </w:rPr>
        <w:t>Manabi</w:t>
      </w:r>
      <w:proofErr w:type="spellEnd"/>
      <w:r w:rsidRPr="002F013F">
        <w:rPr>
          <w:rFonts w:ascii="Times New Roman" w:hAnsi="Times New Roman" w:cs="Times New Roman"/>
          <w:lang w:val="en-US"/>
        </w:rPr>
        <w:t>, Ecuador, Conservation, Biocultural heritage</w:t>
      </w:r>
    </w:p>
    <w:p w14:paraId="14DC754E" w14:textId="77777777" w:rsidR="00837A9B" w:rsidRPr="002F013F" w:rsidRDefault="00837A9B" w:rsidP="002F013F">
      <w:pPr>
        <w:spacing w:line="360" w:lineRule="auto"/>
        <w:jc w:val="both"/>
        <w:rPr>
          <w:rFonts w:ascii="Times New Roman" w:hAnsi="Times New Roman" w:cs="Times New Roman"/>
          <w:lang w:val="en-US"/>
        </w:rPr>
      </w:pPr>
    </w:p>
    <w:p w14:paraId="3704E73A" w14:textId="77777777" w:rsidR="00033515" w:rsidRPr="002F013F" w:rsidRDefault="00033515" w:rsidP="002F013F">
      <w:pPr>
        <w:spacing w:line="360" w:lineRule="auto"/>
        <w:jc w:val="both"/>
        <w:rPr>
          <w:rFonts w:ascii="Times New Roman" w:hAnsi="Times New Roman" w:cs="Times New Roman"/>
          <w:lang w:val="en-US"/>
        </w:rPr>
      </w:pPr>
    </w:p>
    <w:p w14:paraId="1EB64157" w14:textId="63BE7EE2" w:rsidR="00B329A5" w:rsidRPr="002F013F" w:rsidRDefault="00E4588A" w:rsidP="002F013F">
      <w:pPr>
        <w:spacing w:line="360" w:lineRule="auto"/>
        <w:jc w:val="both"/>
        <w:rPr>
          <w:rFonts w:ascii="Times New Roman" w:hAnsi="Times New Roman" w:cs="Times New Roman"/>
          <w:b/>
        </w:rPr>
      </w:pPr>
      <w:r w:rsidRPr="002F013F">
        <w:rPr>
          <w:rFonts w:ascii="Times New Roman" w:hAnsi="Times New Roman" w:cs="Times New Roman"/>
          <w:b/>
        </w:rPr>
        <w:t>Introducción</w:t>
      </w:r>
    </w:p>
    <w:p w14:paraId="627E3AD0" w14:textId="0819B69E" w:rsidR="00A84FB8" w:rsidRPr="002F013F" w:rsidRDefault="009D1DE0" w:rsidP="002F013F">
      <w:pPr>
        <w:spacing w:line="360" w:lineRule="auto"/>
        <w:jc w:val="both"/>
        <w:rPr>
          <w:rFonts w:ascii="Times New Roman" w:eastAsia="Times New Roman" w:hAnsi="Times New Roman" w:cs="Times New Roman"/>
          <w:lang w:eastAsia="es-EC"/>
        </w:rPr>
      </w:pPr>
      <w:r w:rsidRPr="002F013F">
        <w:rPr>
          <w:rFonts w:ascii="Times New Roman" w:hAnsi="Times New Roman" w:cs="Times New Roman"/>
        </w:rPr>
        <w:t>Las políticas de conservación de la segunda mitad del siglo XX estaban dirigidas principalmente a la creación de áreas naturales protegidas inalterables. Las restricciones de uso y manejo para los pobladores provocaron en diversos países el desplazamiento de grupos humanos, así como la transgresión a derechos de propiedad e incluso derechos humanos (</w:t>
      </w:r>
      <w:proofErr w:type="spellStart"/>
      <w:r w:rsidRPr="002F013F">
        <w:rPr>
          <w:rFonts w:ascii="Times New Roman" w:hAnsi="Times New Roman" w:cs="Times New Roman"/>
        </w:rPr>
        <w:t>Brockington</w:t>
      </w:r>
      <w:proofErr w:type="spellEnd"/>
      <w:r w:rsidRPr="002F013F">
        <w:rPr>
          <w:rFonts w:ascii="Times New Roman" w:hAnsi="Times New Roman" w:cs="Times New Roman"/>
        </w:rPr>
        <w:t xml:space="preserve"> et al</w:t>
      </w:r>
      <w:r w:rsidR="003C44E9" w:rsidRPr="002F013F">
        <w:rPr>
          <w:rFonts w:ascii="Times New Roman" w:hAnsi="Times New Roman" w:cs="Times New Roman"/>
        </w:rPr>
        <w:t>.</w:t>
      </w:r>
      <w:r w:rsidRPr="002F013F">
        <w:rPr>
          <w:rFonts w:ascii="Times New Roman" w:hAnsi="Times New Roman" w:cs="Times New Roman"/>
        </w:rPr>
        <w:t xml:space="preserve"> 2006). </w:t>
      </w:r>
      <w:r w:rsidR="00A84FB8" w:rsidRPr="002F013F">
        <w:rPr>
          <w:rFonts w:ascii="Times New Roman" w:hAnsi="Times New Roman" w:cs="Times New Roman"/>
        </w:rPr>
        <w:t>Durante poco más de 30 años, los esquemas de conservación internacional promovieron la conservación por medio del establecimiento de áreas protegidas en terrenos indígenas y rurales, utilizando mecanismos políticos para expropiar las tierras, sin considerar a los pueblos tradicionales cercanos, sus usos, o costumbres (</w:t>
      </w:r>
      <w:proofErr w:type="spellStart"/>
      <w:r w:rsidR="00A84FB8" w:rsidRPr="002F013F">
        <w:rPr>
          <w:rFonts w:ascii="Times New Roman" w:hAnsi="Times New Roman" w:cs="Times New Roman"/>
        </w:rPr>
        <w:t>Chapin</w:t>
      </w:r>
      <w:proofErr w:type="spellEnd"/>
      <w:r w:rsidR="002A0379" w:rsidRPr="002F013F">
        <w:rPr>
          <w:rFonts w:ascii="Times New Roman" w:hAnsi="Times New Roman" w:cs="Times New Roman"/>
        </w:rPr>
        <w:t>,</w:t>
      </w:r>
      <w:r w:rsidR="00A84FB8" w:rsidRPr="002F013F">
        <w:rPr>
          <w:rFonts w:ascii="Times New Roman" w:hAnsi="Times New Roman" w:cs="Times New Roman"/>
        </w:rPr>
        <w:t xml:space="preserve"> 2004). Algunas manifestaciones de rechazo atentaron hacia la propia conservación, en algunas regiones los incendios forestales provocados y la cacería furtiva incrementaron peligrosamente</w:t>
      </w:r>
      <w:r w:rsidR="00A84FB8" w:rsidRPr="002F013F">
        <w:rPr>
          <w:rFonts w:ascii="Times New Roman" w:eastAsia="Times New Roman" w:hAnsi="Times New Roman" w:cs="Times New Roman"/>
          <w:lang w:eastAsia="es-EC"/>
        </w:rPr>
        <w:t xml:space="preserve"> (Andrade y </w:t>
      </w:r>
      <w:proofErr w:type="spellStart"/>
      <w:r w:rsidR="00A84FB8" w:rsidRPr="002F013F">
        <w:rPr>
          <w:rFonts w:ascii="Times New Roman" w:eastAsia="Times New Roman" w:hAnsi="Times New Roman" w:cs="Times New Roman"/>
          <w:lang w:eastAsia="es-EC"/>
        </w:rPr>
        <w:t>Rhodes</w:t>
      </w:r>
      <w:proofErr w:type="spellEnd"/>
      <w:r w:rsidR="00A84FB8" w:rsidRPr="002F013F">
        <w:rPr>
          <w:rFonts w:ascii="Times New Roman" w:eastAsia="Times New Roman" w:hAnsi="Times New Roman" w:cs="Times New Roman"/>
          <w:lang w:eastAsia="es-EC"/>
        </w:rPr>
        <w:t>, 2012; Bruner e</w:t>
      </w:r>
      <w:r w:rsidRPr="002F013F">
        <w:rPr>
          <w:rFonts w:ascii="Times New Roman" w:eastAsia="Times New Roman" w:hAnsi="Times New Roman" w:cs="Times New Roman"/>
          <w:lang w:eastAsia="es-EC"/>
        </w:rPr>
        <w:t xml:space="preserve">t al., 2001, </w:t>
      </w:r>
      <w:proofErr w:type="spellStart"/>
      <w:r w:rsidRPr="002F013F">
        <w:rPr>
          <w:rFonts w:ascii="Times New Roman" w:eastAsia="Times New Roman" w:hAnsi="Times New Roman" w:cs="Times New Roman"/>
          <w:lang w:eastAsia="es-EC"/>
        </w:rPr>
        <w:t>Borchsenius</w:t>
      </w:r>
      <w:proofErr w:type="spellEnd"/>
      <w:r w:rsidRPr="002F013F">
        <w:rPr>
          <w:rFonts w:ascii="Times New Roman" w:eastAsia="Times New Roman" w:hAnsi="Times New Roman" w:cs="Times New Roman"/>
          <w:lang w:eastAsia="es-EC"/>
        </w:rPr>
        <w:t xml:space="preserve">, 1997). </w:t>
      </w:r>
      <w:r w:rsidR="00A84FB8" w:rsidRPr="002F013F">
        <w:rPr>
          <w:rFonts w:ascii="Times New Roman" w:hAnsi="Times New Roman" w:cs="Times New Roman"/>
        </w:rPr>
        <w:t xml:space="preserve">Organizaciones internacionales como </w:t>
      </w:r>
      <w:proofErr w:type="spellStart"/>
      <w:r w:rsidR="00A84FB8" w:rsidRPr="002F013F">
        <w:rPr>
          <w:rFonts w:ascii="Times New Roman" w:hAnsi="Times New Roman" w:cs="Times New Roman"/>
        </w:rPr>
        <w:t>World</w:t>
      </w:r>
      <w:proofErr w:type="spellEnd"/>
      <w:r w:rsidR="00A84FB8" w:rsidRPr="002F013F">
        <w:rPr>
          <w:rFonts w:ascii="Times New Roman" w:hAnsi="Times New Roman" w:cs="Times New Roman"/>
        </w:rPr>
        <w:t xml:space="preserve"> </w:t>
      </w:r>
      <w:proofErr w:type="spellStart"/>
      <w:r w:rsidR="00A84FB8" w:rsidRPr="002F013F">
        <w:rPr>
          <w:rFonts w:ascii="Times New Roman" w:hAnsi="Times New Roman" w:cs="Times New Roman"/>
        </w:rPr>
        <w:t>Wildlife</w:t>
      </w:r>
      <w:proofErr w:type="spellEnd"/>
      <w:r w:rsidR="00A84FB8" w:rsidRPr="002F013F">
        <w:rPr>
          <w:rFonts w:ascii="Times New Roman" w:hAnsi="Times New Roman" w:cs="Times New Roman"/>
        </w:rPr>
        <w:t xml:space="preserve"> </w:t>
      </w:r>
      <w:proofErr w:type="spellStart"/>
      <w:r w:rsidR="00A84FB8" w:rsidRPr="002F013F">
        <w:rPr>
          <w:rFonts w:ascii="Times New Roman" w:hAnsi="Times New Roman" w:cs="Times New Roman"/>
        </w:rPr>
        <w:t>Fund</w:t>
      </w:r>
      <w:proofErr w:type="spellEnd"/>
      <w:r w:rsidR="00A84FB8" w:rsidRPr="002F013F">
        <w:rPr>
          <w:rFonts w:ascii="Times New Roman" w:hAnsi="Times New Roman" w:cs="Times New Roman"/>
        </w:rPr>
        <w:t xml:space="preserve"> (WWF), </w:t>
      </w:r>
      <w:proofErr w:type="spellStart"/>
      <w:r w:rsidR="00A84FB8" w:rsidRPr="002F013F">
        <w:rPr>
          <w:rFonts w:ascii="Times New Roman" w:hAnsi="Times New Roman" w:cs="Times New Roman"/>
        </w:rPr>
        <w:t>Conservation</w:t>
      </w:r>
      <w:proofErr w:type="spellEnd"/>
      <w:r w:rsidR="00A84FB8" w:rsidRPr="002F013F">
        <w:rPr>
          <w:rFonts w:ascii="Times New Roman" w:hAnsi="Times New Roman" w:cs="Times New Roman"/>
        </w:rPr>
        <w:t xml:space="preserve"> International (CI), y </w:t>
      </w:r>
      <w:proofErr w:type="spellStart"/>
      <w:r w:rsidR="00A84FB8" w:rsidRPr="002F013F">
        <w:rPr>
          <w:rFonts w:ascii="Times New Roman" w:hAnsi="Times New Roman" w:cs="Times New Roman"/>
        </w:rPr>
        <w:t>The</w:t>
      </w:r>
      <w:proofErr w:type="spellEnd"/>
      <w:r w:rsidR="00A84FB8" w:rsidRPr="002F013F">
        <w:rPr>
          <w:rFonts w:ascii="Times New Roman" w:hAnsi="Times New Roman" w:cs="Times New Roman"/>
        </w:rPr>
        <w:t xml:space="preserve"> </w:t>
      </w:r>
      <w:proofErr w:type="spellStart"/>
      <w:r w:rsidR="00A84FB8" w:rsidRPr="002F013F">
        <w:rPr>
          <w:rFonts w:ascii="Times New Roman" w:hAnsi="Times New Roman" w:cs="Times New Roman"/>
        </w:rPr>
        <w:t>Nature</w:t>
      </w:r>
      <w:proofErr w:type="spellEnd"/>
      <w:r w:rsidR="00A84FB8" w:rsidRPr="002F013F">
        <w:rPr>
          <w:rFonts w:ascii="Times New Roman" w:hAnsi="Times New Roman" w:cs="Times New Roman"/>
        </w:rPr>
        <w:t xml:space="preserve"> </w:t>
      </w:r>
      <w:proofErr w:type="spellStart"/>
      <w:r w:rsidR="00A84FB8" w:rsidRPr="002F013F">
        <w:rPr>
          <w:rFonts w:ascii="Times New Roman" w:hAnsi="Times New Roman" w:cs="Times New Roman"/>
        </w:rPr>
        <w:t>Conservancy</w:t>
      </w:r>
      <w:proofErr w:type="spellEnd"/>
      <w:r w:rsidR="00A84FB8" w:rsidRPr="002F013F">
        <w:rPr>
          <w:rFonts w:ascii="Times New Roman" w:hAnsi="Times New Roman" w:cs="Times New Roman"/>
        </w:rPr>
        <w:t xml:space="preserve"> (TNC), se expandieron exitosamente a lo largo del mundo y se enfocaron en la promoción de áreas naturales protegidas donde se priorizó la conservación de los recursos naturales (</w:t>
      </w:r>
      <w:proofErr w:type="spellStart"/>
      <w:r w:rsidR="00A84FB8" w:rsidRPr="002F013F">
        <w:rPr>
          <w:rFonts w:ascii="Times New Roman" w:hAnsi="Times New Roman" w:cs="Times New Roman"/>
        </w:rPr>
        <w:t>Chapin</w:t>
      </w:r>
      <w:proofErr w:type="spellEnd"/>
      <w:r w:rsidR="002A0379" w:rsidRPr="002F013F">
        <w:rPr>
          <w:rFonts w:ascii="Times New Roman" w:hAnsi="Times New Roman" w:cs="Times New Roman"/>
        </w:rPr>
        <w:t>,</w:t>
      </w:r>
      <w:r w:rsidR="00A84FB8" w:rsidRPr="002F013F">
        <w:rPr>
          <w:rFonts w:ascii="Times New Roman" w:hAnsi="Times New Roman" w:cs="Times New Roman"/>
        </w:rPr>
        <w:t xml:space="preserve"> 2004). Los conflictos sociales derivados de dichas políticas fomentaron cambios en los esquemas de conservación a nivel mundial, principalmente durante los setentas y ochentas. </w:t>
      </w:r>
    </w:p>
    <w:p w14:paraId="044634AB" w14:textId="49B123A1" w:rsidR="007F4299" w:rsidRPr="002F013F" w:rsidRDefault="00A84FB8" w:rsidP="002F013F">
      <w:pPr>
        <w:spacing w:line="360" w:lineRule="auto"/>
        <w:jc w:val="both"/>
        <w:rPr>
          <w:rFonts w:ascii="Times New Roman" w:hAnsi="Times New Roman" w:cs="Times New Roman"/>
        </w:rPr>
      </w:pPr>
      <w:r w:rsidRPr="002F013F">
        <w:rPr>
          <w:rFonts w:ascii="Times New Roman" w:hAnsi="Times New Roman" w:cs="Times New Roman"/>
        </w:rPr>
        <w:t xml:space="preserve">Durante los años noventa, los constantes conflictos </w:t>
      </w:r>
      <w:r w:rsidR="007F4299" w:rsidRPr="002F013F">
        <w:rPr>
          <w:rFonts w:ascii="Times New Roman" w:hAnsi="Times New Roman" w:cs="Times New Roman"/>
        </w:rPr>
        <w:t>dieron la pauta a la creación de mediadores, con ello dieron origen a</w:t>
      </w:r>
      <w:r w:rsidRPr="002F013F">
        <w:rPr>
          <w:rFonts w:ascii="Times New Roman" w:hAnsi="Times New Roman" w:cs="Times New Roman"/>
        </w:rPr>
        <w:t xml:space="preserve"> una gran cantidad de organizaciones no gubernamentales, algunas de ellas tuvieron un papel fundamental en el camino de la apropiación de las comunidades (Gray, 1991</w:t>
      </w:r>
      <w:r w:rsidR="000C1B6B" w:rsidRPr="002F013F">
        <w:rPr>
          <w:rFonts w:ascii="Times New Roman" w:hAnsi="Times New Roman" w:cs="Times New Roman"/>
        </w:rPr>
        <w:t>;</w:t>
      </w:r>
      <w:r w:rsidRPr="002F013F">
        <w:rPr>
          <w:rFonts w:ascii="Times New Roman" w:hAnsi="Times New Roman" w:cs="Times New Roman"/>
        </w:rPr>
        <w:t xml:space="preserve"> Escobar</w:t>
      </w:r>
      <w:r w:rsidR="000C1B6B" w:rsidRPr="002F013F">
        <w:rPr>
          <w:rFonts w:ascii="Times New Roman" w:hAnsi="Times New Roman" w:cs="Times New Roman"/>
        </w:rPr>
        <w:t>,</w:t>
      </w:r>
      <w:r w:rsidRPr="002F013F">
        <w:rPr>
          <w:rFonts w:ascii="Times New Roman" w:hAnsi="Times New Roman" w:cs="Times New Roman"/>
        </w:rPr>
        <w:t xml:space="preserve"> 1998). La organización comunitaria se instaló como el esquema más eficaz para la conservación de la etnicidad y cultura, pero también se </w:t>
      </w:r>
      <w:r w:rsidR="007F4299" w:rsidRPr="002F013F">
        <w:rPr>
          <w:rFonts w:ascii="Times New Roman" w:hAnsi="Times New Roman" w:cs="Times New Roman"/>
        </w:rPr>
        <w:t>convirtió</w:t>
      </w:r>
      <w:r w:rsidRPr="002F013F">
        <w:rPr>
          <w:rFonts w:ascii="Times New Roman" w:hAnsi="Times New Roman" w:cs="Times New Roman"/>
        </w:rPr>
        <w:t xml:space="preserve"> en una vía fundamental para la conservación biológica (Escobar</w:t>
      </w:r>
      <w:r w:rsidR="00770863" w:rsidRPr="002F013F">
        <w:rPr>
          <w:rFonts w:ascii="Times New Roman" w:hAnsi="Times New Roman" w:cs="Times New Roman"/>
        </w:rPr>
        <w:t>,</w:t>
      </w:r>
      <w:r w:rsidRPr="002F013F">
        <w:rPr>
          <w:rFonts w:ascii="Times New Roman" w:hAnsi="Times New Roman" w:cs="Times New Roman"/>
        </w:rPr>
        <w:t xml:space="preserve"> 1998).</w:t>
      </w:r>
      <w:r w:rsidR="00E44F8B" w:rsidRPr="002F013F">
        <w:rPr>
          <w:rFonts w:ascii="Times New Roman" w:hAnsi="Times New Roman" w:cs="Times New Roman"/>
        </w:rPr>
        <w:t xml:space="preserve"> </w:t>
      </w:r>
      <w:r w:rsidRPr="002F013F">
        <w:rPr>
          <w:rFonts w:ascii="Times New Roman" w:hAnsi="Times New Roman" w:cs="Times New Roman"/>
        </w:rPr>
        <w:t xml:space="preserve">A </w:t>
      </w:r>
      <w:r w:rsidR="003A0723" w:rsidRPr="002F013F">
        <w:rPr>
          <w:rFonts w:ascii="Times New Roman" w:hAnsi="Times New Roman" w:cs="Times New Roman"/>
        </w:rPr>
        <w:t xml:space="preserve">finales del siglo XX y </w:t>
      </w:r>
      <w:r w:rsidRPr="002F013F">
        <w:rPr>
          <w:rFonts w:ascii="Times New Roman" w:hAnsi="Times New Roman" w:cs="Times New Roman"/>
        </w:rPr>
        <w:t>principio</w:t>
      </w:r>
      <w:r w:rsidR="003A0723" w:rsidRPr="002F013F">
        <w:rPr>
          <w:rFonts w:ascii="Times New Roman" w:hAnsi="Times New Roman" w:cs="Times New Roman"/>
        </w:rPr>
        <w:t>s</w:t>
      </w:r>
      <w:r w:rsidRPr="002F013F">
        <w:rPr>
          <w:rFonts w:ascii="Times New Roman" w:hAnsi="Times New Roman" w:cs="Times New Roman"/>
        </w:rPr>
        <w:t xml:space="preserve"> del siglo XXI se </w:t>
      </w:r>
      <w:r w:rsidRPr="002F013F">
        <w:rPr>
          <w:rFonts w:ascii="Times New Roman" w:hAnsi="Times New Roman" w:cs="Times New Roman"/>
        </w:rPr>
        <w:lastRenderedPageBreak/>
        <w:t xml:space="preserve">desencadenó una fuerte discusión académica y política sobre el impacto sociocultural de las áreas naturales protegidas a nivel mundial. Se reconoció que las restricciones gubernamentales e internacionales impuestas a las poblaciones que las habitan o viven en la cercanía, </w:t>
      </w:r>
      <w:r w:rsidR="007F4299" w:rsidRPr="002F013F">
        <w:rPr>
          <w:rFonts w:ascii="Times New Roman" w:hAnsi="Times New Roman" w:cs="Times New Roman"/>
        </w:rPr>
        <w:t>promovían</w:t>
      </w:r>
      <w:r w:rsidRPr="002F013F">
        <w:rPr>
          <w:rFonts w:ascii="Times New Roman" w:hAnsi="Times New Roman" w:cs="Times New Roman"/>
        </w:rPr>
        <w:t xml:space="preserve"> conflictos y un continuo rechazo a la conservación (</w:t>
      </w:r>
      <w:proofErr w:type="spellStart"/>
      <w:r w:rsidRPr="002F013F">
        <w:rPr>
          <w:rFonts w:ascii="Times New Roman" w:hAnsi="Times New Roman" w:cs="Times New Roman"/>
        </w:rPr>
        <w:t>Chapin</w:t>
      </w:r>
      <w:proofErr w:type="spellEnd"/>
      <w:r w:rsidR="00770863" w:rsidRPr="002F013F">
        <w:rPr>
          <w:rFonts w:ascii="Times New Roman" w:hAnsi="Times New Roman" w:cs="Times New Roman"/>
        </w:rPr>
        <w:t>,</w:t>
      </w:r>
      <w:r w:rsidRPr="002F013F">
        <w:rPr>
          <w:rFonts w:ascii="Times New Roman" w:hAnsi="Times New Roman" w:cs="Times New Roman"/>
        </w:rPr>
        <w:t xml:space="preserve"> 2004</w:t>
      </w:r>
      <w:r w:rsidR="00770863" w:rsidRPr="002F013F">
        <w:rPr>
          <w:rFonts w:ascii="Times New Roman" w:hAnsi="Times New Roman" w:cs="Times New Roman"/>
        </w:rPr>
        <w:t>;</w:t>
      </w:r>
      <w:r w:rsidRPr="002F013F">
        <w:rPr>
          <w:rFonts w:ascii="Times New Roman" w:hAnsi="Times New Roman" w:cs="Times New Roman"/>
        </w:rPr>
        <w:t xml:space="preserve"> Toledo 2005). </w:t>
      </w:r>
    </w:p>
    <w:p w14:paraId="68147493" w14:textId="1464814E" w:rsidR="00333A75" w:rsidRPr="002F013F" w:rsidRDefault="00A6597B" w:rsidP="002F013F">
      <w:pPr>
        <w:spacing w:line="360" w:lineRule="auto"/>
        <w:jc w:val="both"/>
        <w:rPr>
          <w:rFonts w:ascii="Times New Roman" w:hAnsi="Times New Roman" w:cs="Times New Roman"/>
        </w:rPr>
      </w:pPr>
      <w:r w:rsidRPr="002F013F">
        <w:rPr>
          <w:rFonts w:ascii="Times New Roman" w:hAnsi="Times New Roman" w:cs="Times New Roman"/>
        </w:rPr>
        <w:t>El reconocimiento y la valoración a nivel social, legal y económico del conocimiento tradicional, surge en gran medida por la identificación de su vigencia histórica, el nivel de apropiación cultural, el conjunto de productos culturales o creaciones. En conjunto todo esto se define como patrimonio cultural. Dicho concepto trasciende aún más cuando se agrega la importancia de la apropiación, regulación y definición del territorio, del espacio y del ambiente, quedando definido como patrimonio biocultural (</w:t>
      </w:r>
      <w:proofErr w:type="spellStart"/>
      <w:r w:rsidRPr="002F013F">
        <w:rPr>
          <w:rFonts w:ascii="Times New Roman" w:hAnsi="Times New Roman" w:cs="Times New Roman"/>
        </w:rPr>
        <w:t>Huicochea</w:t>
      </w:r>
      <w:proofErr w:type="spellEnd"/>
      <w:r w:rsidR="0028388C" w:rsidRPr="002F013F">
        <w:rPr>
          <w:rFonts w:ascii="Times New Roman" w:hAnsi="Times New Roman" w:cs="Times New Roman"/>
        </w:rPr>
        <w:t>,</w:t>
      </w:r>
      <w:r w:rsidRPr="002F013F">
        <w:rPr>
          <w:rFonts w:ascii="Times New Roman" w:hAnsi="Times New Roman" w:cs="Times New Roman"/>
        </w:rPr>
        <w:t xml:space="preserve"> 2013). Este concepto integra tanto los productos culturales materiales (monumentos, edificaciones, textiles, textos), los productos intangibles (creencias, canciones, música, historia), la percepción del territorio o espacio (ordenamiento territorial comunitario, identificación de ecosistemas bajo su percepción, sitios sagrados), así como las técnicas de uso y manejo (agrícolas, cacería, plantas medicinales).</w:t>
      </w:r>
    </w:p>
    <w:p w14:paraId="56E9C4AA" w14:textId="39B77949" w:rsidR="00A23F4E" w:rsidRPr="002F013F" w:rsidRDefault="00E44F8B" w:rsidP="002F013F">
      <w:pPr>
        <w:spacing w:line="360" w:lineRule="auto"/>
        <w:jc w:val="both"/>
        <w:rPr>
          <w:rFonts w:ascii="Times New Roman" w:hAnsi="Times New Roman" w:cs="Times New Roman"/>
        </w:rPr>
      </w:pPr>
      <w:r w:rsidRPr="002F013F">
        <w:rPr>
          <w:rFonts w:ascii="Times New Roman" w:hAnsi="Times New Roman" w:cs="Times New Roman"/>
        </w:rPr>
        <w:t>E</w:t>
      </w:r>
      <w:r w:rsidR="003450CA" w:rsidRPr="002F013F">
        <w:rPr>
          <w:rFonts w:ascii="Times New Roman" w:hAnsi="Times New Roman" w:cs="Times New Roman"/>
        </w:rPr>
        <w:t xml:space="preserve">l conocimiento tradicional </w:t>
      </w:r>
      <w:r w:rsidR="00333A75" w:rsidRPr="002F013F">
        <w:rPr>
          <w:rFonts w:ascii="Times New Roman" w:hAnsi="Times New Roman" w:cs="Times New Roman"/>
        </w:rPr>
        <w:t>tiene un papel fundamental en la</w:t>
      </w:r>
      <w:r w:rsidR="00BA1098" w:rsidRPr="002F013F">
        <w:rPr>
          <w:rFonts w:ascii="Times New Roman" w:hAnsi="Times New Roman" w:cs="Times New Roman"/>
        </w:rPr>
        <w:t xml:space="preserve"> conservación biológica mundial, pero ha sido </w:t>
      </w:r>
      <w:r w:rsidR="00B329A5" w:rsidRPr="002F013F">
        <w:rPr>
          <w:rFonts w:ascii="Times New Roman" w:hAnsi="Times New Roman" w:cs="Times New Roman"/>
        </w:rPr>
        <w:t>bajo la</w:t>
      </w:r>
      <w:r w:rsidR="004A2FD0" w:rsidRPr="002F013F">
        <w:rPr>
          <w:rFonts w:ascii="Times New Roman" w:hAnsi="Times New Roman" w:cs="Times New Roman"/>
        </w:rPr>
        <w:t xml:space="preserve"> </w:t>
      </w:r>
      <w:r w:rsidR="00E97BC3" w:rsidRPr="002F013F">
        <w:rPr>
          <w:rFonts w:ascii="Times New Roman" w:hAnsi="Times New Roman" w:cs="Times New Roman"/>
        </w:rPr>
        <w:t>lente de las ciencias sociales</w:t>
      </w:r>
      <w:r w:rsidR="00BA1098" w:rsidRPr="002F013F">
        <w:rPr>
          <w:rFonts w:ascii="Times New Roman" w:hAnsi="Times New Roman" w:cs="Times New Roman"/>
        </w:rPr>
        <w:t xml:space="preserve"> donde se ha tratado a mayor profundidad</w:t>
      </w:r>
      <w:r w:rsidR="00E97BC3" w:rsidRPr="002F013F">
        <w:rPr>
          <w:rFonts w:ascii="Times New Roman" w:hAnsi="Times New Roman" w:cs="Times New Roman"/>
        </w:rPr>
        <w:t>. En su dimensión ambiental</w:t>
      </w:r>
      <w:r w:rsidR="00B329A5" w:rsidRPr="002F013F">
        <w:rPr>
          <w:rFonts w:ascii="Times New Roman" w:hAnsi="Times New Roman" w:cs="Times New Roman"/>
        </w:rPr>
        <w:t xml:space="preserve"> se ha analizado y abordado </w:t>
      </w:r>
      <w:r w:rsidR="00477669" w:rsidRPr="002F013F">
        <w:rPr>
          <w:rFonts w:ascii="Times New Roman" w:hAnsi="Times New Roman" w:cs="Times New Roman"/>
        </w:rPr>
        <w:t>bajo la visión de</w:t>
      </w:r>
      <w:r w:rsidR="00EA7BDD" w:rsidRPr="002F013F">
        <w:rPr>
          <w:rFonts w:ascii="Times New Roman" w:hAnsi="Times New Roman" w:cs="Times New Roman"/>
        </w:rPr>
        <w:t xml:space="preserve"> la Biología de la Conservación</w:t>
      </w:r>
      <w:r w:rsidR="00E4588A" w:rsidRPr="002F013F">
        <w:rPr>
          <w:rFonts w:ascii="Times New Roman" w:hAnsi="Times New Roman" w:cs="Times New Roman"/>
        </w:rPr>
        <w:t xml:space="preserve"> (BC) y la </w:t>
      </w:r>
      <w:proofErr w:type="spellStart"/>
      <w:r w:rsidR="00E4588A" w:rsidRPr="002F013F">
        <w:rPr>
          <w:rFonts w:ascii="Times New Roman" w:hAnsi="Times New Roman" w:cs="Times New Roman"/>
        </w:rPr>
        <w:t>Etnoecología</w:t>
      </w:r>
      <w:proofErr w:type="spellEnd"/>
      <w:r w:rsidR="00EA7BDD" w:rsidRPr="002F013F">
        <w:rPr>
          <w:rFonts w:ascii="Times New Roman" w:hAnsi="Times New Roman" w:cs="Times New Roman"/>
        </w:rPr>
        <w:t>.</w:t>
      </w:r>
      <w:r w:rsidR="00B329A5" w:rsidRPr="002F013F">
        <w:rPr>
          <w:rFonts w:ascii="Times New Roman" w:hAnsi="Times New Roman" w:cs="Times New Roman"/>
        </w:rPr>
        <w:t xml:space="preserve"> </w:t>
      </w:r>
      <w:r w:rsidR="007354C4" w:rsidRPr="002F013F">
        <w:rPr>
          <w:rFonts w:ascii="Times New Roman" w:hAnsi="Times New Roman" w:cs="Times New Roman"/>
        </w:rPr>
        <w:t>La BC es una</w:t>
      </w:r>
      <w:r w:rsidR="001B0D92" w:rsidRPr="002F013F">
        <w:rPr>
          <w:rFonts w:ascii="Times New Roman" w:hAnsi="Times New Roman" w:cs="Times New Roman"/>
        </w:rPr>
        <w:t xml:space="preserve"> joven disciplina (</w:t>
      </w:r>
      <w:proofErr w:type="spellStart"/>
      <w:r w:rsidR="001B0D92" w:rsidRPr="002F013F">
        <w:rPr>
          <w:rFonts w:ascii="Times New Roman" w:hAnsi="Times New Roman" w:cs="Times New Roman"/>
        </w:rPr>
        <w:t>Ehrenfeld</w:t>
      </w:r>
      <w:proofErr w:type="spellEnd"/>
      <w:r w:rsidR="0028388C" w:rsidRPr="002F013F">
        <w:rPr>
          <w:rFonts w:ascii="Times New Roman" w:hAnsi="Times New Roman" w:cs="Times New Roman"/>
        </w:rPr>
        <w:t>,</w:t>
      </w:r>
      <w:r w:rsidR="001B0D92" w:rsidRPr="002F013F">
        <w:rPr>
          <w:rFonts w:ascii="Times New Roman" w:hAnsi="Times New Roman" w:cs="Times New Roman"/>
        </w:rPr>
        <w:t xml:space="preserve"> 1970),</w:t>
      </w:r>
      <w:r w:rsidR="007354C4" w:rsidRPr="002F013F">
        <w:rPr>
          <w:rFonts w:ascii="Times New Roman" w:hAnsi="Times New Roman" w:cs="Times New Roman"/>
        </w:rPr>
        <w:t xml:space="preserve"> que</w:t>
      </w:r>
      <w:r w:rsidR="001B0D92" w:rsidRPr="002F013F">
        <w:rPr>
          <w:rFonts w:ascii="Times New Roman" w:hAnsi="Times New Roman" w:cs="Times New Roman"/>
        </w:rPr>
        <w:t xml:space="preserve"> </w:t>
      </w:r>
      <w:r w:rsidR="00E4588A" w:rsidRPr="002F013F">
        <w:rPr>
          <w:rFonts w:ascii="Times New Roman" w:hAnsi="Times New Roman" w:cs="Times New Roman"/>
        </w:rPr>
        <w:t>ha sido</w:t>
      </w:r>
      <w:r w:rsidR="00536C86" w:rsidRPr="002F013F">
        <w:rPr>
          <w:rFonts w:ascii="Times New Roman" w:hAnsi="Times New Roman" w:cs="Times New Roman"/>
        </w:rPr>
        <w:t xml:space="preserve"> llamada disciplina de la crisis,</w:t>
      </w:r>
      <w:r w:rsidR="00E4588A" w:rsidRPr="002F013F">
        <w:rPr>
          <w:rFonts w:ascii="Times New Roman" w:hAnsi="Times New Roman" w:cs="Times New Roman"/>
        </w:rPr>
        <w:t xml:space="preserve"> debido a</w:t>
      </w:r>
      <w:r w:rsidR="002C1F49" w:rsidRPr="002F013F">
        <w:rPr>
          <w:rFonts w:ascii="Times New Roman" w:hAnsi="Times New Roman" w:cs="Times New Roman"/>
        </w:rPr>
        <w:t xml:space="preserve"> la</w:t>
      </w:r>
      <w:r w:rsidR="00F764D3" w:rsidRPr="002F013F">
        <w:rPr>
          <w:rFonts w:ascii="Times New Roman" w:hAnsi="Times New Roman" w:cs="Times New Roman"/>
        </w:rPr>
        <w:t xml:space="preserve"> atención </w:t>
      </w:r>
      <w:r w:rsidR="002C1F49" w:rsidRPr="002F013F">
        <w:rPr>
          <w:rFonts w:ascii="Times New Roman" w:hAnsi="Times New Roman" w:cs="Times New Roman"/>
        </w:rPr>
        <w:t xml:space="preserve">que ha puesto sobre </w:t>
      </w:r>
      <w:r w:rsidR="00F764D3" w:rsidRPr="002F013F">
        <w:rPr>
          <w:rFonts w:ascii="Times New Roman" w:hAnsi="Times New Roman" w:cs="Times New Roman"/>
        </w:rPr>
        <w:t>los problemas ambientales</w:t>
      </w:r>
      <w:r w:rsidR="002C1F49" w:rsidRPr="002F013F">
        <w:rPr>
          <w:rFonts w:ascii="Times New Roman" w:hAnsi="Times New Roman" w:cs="Times New Roman"/>
        </w:rPr>
        <w:t xml:space="preserve"> actuales (deforestación, contaminación, cambio de uso del suelo</w:t>
      </w:r>
      <w:r w:rsidR="001B0D92" w:rsidRPr="002F013F">
        <w:rPr>
          <w:rFonts w:ascii="Times New Roman" w:hAnsi="Times New Roman" w:cs="Times New Roman"/>
        </w:rPr>
        <w:t>, perdida de la biodiversidad</w:t>
      </w:r>
      <w:r w:rsidR="002C1F49" w:rsidRPr="002F013F">
        <w:rPr>
          <w:rFonts w:ascii="Times New Roman" w:hAnsi="Times New Roman" w:cs="Times New Roman"/>
        </w:rPr>
        <w:t>)</w:t>
      </w:r>
      <w:r w:rsidR="00F764D3" w:rsidRPr="002F013F">
        <w:rPr>
          <w:rFonts w:ascii="Times New Roman" w:hAnsi="Times New Roman" w:cs="Times New Roman"/>
        </w:rPr>
        <w:t>, así como a</w:t>
      </w:r>
      <w:r w:rsidR="00E4588A" w:rsidRPr="002F013F">
        <w:rPr>
          <w:rFonts w:ascii="Times New Roman" w:hAnsi="Times New Roman" w:cs="Times New Roman"/>
        </w:rPr>
        <w:t xml:space="preserve"> su mediación</w:t>
      </w:r>
      <w:r w:rsidR="00536C86" w:rsidRPr="002F013F">
        <w:rPr>
          <w:rFonts w:ascii="Times New Roman" w:hAnsi="Times New Roman" w:cs="Times New Roman"/>
        </w:rPr>
        <w:t xml:space="preserve"> entre las di</w:t>
      </w:r>
      <w:r w:rsidR="00E4588A" w:rsidRPr="002F013F">
        <w:rPr>
          <w:rFonts w:ascii="Times New Roman" w:hAnsi="Times New Roman" w:cs="Times New Roman"/>
        </w:rPr>
        <w:t>sciplinas afines a la biología,</w:t>
      </w:r>
      <w:r w:rsidR="00536C86" w:rsidRPr="002F013F">
        <w:rPr>
          <w:rFonts w:ascii="Times New Roman" w:hAnsi="Times New Roman" w:cs="Times New Roman"/>
        </w:rPr>
        <w:t xml:space="preserve"> </w:t>
      </w:r>
      <w:r w:rsidR="002C1F49" w:rsidRPr="002F013F">
        <w:rPr>
          <w:rFonts w:ascii="Times New Roman" w:hAnsi="Times New Roman" w:cs="Times New Roman"/>
        </w:rPr>
        <w:t xml:space="preserve">con </w:t>
      </w:r>
      <w:r w:rsidR="00536C86" w:rsidRPr="002F013F">
        <w:rPr>
          <w:rFonts w:ascii="Times New Roman" w:hAnsi="Times New Roman" w:cs="Times New Roman"/>
        </w:rPr>
        <w:t>los factores implicados en la conservación</w:t>
      </w:r>
      <w:r w:rsidR="002C1F49" w:rsidRPr="002F013F">
        <w:rPr>
          <w:rFonts w:ascii="Times New Roman" w:hAnsi="Times New Roman" w:cs="Times New Roman"/>
        </w:rPr>
        <w:t xml:space="preserve"> y</w:t>
      </w:r>
      <w:r w:rsidR="00536C86" w:rsidRPr="002F013F">
        <w:rPr>
          <w:rFonts w:ascii="Times New Roman" w:hAnsi="Times New Roman" w:cs="Times New Roman"/>
        </w:rPr>
        <w:t xml:space="preserve"> las ciencias sociales</w:t>
      </w:r>
      <w:r w:rsidR="00EA7BDD" w:rsidRPr="002F013F">
        <w:rPr>
          <w:rFonts w:ascii="Times New Roman" w:hAnsi="Times New Roman" w:cs="Times New Roman"/>
        </w:rPr>
        <w:t xml:space="preserve">. </w:t>
      </w:r>
      <w:r w:rsidR="002C1F49" w:rsidRPr="002F013F">
        <w:rPr>
          <w:rFonts w:ascii="Times New Roman" w:hAnsi="Times New Roman" w:cs="Times New Roman"/>
        </w:rPr>
        <w:t xml:space="preserve">La </w:t>
      </w:r>
      <w:r w:rsidR="00E4588A" w:rsidRPr="002F013F">
        <w:rPr>
          <w:rFonts w:ascii="Times New Roman" w:hAnsi="Times New Roman" w:cs="Times New Roman"/>
        </w:rPr>
        <w:t>BC</w:t>
      </w:r>
      <w:r w:rsidR="002C1F49" w:rsidRPr="002F013F">
        <w:rPr>
          <w:rFonts w:ascii="Times New Roman" w:hAnsi="Times New Roman" w:cs="Times New Roman"/>
        </w:rPr>
        <w:t xml:space="preserve"> ha </w:t>
      </w:r>
      <w:r w:rsidR="00383C50" w:rsidRPr="002F013F">
        <w:rPr>
          <w:rFonts w:ascii="Times New Roman" w:hAnsi="Times New Roman" w:cs="Times New Roman"/>
        </w:rPr>
        <w:t>puesto un especial interés</w:t>
      </w:r>
      <w:r w:rsidR="00DD72ED" w:rsidRPr="002F013F">
        <w:rPr>
          <w:rFonts w:ascii="Times New Roman" w:hAnsi="Times New Roman" w:cs="Times New Roman"/>
        </w:rPr>
        <w:t xml:space="preserve"> en los recursos </w:t>
      </w:r>
      <w:r w:rsidR="00D92D2C" w:rsidRPr="002F013F">
        <w:rPr>
          <w:rFonts w:ascii="Times New Roman" w:hAnsi="Times New Roman" w:cs="Times New Roman"/>
        </w:rPr>
        <w:t xml:space="preserve">naturales (RN) </w:t>
      </w:r>
      <w:r w:rsidR="00DD72ED" w:rsidRPr="002F013F">
        <w:rPr>
          <w:rFonts w:ascii="Times New Roman" w:hAnsi="Times New Roman" w:cs="Times New Roman"/>
        </w:rPr>
        <w:t>con valor de uso y valor</w:t>
      </w:r>
      <w:r w:rsidR="00EA7BDD" w:rsidRPr="002F013F">
        <w:rPr>
          <w:rFonts w:ascii="Times New Roman" w:hAnsi="Times New Roman" w:cs="Times New Roman"/>
        </w:rPr>
        <w:t xml:space="preserve"> económico</w:t>
      </w:r>
      <w:r w:rsidR="00FE5235" w:rsidRPr="002F013F">
        <w:rPr>
          <w:rFonts w:ascii="Times New Roman" w:hAnsi="Times New Roman" w:cs="Times New Roman"/>
        </w:rPr>
        <w:t xml:space="preserve"> (</w:t>
      </w:r>
      <w:proofErr w:type="spellStart"/>
      <w:r w:rsidR="00AE108D" w:rsidRPr="002F013F">
        <w:rPr>
          <w:rFonts w:ascii="Times New Roman" w:hAnsi="Times New Roman" w:cs="Times New Roman"/>
        </w:rPr>
        <w:t>Solulé</w:t>
      </w:r>
      <w:proofErr w:type="spellEnd"/>
      <w:r w:rsidR="0028388C" w:rsidRPr="002F013F">
        <w:rPr>
          <w:rFonts w:ascii="Times New Roman" w:hAnsi="Times New Roman" w:cs="Times New Roman"/>
        </w:rPr>
        <w:t>,</w:t>
      </w:r>
      <w:r w:rsidR="004A2FD0" w:rsidRPr="002F013F">
        <w:rPr>
          <w:rFonts w:ascii="Times New Roman" w:hAnsi="Times New Roman" w:cs="Times New Roman"/>
        </w:rPr>
        <w:t xml:space="preserve"> 1985</w:t>
      </w:r>
      <w:r w:rsidR="00FE5235" w:rsidRPr="002F013F">
        <w:rPr>
          <w:rFonts w:ascii="Times New Roman" w:hAnsi="Times New Roman" w:cs="Times New Roman"/>
        </w:rPr>
        <w:t>)</w:t>
      </w:r>
      <w:r w:rsidR="00F764D3" w:rsidRPr="002F013F">
        <w:rPr>
          <w:rFonts w:ascii="Times New Roman" w:hAnsi="Times New Roman" w:cs="Times New Roman"/>
        </w:rPr>
        <w:t>, pero</w:t>
      </w:r>
      <w:r w:rsidR="003450CA" w:rsidRPr="002F013F">
        <w:rPr>
          <w:rFonts w:ascii="Times New Roman" w:hAnsi="Times New Roman" w:cs="Times New Roman"/>
        </w:rPr>
        <w:t xml:space="preserve"> ha reconocido la importancia de conocimiento, uso y manejo del entorno por los pueblos tradicionales, los cuales han protegido bajo sus esquemas de uso grandes áreas de importancia biológica a nivel mundial</w:t>
      </w:r>
      <w:r w:rsidR="003D1A3B" w:rsidRPr="002F013F">
        <w:rPr>
          <w:rFonts w:ascii="Times New Roman" w:hAnsi="Times New Roman" w:cs="Times New Roman"/>
        </w:rPr>
        <w:t xml:space="preserve"> (Toledo</w:t>
      </w:r>
      <w:r w:rsidR="0028388C" w:rsidRPr="002F013F">
        <w:rPr>
          <w:rFonts w:ascii="Times New Roman" w:hAnsi="Times New Roman" w:cs="Times New Roman"/>
        </w:rPr>
        <w:t>,</w:t>
      </w:r>
      <w:r w:rsidR="00AE108D" w:rsidRPr="002F013F">
        <w:rPr>
          <w:rFonts w:ascii="Times New Roman" w:hAnsi="Times New Roman" w:cs="Times New Roman"/>
        </w:rPr>
        <w:t xml:space="preserve"> 2005</w:t>
      </w:r>
      <w:r w:rsidR="003D1A3B" w:rsidRPr="002F013F">
        <w:rPr>
          <w:rFonts w:ascii="Times New Roman" w:hAnsi="Times New Roman" w:cs="Times New Roman"/>
        </w:rPr>
        <w:t>)</w:t>
      </w:r>
      <w:r w:rsidR="00BB73CF" w:rsidRPr="002F013F">
        <w:rPr>
          <w:rFonts w:ascii="Times New Roman" w:hAnsi="Times New Roman" w:cs="Times New Roman"/>
        </w:rPr>
        <w:t>.</w:t>
      </w:r>
      <w:r w:rsidR="001B0D92" w:rsidRPr="002F013F">
        <w:rPr>
          <w:rFonts w:ascii="Times New Roman" w:hAnsi="Times New Roman" w:cs="Times New Roman"/>
        </w:rPr>
        <w:t xml:space="preserve"> </w:t>
      </w:r>
    </w:p>
    <w:p w14:paraId="22770F16" w14:textId="54E948C7" w:rsidR="00A23F4E" w:rsidRPr="002F013F" w:rsidRDefault="002C1F49" w:rsidP="002F013F">
      <w:pPr>
        <w:spacing w:line="360" w:lineRule="auto"/>
        <w:jc w:val="both"/>
        <w:rPr>
          <w:rFonts w:ascii="Times New Roman" w:hAnsi="Times New Roman" w:cs="Times New Roman"/>
        </w:rPr>
      </w:pPr>
      <w:r w:rsidRPr="002F013F">
        <w:rPr>
          <w:rFonts w:ascii="Times New Roman" w:hAnsi="Times New Roman" w:cs="Times New Roman"/>
        </w:rPr>
        <w:t>Por otro lado</w:t>
      </w:r>
      <w:r w:rsidR="009B09A8" w:rsidRPr="002F013F">
        <w:rPr>
          <w:rFonts w:ascii="Times New Roman" w:hAnsi="Times New Roman" w:cs="Times New Roman"/>
        </w:rPr>
        <w:t xml:space="preserve"> la </w:t>
      </w:r>
      <w:proofErr w:type="spellStart"/>
      <w:r w:rsidR="009B09A8" w:rsidRPr="002F013F">
        <w:rPr>
          <w:rFonts w:ascii="Times New Roman" w:hAnsi="Times New Roman" w:cs="Times New Roman"/>
        </w:rPr>
        <w:t>Etnoecología</w:t>
      </w:r>
      <w:proofErr w:type="spellEnd"/>
      <w:r w:rsidR="009B09A8" w:rsidRPr="002F013F">
        <w:rPr>
          <w:rFonts w:ascii="Times New Roman" w:hAnsi="Times New Roman" w:cs="Times New Roman"/>
        </w:rPr>
        <w:t xml:space="preserve"> </w:t>
      </w:r>
      <w:r w:rsidRPr="002F013F">
        <w:rPr>
          <w:rFonts w:ascii="Times New Roman" w:hAnsi="Times New Roman" w:cs="Times New Roman"/>
        </w:rPr>
        <w:t xml:space="preserve">ha </w:t>
      </w:r>
      <w:r w:rsidR="00D40335" w:rsidRPr="002F013F">
        <w:rPr>
          <w:rFonts w:ascii="Times New Roman" w:hAnsi="Times New Roman" w:cs="Times New Roman"/>
        </w:rPr>
        <w:t>busca</w:t>
      </w:r>
      <w:r w:rsidRPr="002F013F">
        <w:rPr>
          <w:rFonts w:ascii="Times New Roman" w:hAnsi="Times New Roman" w:cs="Times New Roman"/>
        </w:rPr>
        <w:t>do</w:t>
      </w:r>
      <w:r w:rsidR="00D40335" w:rsidRPr="002F013F">
        <w:rPr>
          <w:rFonts w:ascii="Times New Roman" w:hAnsi="Times New Roman" w:cs="Times New Roman"/>
        </w:rPr>
        <w:t xml:space="preserve"> integrar y adaptar los principios teóricos y metodológicos de disciplinas como la Antropología, </w:t>
      </w:r>
      <w:proofErr w:type="spellStart"/>
      <w:r w:rsidR="00D40335" w:rsidRPr="002F013F">
        <w:rPr>
          <w:rFonts w:ascii="Times New Roman" w:hAnsi="Times New Roman" w:cs="Times New Roman"/>
        </w:rPr>
        <w:t>Etnobiología</w:t>
      </w:r>
      <w:proofErr w:type="spellEnd"/>
      <w:r w:rsidR="00D40335" w:rsidRPr="002F013F">
        <w:rPr>
          <w:rFonts w:ascii="Times New Roman" w:hAnsi="Times New Roman" w:cs="Times New Roman"/>
        </w:rPr>
        <w:t>, Agronomía, Agroecología y Geografía ambiental; para reorientar los sistemas productivos tradicionales en sistemas ecológicos basados en nuevos modelos del uso de los recursos naturales (</w:t>
      </w:r>
      <w:r w:rsidR="00D92D2C" w:rsidRPr="002F013F">
        <w:rPr>
          <w:rFonts w:ascii="Times New Roman" w:hAnsi="Times New Roman" w:cs="Times New Roman"/>
        </w:rPr>
        <w:t>Toledo 1992</w:t>
      </w:r>
      <w:r w:rsidR="0028388C" w:rsidRPr="002F013F">
        <w:rPr>
          <w:rFonts w:ascii="Times New Roman" w:hAnsi="Times New Roman" w:cs="Times New Roman"/>
        </w:rPr>
        <w:t>;</w:t>
      </w:r>
      <w:r w:rsidR="00DA3B69" w:rsidRPr="002F013F">
        <w:rPr>
          <w:rFonts w:ascii="Times New Roman" w:hAnsi="Times New Roman" w:cs="Times New Roman"/>
        </w:rPr>
        <w:t xml:space="preserve"> Nazarea</w:t>
      </w:r>
      <w:r w:rsidR="0028388C" w:rsidRPr="002F013F">
        <w:rPr>
          <w:rFonts w:ascii="Times New Roman" w:hAnsi="Times New Roman" w:cs="Times New Roman"/>
        </w:rPr>
        <w:t>,</w:t>
      </w:r>
      <w:r w:rsidR="00DA3B69" w:rsidRPr="002F013F">
        <w:rPr>
          <w:rFonts w:ascii="Times New Roman" w:hAnsi="Times New Roman" w:cs="Times New Roman"/>
        </w:rPr>
        <w:t xml:space="preserve"> 2006</w:t>
      </w:r>
      <w:r w:rsidR="00D40335" w:rsidRPr="002F013F">
        <w:rPr>
          <w:rFonts w:ascii="Times New Roman" w:hAnsi="Times New Roman" w:cs="Times New Roman"/>
        </w:rPr>
        <w:t>).</w:t>
      </w:r>
      <w:r w:rsidR="00D92D2C" w:rsidRPr="002F013F">
        <w:rPr>
          <w:rFonts w:ascii="Times New Roman" w:hAnsi="Times New Roman" w:cs="Times New Roman"/>
        </w:rPr>
        <w:t xml:space="preserve"> </w:t>
      </w:r>
      <w:r w:rsidR="00187625" w:rsidRPr="002F013F">
        <w:rPr>
          <w:rFonts w:ascii="Times New Roman" w:hAnsi="Times New Roman" w:cs="Times New Roman"/>
        </w:rPr>
        <w:t xml:space="preserve">Esta </w:t>
      </w:r>
      <w:r w:rsidR="007354C4" w:rsidRPr="002F013F">
        <w:rPr>
          <w:rFonts w:ascii="Times New Roman" w:hAnsi="Times New Roman" w:cs="Times New Roman"/>
        </w:rPr>
        <w:t xml:space="preserve">también </w:t>
      </w:r>
      <w:r w:rsidR="009E01CE" w:rsidRPr="002F013F">
        <w:rPr>
          <w:rFonts w:ascii="Times New Roman" w:hAnsi="Times New Roman" w:cs="Times New Roman"/>
        </w:rPr>
        <w:t>joven disciplina (</w:t>
      </w:r>
      <w:proofErr w:type="spellStart"/>
      <w:r w:rsidR="00187625" w:rsidRPr="002F013F">
        <w:rPr>
          <w:rFonts w:ascii="Times New Roman" w:hAnsi="Times New Roman" w:cs="Times New Roman"/>
        </w:rPr>
        <w:t>Conklin</w:t>
      </w:r>
      <w:proofErr w:type="spellEnd"/>
      <w:r w:rsidR="00CB13DC" w:rsidRPr="002F013F">
        <w:rPr>
          <w:rFonts w:ascii="Times New Roman" w:hAnsi="Times New Roman" w:cs="Times New Roman"/>
        </w:rPr>
        <w:t>,</w:t>
      </w:r>
      <w:r w:rsidR="00187625" w:rsidRPr="002F013F">
        <w:rPr>
          <w:rFonts w:ascii="Times New Roman" w:hAnsi="Times New Roman" w:cs="Times New Roman"/>
        </w:rPr>
        <w:t xml:space="preserve"> 1954)</w:t>
      </w:r>
      <w:r w:rsidR="00777C1A" w:rsidRPr="002F013F">
        <w:rPr>
          <w:rFonts w:ascii="Times New Roman" w:hAnsi="Times New Roman" w:cs="Times New Roman"/>
        </w:rPr>
        <w:t>,</w:t>
      </w:r>
      <w:r w:rsidR="00187625" w:rsidRPr="002F013F">
        <w:rPr>
          <w:rFonts w:ascii="Times New Roman" w:hAnsi="Times New Roman" w:cs="Times New Roman"/>
        </w:rPr>
        <w:t xml:space="preserve"> propone el uso y aplicación</w:t>
      </w:r>
      <w:r w:rsidR="00777C1A" w:rsidRPr="002F013F">
        <w:rPr>
          <w:rFonts w:ascii="Times New Roman" w:hAnsi="Times New Roman" w:cs="Times New Roman"/>
        </w:rPr>
        <w:t xml:space="preserve"> del conocimiento tradicional en nuevos</w:t>
      </w:r>
      <w:r w:rsidR="00187625" w:rsidRPr="002F013F">
        <w:rPr>
          <w:rFonts w:ascii="Times New Roman" w:hAnsi="Times New Roman" w:cs="Times New Roman"/>
        </w:rPr>
        <w:t xml:space="preserve"> sistemas </w:t>
      </w:r>
      <w:r w:rsidR="00A14CDD" w:rsidRPr="002F013F">
        <w:rPr>
          <w:rFonts w:ascii="Times New Roman" w:hAnsi="Times New Roman" w:cs="Times New Roman"/>
        </w:rPr>
        <w:t xml:space="preserve">de </w:t>
      </w:r>
      <w:r w:rsidR="00187625" w:rsidRPr="002F013F">
        <w:rPr>
          <w:rFonts w:ascii="Times New Roman" w:hAnsi="Times New Roman" w:cs="Times New Roman"/>
        </w:rPr>
        <w:t>producción</w:t>
      </w:r>
      <w:r w:rsidR="00777C1A" w:rsidRPr="002F013F">
        <w:rPr>
          <w:rFonts w:ascii="Times New Roman" w:hAnsi="Times New Roman" w:cs="Times New Roman"/>
        </w:rPr>
        <w:t xml:space="preserve"> sustentable. Para ello e</w:t>
      </w:r>
      <w:r w:rsidR="00187625" w:rsidRPr="002F013F">
        <w:rPr>
          <w:rFonts w:ascii="Times New Roman" w:hAnsi="Times New Roman" w:cs="Times New Roman"/>
        </w:rPr>
        <w:t xml:space="preserve">l </w:t>
      </w:r>
      <w:r w:rsidR="00187625" w:rsidRPr="002F013F">
        <w:rPr>
          <w:rFonts w:ascii="Times New Roman" w:hAnsi="Times New Roman" w:cs="Times New Roman"/>
        </w:rPr>
        <w:lastRenderedPageBreak/>
        <w:t>conocimiento</w:t>
      </w:r>
      <w:r w:rsidR="00383C50" w:rsidRPr="002F013F">
        <w:rPr>
          <w:rFonts w:ascii="Times New Roman" w:hAnsi="Times New Roman" w:cs="Times New Roman"/>
        </w:rPr>
        <w:t xml:space="preserve"> tradicional es revalorizado y</w:t>
      </w:r>
      <w:r w:rsidR="00187625" w:rsidRPr="002F013F">
        <w:rPr>
          <w:rFonts w:ascii="Times New Roman" w:hAnsi="Times New Roman" w:cs="Times New Roman"/>
        </w:rPr>
        <w:t xml:space="preserve"> seleccionado por medio de un sistemático escrutinio cientí</w:t>
      </w:r>
      <w:r w:rsidR="000E1B86" w:rsidRPr="002F013F">
        <w:rPr>
          <w:rFonts w:ascii="Times New Roman" w:hAnsi="Times New Roman" w:cs="Times New Roman"/>
        </w:rPr>
        <w:t>fico (Toledo</w:t>
      </w:r>
      <w:r w:rsidR="00CB13DC" w:rsidRPr="002F013F">
        <w:rPr>
          <w:rFonts w:ascii="Times New Roman" w:hAnsi="Times New Roman" w:cs="Times New Roman"/>
        </w:rPr>
        <w:t>,</w:t>
      </w:r>
      <w:r w:rsidR="000E1B86" w:rsidRPr="002F013F">
        <w:rPr>
          <w:rFonts w:ascii="Times New Roman" w:hAnsi="Times New Roman" w:cs="Times New Roman"/>
        </w:rPr>
        <w:t xml:space="preserve"> 2012</w:t>
      </w:r>
      <w:r w:rsidR="00383C50" w:rsidRPr="002F013F">
        <w:rPr>
          <w:rFonts w:ascii="Times New Roman" w:hAnsi="Times New Roman" w:cs="Times New Roman"/>
        </w:rPr>
        <w:t>).</w:t>
      </w:r>
    </w:p>
    <w:p w14:paraId="1AD6D2CF" w14:textId="7B968093" w:rsidR="00DE4BAE" w:rsidRPr="002F013F" w:rsidRDefault="00783574" w:rsidP="002F013F">
      <w:pPr>
        <w:widowControl w:val="0"/>
        <w:autoSpaceDE w:val="0"/>
        <w:autoSpaceDN w:val="0"/>
        <w:adjustRightInd w:val="0"/>
        <w:spacing w:line="360" w:lineRule="auto"/>
        <w:jc w:val="both"/>
        <w:rPr>
          <w:rFonts w:ascii="Times New Roman" w:hAnsi="Times New Roman" w:cs="Times New Roman"/>
        </w:rPr>
      </w:pPr>
      <w:r w:rsidRPr="002F013F">
        <w:rPr>
          <w:rFonts w:ascii="Times New Roman" w:hAnsi="Times New Roman" w:cs="Times New Roman"/>
        </w:rPr>
        <w:t xml:space="preserve">La incorporación de una visión </w:t>
      </w:r>
      <w:r w:rsidR="00787042" w:rsidRPr="002F013F">
        <w:rPr>
          <w:rFonts w:ascii="Times New Roman" w:hAnsi="Times New Roman" w:cs="Times New Roman"/>
        </w:rPr>
        <w:t xml:space="preserve">científica </w:t>
      </w:r>
      <w:r w:rsidRPr="002F013F">
        <w:rPr>
          <w:rFonts w:ascii="Times New Roman" w:hAnsi="Times New Roman" w:cs="Times New Roman"/>
        </w:rPr>
        <w:t xml:space="preserve">multidisciplinaria en los programas de conservación, </w:t>
      </w:r>
      <w:r w:rsidR="00F5399B" w:rsidRPr="002F013F">
        <w:rPr>
          <w:rFonts w:ascii="Times New Roman" w:hAnsi="Times New Roman" w:cs="Times New Roman"/>
        </w:rPr>
        <w:t>en los cuales se reconocía</w:t>
      </w:r>
      <w:r w:rsidRPr="002F013F">
        <w:rPr>
          <w:rFonts w:ascii="Times New Roman" w:hAnsi="Times New Roman" w:cs="Times New Roman"/>
        </w:rPr>
        <w:t xml:space="preserve"> el papel comunitari</w:t>
      </w:r>
      <w:r w:rsidR="00F5399B" w:rsidRPr="002F013F">
        <w:rPr>
          <w:rFonts w:ascii="Times New Roman" w:hAnsi="Times New Roman" w:cs="Times New Roman"/>
        </w:rPr>
        <w:t xml:space="preserve">o, </w:t>
      </w:r>
      <w:r w:rsidR="00F40D8F" w:rsidRPr="002F013F">
        <w:rPr>
          <w:rFonts w:ascii="Times New Roman" w:hAnsi="Times New Roman" w:cs="Times New Roman"/>
        </w:rPr>
        <w:t>transformó la visión de</w:t>
      </w:r>
      <w:r w:rsidR="00F5399B" w:rsidRPr="002F013F">
        <w:rPr>
          <w:rFonts w:ascii="Times New Roman" w:hAnsi="Times New Roman" w:cs="Times New Roman"/>
        </w:rPr>
        <w:t xml:space="preserve"> organizaciones internacionales </w:t>
      </w:r>
      <w:r w:rsidR="00F40D8F" w:rsidRPr="002F013F">
        <w:rPr>
          <w:rFonts w:ascii="Times New Roman" w:hAnsi="Times New Roman" w:cs="Times New Roman"/>
        </w:rPr>
        <w:t xml:space="preserve">encargadas de la conservación y conformó un nuevo enfoque de conservación. </w:t>
      </w:r>
      <w:r w:rsidR="00CE12EF" w:rsidRPr="002F013F">
        <w:rPr>
          <w:rFonts w:ascii="Times New Roman" w:hAnsi="Times New Roman" w:cs="Times New Roman"/>
        </w:rPr>
        <w:t>En la década de los noventa la valoración del conocimiento tradicional en relación a la conservación de los recursos naturales, dio la pauta a la construcción de un nuevo enfoque en la conservación, el enfoque</w:t>
      </w:r>
      <w:r w:rsidR="00CE12EF" w:rsidRPr="002F013F">
        <w:rPr>
          <w:rFonts w:ascii="Times New Roman" w:hAnsi="Times New Roman" w:cs="Times New Roman"/>
          <w:i/>
        </w:rPr>
        <w:t xml:space="preserve"> biocultural</w:t>
      </w:r>
      <w:r w:rsidR="00CE12EF" w:rsidRPr="002F013F">
        <w:rPr>
          <w:rFonts w:ascii="Times New Roman" w:hAnsi="Times New Roman" w:cs="Times New Roman"/>
        </w:rPr>
        <w:t>, en el que se reconoce la interrelación entre la cultura y la biodiversidad. Esta aproximación establece que la pérdida de cultura influye directamente en la pérdida de biodiversidad (</w:t>
      </w:r>
      <w:r w:rsidR="00CE12EF" w:rsidRPr="002F013F">
        <w:rPr>
          <w:rFonts w:ascii="Times New Roman" w:hAnsi="Times New Roman" w:cs="Times New Roman"/>
          <w:lang w:val="es-ES"/>
        </w:rPr>
        <w:t>Oviedo et al. 2000</w:t>
      </w:r>
      <w:r w:rsidR="00CE12EF" w:rsidRPr="002F013F">
        <w:rPr>
          <w:rFonts w:ascii="Times New Roman" w:hAnsi="Times New Roman" w:cs="Times New Roman"/>
        </w:rPr>
        <w:t>).</w:t>
      </w:r>
      <w:r w:rsidR="00E44F8B" w:rsidRPr="002F013F">
        <w:rPr>
          <w:rFonts w:ascii="Times New Roman" w:hAnsi="Times New Roman" w:cs="Times New Roman"/>
        </w:rPr>
        <w:t xml:space="preserve"> </w:t>
      </w:r>
      <w:r w:rsidR="00F40D8F" w:rsidRPr="002F013F">
        <w:rPr>
          <w:rFonts w:ascii="Times New Roman" w:hAnsi="Times New Roman" w:cs="Times New Roman"/>
        </w:rPr>
        <w:t xml:space="preserve">Un claro ejemplo </w:t>
      </w:r>
      <w:r w:rsidR="00CE12EF" w:rsidRPr="002F013F">
        <w:rPr>
          <w:rFonts w:ascii="Times New Roman" w:hAnsi="Times New Roman" w:cs="Times New Roman"/>
        </w:rPr>
        <w:t>de la transformación en la visión de la conservación ha sido</w:t>
      </w:r>
      <w:r w:rsidR="00F40D8F" w:rsidRPr="002F013F">
        <w:rPr>
          <w:rFonts w:ascii="Times New Roman" w:hAnsi="Times New Roman" w:cs="Times New Roman"/>
        </w:rPr>
        <w:t xml:space="preserve"> el trabajo de la</w:t>
      </w:r>
      <w:r w:rsidR="00333A75" w:rsidRPr="002F013F">
        <w:rPr>
          <w:rFonts w:ascii="Times New Roman" w:hAnsi="Times New Roman" w:cs="Times New Roman"/>
        </w:rPr>
        <w:t xml:space="preserve"> </w:t>
      </w:r>
      <w:r w:rsidR="00711BF7" w:rsidRPr="002F013F">
        <w:rPr>
          <w:rFonts w:ascii="Times New Roman" w:hAnsi="Times New Roman" w:cs="Times New Roman"/>
        </w:rPr>
        <w:t xml:space="preserve">WWF </w:t>
      </w:r>
      <w:proofErr w:type="spellStart"/>
      <w:r w:rsidR="00711BF7" w:rsidRPr="002F013F">
        <w:rPr>
          <w:rFonts w:ascii="Times New Roman" w:hAnsi="Times New Roman" w:cs="Times New Roman"/>
        </w:rPr>
        <w:t>life</w:t>
      </w:r>
      <w:r w:rsidR="00F40D8F" w:rsidRPr="002F013F">
        <w:rPr>
          <w:rFonts w:ascii="Times New Roman" w:hAnsi="Times New Roman" w:cs="Times New Roman"/>
        </w:rPr>
        <w:t>que</w:t>
      </w:r>
      <w:proofErr w:type="spellEnd"/>
      <w:r w:rsidR="00333A75" w:rsidRPr="002F013F">
        <w:rPr>
          <w:rFonts w:ascii="Times New Roman" w:hAnsi="Times New Roman" w:cs="Times New Roman"/>
        </w:rPr>
        <w:t xml:space="preserve"> ha realizado un importante papel en definir áreas prioritarias </w:t>
      </w:r>
      <w:r w:rsidR="00F40D8F" w:rsidRPr="002F013F">
        <w:rPr>
          <w:rFonts w:ascii="Times New Roman" w:hAnsi="Times New Roman" w:cs="Times New Roman"/>
        </w:rPr>
        <w:t>de conservación a nivel mundial. B</w:t>
      </w:r>
      <w:r w:rsidR="00333A75" w:rsidRPr="002F013F">
        <w:rPr>
          <w:rFonts w:ascii="Times New Roman" w:hAnsi="Times New Roman" w:cs="Times New Roman"/>
        </w:rPr>
        <w:t xml:space="preserve">ajo diversos criterios </w:t>
      </w:r>
      <w:r w:rsidR="00F40D8F" w:rsidRPr="002F013F">
        <w:rPr>
          <w:rFonts w:ascii="Times New Roman" w:hAnsi="Times New Roman" w:cs="Times New Roman"/>
        </w:rPr>
        <w:t>ha definido</w:t>
      </w:r>
      <w:r w:rsidR="00711BF7" w:rsidRPr="002F013F">
        <w:rPr>
          <w:rFonts w:ascii="Times New Roman" w:hAnsi="Times New Roman" w:cs="Times New Roman"/>
        </w:rPr>
        <w:t xml:space="preserve"> </w:t>
      </w:r>
      <w:r w:rsidR="008A76A2" w:rsidRPr="002F013F">
        <w:rPr>
          <w:rFonts w:ascii="Times New Roman" w:hAnsi="Times New Roman" w:cs="Times New Roman"/>
        </w:rPr>
        <w:t>“</w:t>
      </w:r>
      <w:proofErr w:type="spellStart"/>
      <w:r w:rsidR="008A76A2" w:rsidRPr="002F013F">
        <w:rPr>
          <w:rFonts w:ascii="Times New Roman" w:hAnsi="Times New Roman" w:cs="Times New Roman"/>
        </w:rPr>
        <w:t>Ecoregiones</w:t>
      </w:r>
      <w:proofErr w:type="spellEnd"/>
      <w:r w:rsidR="00F40D8F" w:rsidRPr="002F013F">
        <w:rPr>
          <w:rFonts w:ascii="Times New Roman" w:hAnsi="Times New Roman" w:cs="Times New Roman"/>
        </w:rPr>
        <w:t xml:space="preserve"> a nivel mundial”.</w:t>
      </w:r>
      <w:r w:rsidR="00333A75" w:rsidRPr="002F013F">
        <w:rPr>
          <w:rFonts w:ascii="Times New Roman" w:hAnsi="Times New Roman" w:cs="Times New Roman"/>
        </w:rPr>
        <w:t xml:space="preserve"> </w:t>
      </w:r>
      <w:r w:rsidR="00F40D8F" w:rsidRPr="002F013F">
        <w:rPr>
          <w:rFonts w:ascii="Times New Roman" w:hAnsi="Times New Roman" w:cs="Times New Roman"/>
        </w:rPr>
        <w:t>Un criterio consistió en</w:t>
      </w:r>
      <w:r w:rsidR="00F5399B" w:rsidRPr="002F013F">
        <w:rPr>
          <w:rFonts w:ascii="Times New Roman" w:hAnsi="Times New Roman" w:cs="Times New Roman"/>
        </w:rPr>
        <w:t xml:space="preserve"> revisar si existía un</w:t>
      </w:r>
      <w:r w:rsidR="00333A75" w:rsidRPr="002F013F">
        <w:rPr>
          <w:rFonts w:ascii="Times New Roman" w:hAnsi="Times New Roman" w:cs="Times New Roman"/>
        </w:rPr>
        <w:t xml:space="preserve"> trasla</w:t>
      </w:r>
      <w:r w:rsidR="00F5399B" w:rsidRPr="002F013F">
        <w:rPr>
          <w:rFonts w:ascii="Times New Roman" w:hAnsi="Times New Roman" w:cs="Times New Roman"/>
        </w:rPr>
        <w:t>pe de</w:t>
      </w:r>
      <w:r w:rsidR="00333A75" w:rsidRPr="002F013F">
        <w:rPr>
          <w:rFonts w:ascii="Times New Roman" w:hAnsi="Times New Roman" w:cs="Times New Roman"/>
        </w:rPr>
        <w:t xml:space="preserve"> los grupos indígenas y tradicionales </w:t>
      </w:r>
      <w:r w:rsidR="00F5399B" w:rsidRPr="002F013F">
        <w:rPr>
          <w:rFonts w:ascii="Times New Roman" w:hAnsi="Times New Roman" w:cs="Times New Roman"/>
        </w:rPr>
        <w:t>en</w:t>
      </w:r>
      <w:r w:rsidR="00333A75" w:rsidRPr="002F013F">
        <w:rPr>
          <w:rFonts w:ascii="Times New Roman" w:hAnsi="Times New Roman" w:cs="Times New Roman"/>
        </w:rPr>
        <w:t xml:space="preserve"> esas regiones</w:t>
      </w:r>
      <w:r w:rsidR="00F5399B" w:rsidRPr="002F013F">
        <w:rPr>
          <w:rFonts w:ascii="Times New Roman" w:hAnsi="Times New Roman" w:cs="Times New Roman"/>
        </w:rPr>
        <w:t xml:space="preserve"> de importancia biológica. E</w:t>
      </w:r>
      <w:r w:rsidR="00333A75" w:rsidRPr="002F013F">
        <w:rPr>
          <w:rFonts w:ascii="Times New Roman" w:hAnsi="Times New Roman" w:cs="Times New Roman"/>
        </w:rPr>
        <w:t>l resultado fue muy significativo</w:t>
      </w:r>
      <w:r w:rsidR="002C7643" w:rsidRPr="002F013F">
        <w:rPr>
          <w:rFonts w:ascii="Times New Roman" w:hAnsi="Times New Roman" w:cs="Times New Roman"/>
        </w:rPr>
        <w:t>; e</w:t>
      </w:r>
      <w:r w:rsidR="00F5399B" w:rsidRPr="002F013F">
        <w:rPr>
          <w:rFonts w:ascii="Times New Roman" w:hAnsi="Times New Roman" w:cs="Times New Roman"/>
        </w:rPr>
        <w:t xml:space="preserve">l traslape </w:t>
      </w:r>
      <w:r w:rsidR="002C7643" w:rsidRPr="002F013F">
        <w:rPr>
          <w:rFonts w:ascii="Times New Roman" w:hAnsi="Times New Roman" w:cs="Times New Roman"/>
        </w:rPr>
        <w:t>contribuyó</w:t>
      </w:r>
      <w:r w:rsidR="00333A75" w:rsidRPr="002F013F">
        <w:rPr>
          <w:rFonts w:ascii="Times New Roman" w:hAnsi="Times New Roman" w:cs="Times New Roman"/>
        </w:rPr>
        <w:t xml:space="preserve"> a la definición de 200 áreas prioritarias de conservación biológica y cultural</w:t>
      </w:r>
      <w:r w:rsidR="000F52A0" w:rsidRPr="002F013F">
        <w:rPr>
          <w:rFonts w:ascii="Times New Roman" w:hAnsi="Times New Roman" w:cs="Times New Roman"/>
        </w:rPr>
        <w:t xml:space="preserve"> a nivel mundial (Oviedo et al.</w:t>
      </w:r>
      <w:r w:rsidR="00333A75" w:rsidRPr="002F013F">
        <w:rPr>
          <w:rFonts w:ascii="Times New Roman" w:hAnsi="Times New Roman" w:cs="Times New Roman"/>
        </w:rPr>
        <w:t xml:space="preserve"> 2000). </w:t>
      </w:r>
      <w:r w:rsidR="00272DF6" w:rsidRPr="002F013F">
        <w:rPr>
          <w:rFonts w:ascii="Times New Roman" w:hAnsi="Times New Roman" w:cs="Times New Roman"/>
        </w:rPr>
        <w:t xml:space="preserve">Además de las organizaciones no gubernamentales internacionales, </w:t>
      </w:r>
      <w:r w:rsidR="005D61CB" w:rsidRPr="002F013F">
        <w:rPr>
          <w:rFonts w:ascii="Times New Roman" w:hAnsi="Times New Roman" w:cs="Times New Roman"/>
        </w:rPr>
        <w:t>los ecólogos y biólogos conservacionistas, han reconocido la importancia de integrar el conocimiento tradicional</w:t>
      </w:r>
      <w:r w:rsidR="00272DF6" w:rsidRPr="002F013F">
        <w:rPr>
          <w:rFonts w:ascii="Times New Roman" w:hAnsi="Times New Roman" w:cs="Times New Roman"/>
        </w:rPr>
        <w:t xml:space="preserve"> en sus programas de investigación. </w:t>
      </w:r>
      <w:r w:rsidR="000F52A0" w:rsidRPr="002F013F">
        <w:rPr>
          <w:rFonts w:ascii="Times New Roman" w:hAnsi="Times New Roman" w:cs="Times New Roman"/>
        </w:rPr>
        <w:t xml:space="preserve">De acuerdo con </w:t>
      </w:r>
      <w:proofErr w:type="spellStart"/>
      <w:r w:rsidR="000F52A0" w:rsidRPr="002F013F">
        <w:rPr>
          <w:rFonts w:ascii="Times New Roman" w:hAnsi="Times New Roman" w:cs="Times New Roman"/>
        </w:rPr>
        <w:t>Brook</w:t>
      </w:r>
      <w:proofErr w:type="spellEnd"/>
      <w:r w:rsidR="000F52A0" w:rsidRPr="002F013F">
        <w:rPr>
          <w:rFonts w:ascii="Times New Roman" w:hAnsi="Times New Roman" w:cs="Times New Roman"/>
        </w:rPr>
        <w:t xml:space="preserve"> y </w:t>
      </w:r>
      <w:proofErr w:type="spellStart"/>
      <w:r w:rsidR="000F52A0" w:rsidRPr="002F013F">
        <w:rPr>
          <w:rFonts w:ascii="Times New Roman" w:hAnsi="Times New Roman" w:cs="Times New Roman"/>
        </w:rPr>
        <w:t>McLachla</w:t>
      </w:r>
      <w:r w:rsidR="00471ED4" w:rsidRPr="002F013F">
        <w:rPr>
          <w:rFonts w:ascii="Times New Roman" w:hAnsi="Times New Roman" w:cs="Times New Roman"/>
        </w:rPr>
        <w:t>n</w:t>
      </w:r>
      <w:proofErr w:type="spellEnd"/>
      <w:r w:rsidR="00471ED4" w:rsidRPr="002F013F">
        <w:rPr>
          <w:rFonts w:ascii="Times New Roman" w:hAnsi="Times New Roman" w:cs="Times New Roman"/>
        </w:rPr>
        <w:t xml:space="preserve"> (2008)</w:t>
      </w:r>
      <w:r w:rsidR="005D61CB" w:rsidRPr="002F013F">
        <w:rPr>
          <w:rFonts w:ascii="Times New Roman" w:hAnsi="Times New Roman" w:cs="Times New Roman"/>
        </w:rPr>
        <w:t xml:space="preserve"> en las últimas décadas </w:t>
      </w:r>
      <w:r w:rsidR="005C56C3" w:rsidRPr="002F013F">
        <w:rPr>
          <w:rFonts w:ascii="Times New Roman" w:hAnsi="Times New Roman" w:cs="Times New Roman"/>
        </w:rPr>
        <w:t xml:space="preserve">se ha identificado un crecimiento en el uso del conocimiento tradicional local en publicaciones tanto </w:t>
      </w:r>
      <w:r w:rsidR="00A14CDD" w:rsidRPr="002F013F">
        <w:rPr>
          <w:rFonts w:ascii="Times New Roman" w:hAnsi="Times New Roman" w:cs="Times New Roman"/>
        </w:rPr>
        <w:t>de</w:t>
      </w:r>
      <w:r w:rsidR="005C56C3" w:rsidRPr="002F013F">
        <w:rPr>
          <w:rFonts w:ascii="Times New Roman" w:hAnsi="Times New Roman" w:cs="Times New Roman"/>
        </w:rPr>
        <w:t xml:space="preserve"> corte teórico, </w:t>
      </w:r>
      <w:r w:rsidR="00A14CDD" w:rsidRPr="002F013F">
        <w:rPr>
          <w:rFonts w:ascii="Times New Roman" w:hAnsi="Times New Roman" w:cs="Times New Roman"/>
        </w:rPr>
        <w:t xml:space="preserve">como </w:t>
      </w:r>
      <w:r w:rsidR="005C56C3" w:rsidRPr="002F013F">
        <w:rPr>
          <w:rFonts w:ascii="Times New Roman" w:hAnsi="Times New Roman" w:cs="Times New Roman"/>
        </w:rPr>
        <w:t>aplicado e interdisciplinario.</w:t>
      </w:r>
      <w:r w:rsidR="00FF717A" w:rsidRPr="002F013F">
        <w:rPr>
          <w:rFonts w:ascii="Times New Roman" w:hAnsi="Times New Roman" w:cs="Times New Roman"/>
        </w:rPr>
        <w:t xml:space="preserve"> </w:t>
      </w:r>
    </w:p>
    <w:p w14:paraId="4C9C3DCC" w14:textId="2D5EF4FB" w:rsidR="00BB301E" w:rsidRPr="002F013F" w:rsidRDefault="00BB301E" w:rsidP="002F013F">
      <w:pPr>
        <w:spacing w:line="360" w:lineRule="auto"/>
        <w:jc w:val="both"/>
        <w:rPr>
          <w:rFonts w:ascii="Times New Roman" w:hAnsi="Times New Roman" w:cs="Times New Roman"/>
        </w:rPr>
      </w:pPr>
      <w:r w:rsidRPr="002F013F">
        <w:rPr>
          <w:rFonts w:ascii="Times New Roman" w:hAnsi="Times New Roman" w:cs="Times New Roman"/>
        </w:rPr>
        <w:t xml:space="preserve">El presente </w:t>
      </w:r>
      <w:r w:rsidR="00A14CDD" w:rsidRPr="002F013F">
        <w:rPr>
          <w:rFonts w:ascii="Times New Roman" w:hAnsi="Times New Roman" w:cs="Times New Roman"/>
        </w:rPr>
        <w:t>capítulo</w:t>
      </w:r>
      <w:r w:rsidRPr="002F013F">
        <w:rPr>
          <w:rFonts w:ascii="Times New Roman" w:hAnsi="Times New Roman" w:cs="Times New Roman"/>
        </w:rPr>
        <w:t xml:space="preserve"> tiene como objetivo mostrar los resultados de un diagnóstico sobre las percepciones de los pobladores hacia las reservas que habitan, el </w:t>
      </w:r>
      <w:r w:rsidRPr="002F013F">
        <w:rPr>
          <w:rFonts w:ascii="Times New Roman" w:eastAsia="Times New Roman" w:hAnsi="Times New Roman" w:cs="Times New Roman"/>
          <w:lang w:eastAsia="es-EC"/>
        </w:rPr>
        <w:t xml:space="preserve">Parque Nacional </w:t>
      </w:r>
      <w:proofErr w:type="spellStart"/>
      <w:r w:rsidRPr="002F013F">
        <w:rPr>
          <w:rFonts w:ascii="Times New Roman" w:eastAsia="Times New Roman" w:hAnsi="Times New Roman" w:cs="Times New Roman"/>
          <w:lang w:eastAsia="es-EC"/>
        </w:rPr>
        <w:t>Machalilla</w:t>
      </w:r>
      <w:proofErr w:type="spellEnd"/>
      <w:r w:rsidR="00FA49E7" w:rsidRPr="002F013F">
        <w:rPr>
          <w:rFonts w:ascii="Times New Roman" w:eastAsia="Times New Roman" w:hAnsi="Times New Roman" w:cs="Times New Roman"/>
          <w:lang w:eastAsia="es-EC"/>
        </w:rPr>
        <w:t xml:space="preserve"> (PNM)</w:t>
      </w:r>
      <w:r w:rsidRPr="002F013F">
        <w:rPr>
          <w:rFonts w:ascii="Times New Roman" w:eastAsia="Times New Roman" w:hAnsi="Times New Roman" w:cs="Times New Roman"/>
          <w:lang w:eastAsia="es-EC"/>
        </w:rPr>
        <w:t>, la Reserva Ecológica Mache-</w:t>
      </w:r>
      <w:proofErr w:type="spellStart"/>
      <w:r w:rsidRPr="002F013F">
        <w:rPr>
          <w:rFonts w:ascii="Times New Roman" w:eastAsia="Times New Roman" w:hAnsi="Times New Roman" w:cs="Times New Roman"/>
          <w:lang w:eastAsia="es-EC"/>
        </w:rPr>
        <w:t>Chindul</w:t>
      </w:r>
      <w:proofErr w:type="spellEnd"/>
      <w:r w:rsidRPr="002F013F">
        <w:rPr>
          <w:rFonts w:ascii="Times New Roman" w:eastAsia="Times New Roman" w:hAnsi="Times New Roman" w:cs="Times New Roman"/>
          <w:lang w:eastAsia="es-EC"/>
        </w:rPr>
        <w:t xml:space="preserve"> (REMACH) y del Refugio de Vida Silvestre Marino-Costero </w:t>
      </w:r>
      <w:proofErr w:type="spellStart"/>
      <w:r w:rsidRPr="002F013F">
        <w:rPr>
          <w:rFonts w:ascii="Times New Roman" w:eastAsia="Times New Roman" w:hAnsi="Times New Roman" w:cs="Times New Roman"/>
          <w:lang w:eastAsia="es-EC"/>
        </w:rPr>
        <w:t>Pacoche</w:t>
      </w:r>
      <w:proofErr w:type="spellEnd"/>
      <w:r w:rsidR="00FA49E7" w:rsidRPr="002F013F">
        <w:rPr>
          <w:rFonts w:ascii="Times New Roman" w:eastAsia="Times New Roman" w:hAnsi="Times New Roman" w:cs="Times New Roman"/>
          <w:lang w:eastAsia="es-EC"/>
        </w:rPr>
        <w:t xml:space="preserve"> (RVSMCP)</w:t>
      </w:r>
      <w:r w:rsidRPr="002F013F">
        <w:rPr>
          <w:rFonts w:ascii="Times New Roman" w:eastAsia="Times New Roman" w:hAnsi="Times New Roman" w:cs="Times New Roman"/>
          <w:lang w:eastAsia="es-EC"/>
        </w:rPr>
        <w:t xml:space="preserve">. </w:t>
      </w:r>
      <w:r w:rsidRPr="002F013F">
        <w:rPr>
          <w:rFonts w:ascii="Times New Roman" w:hAnsi="Times New Roman" w:cs="Times New Roman"/>
        </w:rPr>
        <w:t>El diagnóstico proporciona información de línea base para la caracterización cultural, la identificación de las prácticas de uso y conservación de los recursos naturales, y la relación entre las poblaciones y el medio ambiente.</w:t>
      </w:r>
    </w:p>
    <w:p w14:paraId="6E7C2D43" w14:textId="77777777" w:rsidR="00787042" w:rsidRPr="002F013F" w:rsidRDefault="00787042" w:rsidP="002F013F">
      <w:pPr>
        <w:spacing w:line="360" w:lineRule="auto"/>
        <w:jc w:val="both"/>
        <w:rPr>
          <w:rFonts w:ascii="Times New Roman" w:hAnsi="Times New Roman" w:cs="Times New Roman"/>
        </w:rPr>
      </w:pPr>
    </w:p>
    <w:p w14:paraId="6F1191C8" w14:textId="149AD818" w:rsidR="00322DE9" w:rsidRPr="002F013F" w:rsidRDefault="00D84C82" w:rsidP="002F013F">
      <w:pPr>
        <w:spacing w:line="360" w:lineRule="auto"/>
        <w:jc w:val="both"/>
        <w:rPr>
          <w:rFonts w:ascii="Times New Roman" w:hAnsi="Times New Roman" w:cs="Times New Roman"/>
          <w:b/>
        </w:rPr>
      </w:pPr>
      <w:r w:rsidRPr="002F013F">
        <w:rPr>
          <w:rFonts w:ascii="Times New Roman" w:hAnsi="Times New Roman" w:cs="Times New Roman"/>
          <w:b/>
        </w:rPr>
        <w:t>Eficacia de las áreas</w:t>
      </w:r>
      <w:r w:rsidR="00322DE9" w:rsidRPr="002F013F">
        <w:rPr>
          <w:rFonts w:ascii="Times New Roman" w:hAnsi="Times New Roman" w:cs="Times New Roman"/>
          <w:b/>
        </w:rPr>
        <w:t xml:space="preserve"> protegidas</w:t>
      </w:r>
      <w:r w:rsidR="00BB301E" w:rsidRPr="002F013F">
        <w:rPr>
          <w:rFonts w:ascii="Times New Roman" w:hAnsi="Times New Roman" w:cs="Times New Roman"/>
          <w:b/>
        </w:rPr>
        <w:t xml:space="preserve"> en c</w:t>
      </w:r>
      <w:r w:rsidR="002C3362" w:rsidRPr="002F013F">
        <w:rPr>
          <w:rFonts w:ascii="Times New Roman" w:hAnsi="Times New Roman" w:cs="Times New Roman"/>
          <w:b/>
        </w:rPr>
        <w:t>ontexto internacional</w:t>
      </w:r>
    </w:p>
    <w:p w14:paraId="2413BCB2" w14:textId="57CF8ECC" w:rsidR="00322DE9" w:rsidRPr="002F013F" w:rsidRDefault="00322DE9" w:rsidP="002F013F">
      <w:pPr>
        <w:spacing w:line="360" w:lineRule="auto"/>
        <w:jc w:val="both"/>
        <w:rPr>
          <w:rFonts w:ascii="Times New Roman" w:hAnsi="Times New Roman" w:cs="Times New Roman"/>
        </w:rPr>
      </w:pPr>
      <w:r w:rsidRPr="002F013F">
        <w:rPr>
          <w:rFonts w:ascii="Times New Roman" w:hAnsi="Times New Roman" w:cs="Times New Roman"/>
        </w:rPr>
        <w:t>Durante la década de los años 90’s, se debatió fuertemente la eficacia de</w:t>
      </w:r>
      <w:r w:rsidR="0058581D" w:rsidRPr="002F013F">
        <w:rPr>
          <w:rFonts w:ascii="Times New Roman" w:hAnsi="Times New Roman" w:cs="Times New Roman"/>
        </w:rPr>
        <w:t xml:space="preserve"> las áreas protegidas, la misma WWF y IUC</w:t>
      </w:r>
      <w:r w:rsidR="00867C7F" w:rsidRPr="002F013F">
        <w:rPr>
          <w:rFonts w:ascii="Times New Roman" w:hAnsi="Times New Roman" w:cs="Times New Roman"/>
        </w:rPr>
        <w:t xml:space="preserve"> (</w:t>
      </w:r>
      <w:proofErr w:type="spellStart"/>
      <w:r w:rsidR="00867C7F" w:rsidRPr="002F013F">
        <w:rPr>
          <w:rFonts w:ascii="Times New Roman" w:hAnsi="Times New Roman" w:cs="Times New Roman"/>
        </w:rPr>
        <w:t>The</w:t>
      </w:r>
      <w:proofErr w:type="spellEnd"/>
      <w:r w:rsidR="00867C7F" w:rsidRPr="002F013F">
        <w:rPr>
          <w:rFonts w:ascii="Times New Roman" w:hAnsi="Times New Roman" w:cs="Times New Roman"/>
        </w:rPr>
        <w:t xml:space="preserve"> </w:t>
      </w:r>
      <w:proofErr w:type="spellStart"/>
      <w:r w:rsidR="00867C7F" w:rsidRPr="002F013F">
        <w:rPr>
          <w:rFonts w:ascii="Times New Roman" w:hAnsi="Times New Roman" w:cs="Times New Roman"/>
        </w:rPr>
        <w:t>World</w:t>
      </w:r>
      <w:proofErr w:type="spellEnd"/>
      <w:r w:rsidR="00867C7F" w:rsidRPr="002F013F">
        <w:rPr>
          <w:rFonts w:ascii="Times New Roman" w:hAnsi="Times New Roman" w:cs="Times New Roman"/>
        </w:rPr>
        <w:t xml:space="preserve"> </w:t>
      </w:r>
      <w:proofErr w:type="spellStart"/>
      <w:r w:rsidR="00867C7F" w:rsidRPr="002F013F">
        <w:rPr>
          <w:rFonts w:ascii="Times New Roman" w:hAnsi="Times New Roman" w:cs="Times New Roman"/>
        </w:rPr>
        <w:t>Conservation</w:t>
      </w:r>
      <w:proofErr w:type="spellEnd"/>
      <w:r w:rsidR="00867C7F" w:rsidRPr="002F013F">
        <w:rPr>
          <w:rFonts w:ascii="Times New Roman" w:hAnsi="Times New Roman" w:cs="Times New Roman"/>
        </w:rPr>
        <w:t xml:space="preserve"> </w:t>
      </w:r>
      <w:proofErr w:type="spellStart"/>
      <w:r w:rsidR="00867C7F" w:rsidRPr="002F013F">
        <w:rPr>
          <w:rFonts w:ascii="Times New Roman" w:hAnsi="Times New Roman" w:cs="Times New Roman"/>
        </w:rPr>
        <w:t>Union</w:t>
      </w:r>
      <w:proofErr w:type="spellEnd"/>
      <w:r w:rsidR="00FA49E7" w:rsidRPr="002F013F">
        <w:rPr>
          <w:rFonts w:ascii="Times New Roman" w:hAnsi="Times New Roman" w:cs="Times New Roman"/>
        </w:rPr>
        <w:t>?</w:t>
      </w:r>
      <w:r w:rsidR="00867C7F" w:rsidRPr="002F013F">
        <w:rPr>
          <w:rFonts w:ascii="Times New Roman" w:hAnsi="Times New Roman" w:cs="Times New Roman"/>
        </w:rPr>
        <w:t>)</w:t>
      </w:r>
      <w:r w:rsidR="0058581D" w:rsidRPr="002F013F">
        <w:rPr>
          <w:rFonts w:ascii="Times New Roman" w:hAnsi="Times New Roman" w:cs="Times New Roman"/>
        </w:rPr>
        <w:t xml:space="preserve"> desarrollaron diversos estudios para </w:t>
      </w:r>
      <w:r w:rsidR="0058581D" w:rsidRPr="002F013F">
        <w:rPr>
          <w:rFonts w:ascii="Times New Roman" w:hAnsi="Times New Roman" w:cs="Times New Roman"/>
        </w:rPr>
        <w:lastRenderedPageBreak/>
        <w:t>identificar</w:t>
      </w:r>
      <w:r w:rsidR="00033B73" w:rsidRPr="002F013F">
        <w:rPr>
          <w:rFonts w:ascii="Times New Roman" w:hAnsi="Times New Roman" w:cs="Times New Roman"/>
        </w:rPr>
        <w:t xml:space="preserve"> dicha eficacia</w:t>
      </w:r>
      <w:r w:rsidR="00A60FA5" w:rsidRPr="002F013F">
        <w:rPr>
          <w:rFonts w:ascii="Times New Roman" w:hAnsi="Times New Roman" w:cs="Times New Roman"/>
        </w:rPr>
        <w:t xml:space="preserve"> (Bruner et al</w:t>
      </w:r>
      <w:r w:rsidR="00CB13DC" w:rsidRPr="002F013F">
        <w:rPr>
          <w:rFonts w:ascii="Times New Roman" w:hAnsi="Times New Roman" w:cs="Times New Roman"/>
        </w:rPr>
        <w:t>.</w:t>
      </w:r>
      <w:r w:rsidR="00A60FA5" w:rsidRPr="002F013F">
        <w:rPr>
          <w:rFonts w:ascii="Times New Roman" w:hAnsi="Times New Roman" w:cs="Times New Roman"/>
        </w:rPr>
        <w:t xml:space="preserve"> 2001</w:t>
      </w:r>
      <w:r w:rsidR="0058581D" w:rsidRPr="002F013F">
        <w:rPr>
          <w:rFonts w:ascii="Times New Roman" w:hAnsi="Times New Roman" w:cs="Times New Roman"/>
        </w:rPr>
        <w:t>)</w:t>
      </w:r>
      <w:r w:rsidR="00867C7F" w:rsidRPr="002F013F">
        <w:rPr>
          <w:rFonts w:ascii="Times New Roman" w:hAnsi="Times New Roman" w:cs="Times New Roman"/>
        </w:rPr>
        <w:t xml:space="preserve">. Los criterios de evaluación </w:t>
      </w:r>
      <w:r w:rsidR="00674876" w:rsidRPr="002F013F">
        <w:rPr>
          <w:rFonts w:ascii="Times New Roman" w:hAnsi="Times New Roman" w:cs="Times New Roman"/>
        </w:rPr>
        <w:t xml:space="preserve">fueron diversos, pero generalmente </w:t>
      </w:r>
      <w:r w:rsidR="00033B73" w:rsidRPr="002F013F">
        <w:rPr>
          <w:rFonts w:ascii="Times New Roman" w:hAnsi="Times New Roman" w:cs="Times New Roman"/>
        </w:rPr>
        <w:t>abordaron aisladamente</w:t>
      </w:r>
      <w:r w:rsidR="005E1E36" w:rsidRPr="002F013F">
        <w:rPr>
          <w:rFonts w:ascii="Times New Roman" w:hAnsi="Times New Roman" w:cs="Times New Roman"/>
        </w:rPr>
        <w:t xml:space="preserve"> la parte biológica y cultural</w:t>
      </w:r>
      <w:r w:rsidR="00674876" w:rsidRPr="002F013F">
        <w:rPr>
          <w:rFonts w:ascii="Times New Roman" w:hAnsi="Times New Roman" w:cs="Times New Roman"/>
        </w:rPr>
        <w:t xml:space="preserve">. </w:t>
      </w:r>
      <w:r w:rsidR="00867C7F" w:rsidRPr="002F013F">
        <w:rPr>
          <w:rFonts w:ascii="Times New Roman" w:hAnsi="Times New Roman" w:cs="Times New Roman"/>
        </w:rPr>
        <w:t>Bruner et al. (2001</w:t>
      </w:r>
      <w:r w:rsidR="00674876" w:rsidRPr="002F013F">
        <w:rPr>
          <w:rFonts w:ascii="Times New Roman" w:hAnsi="Times New Roman" w:cs="Times New Roman"/>
        </w:rPr>
        <w:t>)</w:t>
      </w:r>
      <w:r w:rsidR="00867C7F" w:rsidRPr="002F013F">
        <w:rPr>
          <w:rFonts w:ascii="Times New Roman" w:hAnsi="Times New Roman" w:cs="Times New Roman"/>
        </w:rPr>
        <w:t xml:space="preserve"> planteo de forma cuantitativa </w:t>
      </w:r>
      <w:r w:rsidR="00674876" w:rsidRPr="002F013F">
        <w:rPr>
          <w:rFonts w:ascii="Times New Roman" w:hAnsi="Times New Roman" w:cs="Times New Roman"/>
        </w:rPr>
        <w:t xml:space="preserve">e integral diversos aspectos </w:t>
      </w:r>
      <w:r w:rsidR="00A14CDD" w:rsidRPr="002F013F">
        <w:rPr>
          <w:rFonts w:ascii="Times New Roman" w:hAnsi="Times New Roman" w:cs="Times New Roman"/>
        </w:rPr>
        <w:t xml:space="preserve">como: </w:t>
      </w:r>
      <w:r w:rsidR="004267DE" w:rsidRPr="002F013F">
        <w:rPr>
          <w:rFonts w:ascii="Times New Roman" w:hAnsi="Times New Roman" w:cs="Times New Roman"/>
        </w:rPr>
        <w:t>la presión en el uso de la tierra (clareo, explotación forestal, cacería, pastoreo, fuego); las condiciones locales (presencia de comunidades en los parques y grado de acceso)</w:t>
      </w:r>
      <w:r w:rsidR="00033B73" w:rsidRPr="002F013F">
        <w:rPr>
          <w:rFonts w:ascii="Times New Roman" w:hAnsi="Times New Roman" w:cs="Times New Roman"/>
        </w:rPr>
        <w:t xml:space="preserve"> y</w:t>
      </w:r>
      <w:r w:rsidR="004267DE" w:rsidRPr="002F013F">
        <w:rPr>
          <w:rFonts w:ascii="Times New Roman" w:hAnsi="Times New Roman" w:cs="Times New Roman"/>
        </w:rPr>
        <w:t xml:space="preserve"> actividades de manejo (número de guarda parques</w:t>
      </w:r>
      <w:r w:rsidR="00EF357F" w:rsidRPr="002F013F">
        <w:rPr>
          <w:rFonts w:ascii="Times New Roman" w:hAnsi="Times New Roman" w:cs="Times New Roman"/>
        </w:rPr>
        <w:t>, nivel de involucramiento de las comunidades en el manejo</w:t>
      </w:r>
      <w:r w:rsidR="004267DE" w:rsidRPr="002F013F">
        <w:rPr>
          <w:rFonts w:ascii="Times New Roman" w:hAnsi="Times New Roman" w:cs="Times New Roman"/>
        </w:rPr>
        <w:t>)</w:t>
      </w:r>
      <w:r w:rsidR="00EF357F" w:rsidRPr="002F013F">
        <w:rPr>
          <w:rFonts w:ascii="Times New Roman" w:hAnsi="Times New Roman" w:cs="Times New Roman"/>
        </w:rPr>
        <w:t>. De un total de 535 parques se seleccionaron 93</w:t>
      </w:r>
      <w:r w:rsidR="00A14CDD" w:rsidRPr="002F013F">
        <w:rPr>
          <w:rFonts w:ascii="Times New Roman" w:hAnsi="Times New Roman" w:cs="Times New Roman"/>
        </w:rPr>
        <w:t xml:space="preserve"> </w:t>
      </w:r>
      <w:r w:rsidR="00EF357F" w:rsidRPr="002F013F">
        <w:rPr>
          <w:rFonts w:ascii="Times New Roman" w:hAnsi="Times New Roman" w:cs="Times New Roman"/>
        </w:rPr>
        <w:t>que tenían más de 5 años de ser e</w:t>
      </w:r>
      <w:r w:rsidR="003D093F" w:rsidRPr="002F013F">
        <w:rPr>
          <w:rFonts w:ascii="Times New Roman" w:hAnsi="Times New Roman" w:cs="Times New Roman"/>
        </w:rPr>
        <w:t>stablecidos, con más de 5000 ha</w:t>
      </w:r>
      <w:r w:rsidR="00EF357F" w:rsidRPr="002F013F">
        <w:rPr>
          <w:rFonts w:ascii="Times New Roman" w:hAnsi="Times New Roman" w:cs="Times New Roman"/>
        </w:rPr>
        <w:t xml:space="preserve"> y donde se permitía </w:t>
      </w:r>
      <w:r w:rsidR="00033B73" w:rsidRPr="002F013F">
        <w:rPr>
          <w:rFonts w:ascii="Times New Roman" w:hAnsi="Times New Roman" w:cs="Times New Roman"/>
        </w:rPr>
        <w:t xml:space="preserve">un </w:t>
      </w:r>
      <w:r w:rsidR="00EF357F" w:rsidRPr="002F013F">
        <w:rPr>
          <w:rFonts w:ascii="Times New Roman" w:hAnsi="Times New Roman" w:cs="Times New Roman"/>
        </w:rPr>
        <w:t xml:space="preserve">uso </w:t>
      </w:r>
      <w:r w:rsidR="003D093F" w:rsidRPr="002F013F">
        <w:rPr>
          <w:rFonts w:ascii="Times New Roman" w:hAnsi="Times New Roman" w:cs="Times New Roman"/>
        </w:rPr>
        <w:t xml:space="preserve">no consumista. Los resultados </w:t>
      </w:r>
      <w:r w:rsidR="00EF357F" w:rsidRPr="002F013F">
        <w:rPr>
          <w:rFonts w:ascii="Times New Roman" w:hAnsi="Times New Roman" w:cs="Times New Roman"/>
        </w:rPr>
        <w:t xml:space="preserve">mostraron que el 43% había sido eficaz en evitar el clareo y se encontraban mejor que las áreas aledañas. </w:t>
      </w:r>
      <w:r w:rsidR="000F5833" w:rsidRPr="002F013F">
        <w:rPr>
          <w:rFonts w:ascii="Times New Roman" w:hAnsi="Times New Roman" w:cs="Times New Roman"/>
        </w:rPr>
        <w:t>Además se identificó</w:t>
      </w:r>
      <w:r w:rsidR="00316E79" w:rsidRPr="002F013F">
        <w:rPr>
          <w:rFonts w:ascii="Times New Roman" w:hAnsi="Times New Roman" w:cs="Times New Roman"/>
        </w:rPr>
        <w:t xml:space="preserve"> falta de eficacia legal, bajo presupuesto y </w:t>
      </w:r>
      <w:r w:rsidR="000F5833" w:rsidRPr="002F013F">
        <w:rPr>
          <w:rFonts w:ascii="Times New Roman" w:hAnsi="Times New Roman" w:cs="Times New Roman"/>
        </w:rPr>
        <w:t>bajo</w:t>
      </w:r>
      <w:r w:rsidR="00316E79" w:rsidRPr="002F013F">
        <w:rPr>
          <w:rFonts w:ascii="Times New Roman" w:hAnsi="Times New Roman" w:cs="Times New Roman"/>
        </w:rPr>
        <w:t xml:space="preserve"> número de </w:t>
      </w:r>
      <w:proofErr w:type="spellStart"/>
      <w:r w:rsidR="00316E79" w:rsidRPr="002F013F">
        <w:rPr>
          <w:rFonts w:ascii="Times New Roman" w:hAnsi="Times New Roman" w:cs="Times New Roman"/>
        </w:rPr>
        <w:t>guardaparques</w:t>
      </w:r>
      <w:proofErr w:type="spellEnd"/>
      <w:r w:rsidR="00316E79" w:rsidRPr="002F013F">
        <w:rPr>
          <w:rFonts w:ascii="Times New Roman" w:hAnsi="Times New Roman" w:cs="Times New Roman"/>
        </w:rPr>
        <w:t>.</w:t>
      </w:r>
    </w:p>
    <w:p w14:paraId="3D718C20" w14:textId="18CE74DF" w:rsidR="002936CA" w:rsidRPr="002F013F" w:rsidRDefault="00DC0F01" w:rsidP="002F013F">
      <w:pPr>
        <w:spacing w:line="360" w:lineRule="auto"/>
        <w:jc w:val="both"/>
        <w:rPr>
          <w:rFonts w:ascii="Times New Roman" w:hAnsi="Times New Roman" w:cs="Times New Roman"/>
        </w:rPr>
      </w:pPr>
      <w:r w:rsidRPr="002F013F">
        <w:rPr>
          <w:rFonts w:ascii="Times New Roman" w:hAnsi="Times New Roman" w:cs="Times New Roman"/>
        </w:rPr>
        <w:t>Por su parte Hayes (2006) evaluó el modelo</w:t>
      </w:r>
      <w:r w:rsidR="002C43F2" w:rsidRPr="002F013F">
        <w:rPr>
          <w:rFonts w:ascii="Times New Roman" w:hAnsi="Times New Roman" w:cs="Times New Roman"/>
        </w:rPr>
        <w:t xml:space="preserve"> tradicional</w:t>
      </w:r>
      <w:r w:rsidRPr="002F013F">
        <w:rPr>
          <w:rFonts w:ascii="Times New Roman" w:hAnsi="Times New Roman" w:cs="Times New Roman"/>
        </w:rPr>
        <w:t xml:space="preserve"> de conservación contra el modelo de participación comunitaria en 163 bosques en 13 países. El autor expone que los objetivos básicos p</w:t>
      </w:r>
      <w:r w:rsidR="00D84C82" w:rsidRPr="002F013F">
        <w:rPr>
          <w:rFonts w:ascii="Times New Roman" w:hAnsi="Times New Roman" w:cs="Times New Roman"/>
        </w:rPr>
        <w:t>ara el establecimiento de una A</w:t>
      </w:r>
      <w:r w:rsidRPr="002F013F">
        <w:rPr>
          <w:rFonts w:ascii="Times New Roman" w:hAnsi="Times New Roman" w:cs="Times New Roman"/>
        </w:rPr>
        <w:t>P deben ser establecidos en función de la eficacia</w:t>
      </w:r>
      <w:r w:rsidR="000F5833" w:rsidRPr="002F013F">
        <w:rPr>
          <w:rFonts w:ascii="Times New Roman" w:hAnsi="Times New Roman" w:cs="Times New Roman"/>
        </w:rPr>
        <w:t xml:space="preserve"> misma</w:t>
      </w:r>
      <w:r w:rsidRPr="002F013F">
        <w:rPr>
          <w:rFonts w:ascii="Times New Roman" w:hAnsi="Times New Roman" w:cs="Times New Roman"/>
        </w:rPr>
        <w:t>: ¿</w:t>
      </w:r>
      <w:r w:rsidR="00FA49E7" w:rsidRPr="002F013F">
        <w:rPr>
          <w:rFonts w:ascii="Times New Roman" w:hAnsi="Times New Roman" w:cs="Times New Roman"/>
        </w:rPr>
        <w:t>C</w:t>
      </w:r>
      <w:r w:rsidRPr="002F013F">
        <w:rPr>
          <w:rFonts w:ascii="Times New Roman" w:hAnsi="Times New Roman" w:cs="Times New Roman"/>
        </w:rPr>
        <w:t>ómo un parque ayuda</w:t>
      </w:r>
      <w:r w:rsidR="00D84C82" w:rsidRPr="002F013F">
        <w:rPr>
          <w:rFonts w:ascii="Times New Roman" w:hAnsi="Times New Roman" w:cs="Times New Roman"/>
        </w:rPr>
        <w:t xml:space="preserve"> a conservar? ¿</w:t>
      </w:r>
      <w:r w:rsidR="00FA49E7" w:rsidRPr="002F013F">
        <w:rPr>
          <w:rFonts w:ascii="Times New Roman" w:hAnsi="Times New Roman" w:cs="Times New Roman"/>
        </w:rPr>
        <w:t>E</w:t>
      </w:r>
      <w:r w:rsidR="00D84C82" w:rsidRPr="002F013F">
        <w:rPr>
          <w:rFonts w:ascii="Times New Roman" w:hAnsi="Times New Roman" w:cs="Times New Roman"/>
        </w:rPr>
        <w:t>s un parque o A</w:t>
      </w:r>
      <w:r w:rsidRPr="002F013F">
        <w:rPr>
          <w:rFonts w:ascii="Times New Roman" w:hAnsi="Times New Roman" w:cs="Times New Roman"/>
        </w:rPr>
        <w:t xml:space="preserve">P la mejor forma para conservar o existen otros arreglos espaciales y legales? </w:t>
      </w:r>
      <w:r w:rsidR="000F5833" w:rsidRPr="002F013F">
        <w:rPr>
          <w:rFonts w:ascii="Times New Roman" w:hAnsi="Times New Roman" w:cs="Times New Roman"/>
        </w:rPr>
        <w:t>Hayes (2006)</w:t>
      </w:r>
      <w:r w:rsidRPr="002F013F">
        <w:rPr>
          <w:rFonts w:ascii="Times New Roman" w:hAnsi="Times New Roman" w:cs="Times New Roman"/>
        </w:rPr>
        <w:t xml:space="preserve"> evaluó la densidad de la vegetación boscosa como parámetro de conservación biológica, y evaluó la participación comunitaria por medio de las reglas establecidas (conocidas, reconocidas y propuestas) en la</w:t>
      </w:r>
      <w:r w:rsidR="00D84C82" w:rsidRPr="002F013F">
        <w:rPr>
          <w:rFonts w:ascii="Times New Roman" w:hAnsi="Times New Roman" w:cs="Times New Roman"/>
        </w:rPr>
        <w:t>s A</w:t>
      </w:r>
      <w:r w:rsidRPr="002F013F">
        <w:rPr>
          <w:rFonts w:ascii="Times New Roman" w:hAnsi="Times New Roman" w:cs="Times New Roman"/>
        </w:rPr>
        <w:t xml:space="preserve">P tanto oficiales (gobierno) como </w:t>
      </w:r>
      <w:r w:rsidR="00736F84" w:rsidRPr="002F013F">
        <w:rPr>
          <w:rFonts w:ascii="Times New Roman" w:hAnsi="Times New Roman" w:cs="Times New Roman"/>
        </w:rPr>
        <w:t>las implementadas por</w:t>
      </w:r>
      <w:r w:rsidRPr="002F013F">
        <w:rPr>
          <w:rFonts w:ascii="Times New Roman" w:hAnsi="Times New Roman" w:cs="Times New Roman"/>
        </w:rPr>
        <w:t xml:space="preserve"> los usuarios (comunidades)</w:t>
      </w:r>
      <w:r w:rsidR="00736F84" w:rsidRPr="002F013F">
        <w:rPr>
          <w:rFonts w:ascii="Times New Roman" w:hAnsi="Times New Roman" w:cs="Times New Roman"/>
        </w:rPr>
        <w:t xml:space="preserve">, </w:t>
      </w:r>
      <w:r w:rsidR="00D964E5" w:rsidRPr="002F013F">
        <w:rPr>
          <w:rFonts w:ascii="Times New Roman" w:hAnsi="Times New Roman" w:cs="Times New Roman"/>
        </w:rPr>
        <w:t>a</w:t>
      </w:r>
      <w:r w:rsidR="00736F84" w:rsidRPr="002F013F">
        <w:rPr>
          <w:rFonts w:ascii="Times New Roman" w:hAnsi="Times New Roman" w:cs="Times New Roman"/>
        </w:rPr>
        <w:t>s</w:t>
      </w:r>
      <w:r w:rsidR="00D964E5" w:rsidRPr="002F013F">
        <w:rPr>
          <w:rFonts w:ascii="Times New Roman" w:hAnsi="Times New Roman" w:cs="Times New Roman"/>
        </w:rPr>
        <w:t>í</w:t>
      </w:r>
      <w:r w:rsidR="00736F84" w:rsidRPr="002F013F">
        <w:rPr>
          <w:rFonts w:ascii="Times New Roman" w:hAnsi="Times New Roman" w:cs="Times New Roman"/>
        </w:rPr>
        <w:t xml:space="preserve"> como las sanciones que éstos definieron</w:t>
      </w:r>
      <w:r w:rsidRPr="002F013F">
        <w:rPr>
          <w:rFonts w:ascii="Times New Roman" w:hAnsi="Times New Roman" w:cs="Times New Roman"/>
        </w:rPr>
        <w:t>. Los resultados muestran que la condición de los bosques depende fuertemente de las reglas y sanciones que los usuarios deciden resp</w:t>
      </w:r>
      <w:r w:rsidR="00D84C82" w:rsidRPr="002F013F">
        <w:rPr>
          <w:rFonts w:ascii="Times New Roman" w:hAnsi="Times New Roman" w:cs="Times New Roman"/>
        </w:rPr>
        <w:t>etar, utilizar y aplicar. Las A</w:t>
      </w:r>
      <w:r w:rsidRPr="002F013F">
        <w:rPr>
          <w:rFonts w:ascii="Times New Roman" w:hAnsi="Times New Roman" w:cs="Times New Roman"/>
        </w:rPr>
        <w:t>P no resultaron ser un esquema más efectivo comparadas con otros arreglos espaciales.</w:t>
      </w:r>
      <w:r w:rsidR="006206F1" w:rsidRPr="002F013F">
        <w:rPr>
          <w:rFonts w:ascii="Times New Roman" w:hAnsi="Times New Roman" w:cs="Times New Roman"/>
        </w:rPr>
        <w:t xml:space="preserve"> El trabajo de </w:t>
      </w:r>
      <w:proofErr w:type="spellStart"/>
      <w:r w:rsidR="002936CA" w:rsidRPr="002F013F">
        <w:rPr>
          <w:rFonts w:ascii="Times New Roman" w:hAnsi="Times New Roman" w:cs="Times New Roman"/>
        </w:rPr>
        <w:t>Porter-Bolland</w:t>
      </w:r>
      <w:proofErr w:type="spellEnd"/>
      <w:r w:rsidR="002936CA" w:rsidRPr="002F013F">
        <w:rPr>
          <w:rFonts w:ascii="Times New Roman" w:hAnsi="Times New Roman" w:cs="Times New Roman"/>
        </w:rPr>
        <w:t xml:space="preserve"> et al. (2012)</w:t>
      </w:r>
      <w:r w:rsidR="006206F1" w:rsidRPr="002F013F">
        <w:rPr>
          <w:rFonts w:ascii="Times New Roman" w:hAnsi="Times New Roman" w:cs="Times New Roman"/>
        </w:rPr>
        <w:t xml:space="preserve">, refuerza los resultados de Hayes, pero además identifica como más eficaces los esquemas de conservación </w:t>
      </w:r>
      <w:r w:rsidR="00D84C82" w:rsidRPr="002F013F">
        <w:rPr>
          <w:rFonts w:ascii="Times New Roman" w:hAnsi="Times New Roman" w:cs="Times New Roman"/>
        </w:rPr>
        <w:t>comunitaria y privada que las A</w:t>
      </w:r>
      <w:r w:rsidR="006206F1" w:rsidRPr="002F013F">
        <w:rPr>
          <w:rFonts w:ascii="Times New Roman" w:hAnsi="Times New Roman" w:cs="Times New Roman"/>
        </w:rPr>
        <w:t>P.</w:t>
      </w:r>
    </w:p>
    <w:p w14:paraId="3C195434" w14:textId="436641E3" w:rsidR="005577E2" w:rsidRPr="002F013F" w:rsidRDefault="005577E2" w:rsidP="002F013F">
      <w:pPr>
        <w:spacing w:line="360" w:lineRule="auto"/>
        <w:jc w:val="both"/>
        <w:rPr>
          <w:rFonts w:ascii="Times New Roman" w:hAnsi="Times New Roman" w:cs="Times New Roman"/>
        </w:rPr>
      </w:pPr>
      <w:r w:rsidRPr="002F013F">
        <w:rPr>
          <w:rFonts w:ascii="Times New Roman" w:hAnsi="Times New Roman" w:cs="Times New Roman"/>
        </w:rPr>
        <w:t xml:space="preserve">Méndez-Contreras et al. (2008) recabaron la percepción de los miembros de dos comunidades que integran la reserva de la Biosfera de </w:t>
      </w:r>
      <w:proofErr w:type="spellStart"/>
      <w:r w:rsidRPr="002F013F">
        <w:rPr>
          <w:rFonts w:ascii="Times New Roman" w:hAnsi="Times New Roman" w:cs="Times New Roman"/>
        </w:rPr>
        <w:t>Celestún</w:t>
      </w:r>
      <w:proofErr w:type="spellEnd"/>
      <w:r w:rsidRPr="002F013F">
        <w:rPr>
          <w:rFonts w:ascii="Times New Roman" w:hAnsi="Times New Roman" w:cs="Times New Roman"/>
        </w:rPr>
        <w:t>, Península de Yucatán, México. El estudio presenta un análisis detallado de las causas de rechazo de los poblador</w:t>
      </w:r>
      <w:r w:rsidR="00D84C82" w:rsidRPr="002F013F">
        <w:rPr>
          <w:rFonts w:ascii="Times New Roman" w:hAnsi="Times New Roman" w:cs="Times New Roman"/>
        </w:rPr>
        <w:t>es de comunidades inmersas en A</w:t>
      </w:r>
      <w:r w:rsidRPr="002F013F">
        <w:rPr>
          <w:rFonts w:ascii="Times New Roman" w:hAnsi="Times New Roman" w:cs="Times New Roman"/>
        </w:rPr>
        <w:t>P, tanto a nivel mundial como local</w:t>
      </w:r>
      <w:r w:rsidR="000F5833" w:rsidRPr="002F013F">
        <w:rPr>
          <w:rFonts w:ascii="Times New Roman" w:hAnsi="Times New Roman" w:cs="Times New Roman"/>
        </w:rPr>
        <w:t>, entre las percepciones más fuertes se encuentran</w:t>
      </w:r>
      <w:r w:rsidR="003D6634" w:rsidRPr="002F013F">
        <w:rPr>
          <w:rFonts w:ascii="Times New Roman" w:hAnsi="Times New Roman" w:cs="Times New Roman"/>
        </w:rPr>
        <w:t>:</w:t>
      </w:r>
      <w:r w:rsidR="000F5833" w:rsidRPr="002F013F">
        <w:rPr>
          <w:rFonts w:ascii="Times New Roman" w:hAnsi="Times New Roman" w:cs="Times New Roman"/>
        </w:rPr>
        <w:t xml:space="preserve"> los conflictos por desplazamiento forzado, prohibiciones de uso de los recursos naturales, el establecimiento no consensuado de </w:t>
      </w:r>
      <w:r w:rsidR="00CA6FE4" w:rsidRPr="002F013F">
        <w:rPr>
          <w:rFonts w:ascii="Times New Roman" w:hAnsi="Times New Roman" w:cs="Times New Roman"/>
        </w:rPr>
        <w:t xml:space="preserve">la AP, nula participación de los pobladores en la toma de decisiones y aplicación de políticas, falta de alternativas económicas para las </w:t>
      </w:r>
      <w:r w:rsidR="00CA6FE4" w:rsidRPr="002F013F">
        <w:rPr>
          <w:rFonts w:ascii="Times New Roman" w:hAnsi="Times New Roman" w:cs="Times New Roman"/>
        </w:rPr>
        <w:lastRenderedPageBreak/>
        <w:t>comunidades, falta de coordinación entre los diferentes niveles e instancias de gobierno, migración y conflictos derivados de la misma, entre otras.</w:t>
      </w:r>
    </w:p>
    <w:p w14:paraId="71681B28" w14:textId="44FA881E" w:rsidR="00B63D6B" w:rsidRPr="002F013F" w:rsidRDefault="005577E2" w:rsidP="002F013F">
      <w:pPr>
        <w:spacing w:line="360" w:lineRule="auto"/>
        <w:jc w:val="both"/>
        <w:rPr>
          <w:rFonts w:ascii="Times New Roman" w:hAnsi="Times New Roman" w:cs="Times New Roman"/>
        </w:rPr>
      </w:pPr>
      <w:r w:rsidRPr="002F013F">
        <w:rPr>
          <w:rFonts w:ascii="Times New Roman" w:hAnsi="Times New Roman" w:cs="Times New Roman"/>
        </w:rPr>
        <w:t xml:space="preserve">Además de las causas, Méndez-Contreras et al. (2008) presentan algunas estrategias que podrían mejorar los puntos de </w:t>
      </w:r>
      <w:r w:rsidR="00F978B8" w:rsidRPr="002F013F">
        <w:rPr>
          <w:rFonts w:ascii="Times New Roman" w:hAnsi="Times New Roman" w:cs="Times New Roman"/>
        </w:rPr>
        <w:t>conflicto:</w:t>
      </w:r>
      <w:r w:rsidR="00CA6FE4" w:rsidRPr="002F013F">
        <w:rPr>
          <w:rFonts w:ascii="Times New Roman" w:hAnsi="Times New Roman" w:cs="Times New Roman"/>
        </w:rPr>
        <w:t xml:space="preserve"> </w:t>
      </w:r>
      <w:r w:rsidR="003D6634" w:rsidRPr="002F013F">
        <w:rPr>
          <w:rFonts w:ascii="Times New Roman" w:hAnsi="Times New Roman" w:cs="Times New Roman"/>
        </w:rPr>
        <w:t>e</w:t>
      </w:r>
      <w:r w:rsidRPr="002F013F">
        <w:rPr>
          <w:rFonts w:ascii="Times New Roman" w:hAnsi="Times New Roman" w:cs="Times New Roman"/>
        </w:rPr>
        <w:t>stablecer metas comunes entre las diversas partes, comunidades, instituciones, organizaciones no gubernamentales, con base a los intereses de los pobladores y para la preservación de los recursos naturales.</w:t>
      </w:r>
      <w:r w:rsidR="00CA6FE4" w:rsidRPr="002F013F">
        <w:rPr>
          <w:rFonts w:ascii="Times New Roman" w:hAnsi="Times New Roman" w:cs="Times New Roman"/>
        </w:rPr>
        <w:t xml:space="preserve"> </w:t>
      </w:r>
      <w:r w:rsidRPr="002F013F">
        <w:rPr>
          <w:rFonts w:ascii="Times New Roman" w:hAnsi="Times New Roman" w:cs="Times New Roman"/>
        </w:rPr>
        <w:t xml:space="preserve">En los casos </w:t>
      </w:r>
      <w:r w:rsidR="00D84C82" w:rsidRPr="002F013F">
        <w:rPr>
          <w:rFonts w:ascii="Times New Roman" w:hAnsi="Times New Roman" w:cs="Times New Roman"/>
        </w:rPr>
        <w:t>donde ya se establecieron las A</w:t>
      </w:r>
      <w:r w:rsidRPr="002F013F">
        <w:rPr>
          <w:rFonts w:ascii="Times New Roman" w:hAnsi="Times New Roman" w:cs="Times New Roman"/>
        </w:rPr>
        <w:t>P y no se consideró la participación comunitaria, es necesario implementar el manejo adaptativo (</w:t>
      </w:r>
      <w:proofErr w:type="spellStart"/>
      <w:r w:rsidRPr="002F013F">
        <w:rPr>
          <w:rFonts w:ascii="Times New Roman" w:hAnsi="Times New Roman" w:cs="Times New Roman"/>
        </w:rPr>
        <w:t>Geisler</w:t>
      </w:r>
      <w:proofErr w:type="spellEnd"/>
      <w:r w:rsidRPr="002F013F">
        <w:rPr>
          <w:rFonts w:ascii="Times New Roman" w:hAnsi="Times New Roman" w:cs="Times New Roman"/>
        </w:rPr>
        <w:t>, 2003) como propuesta metodológica alternativa.</w:t>
      </w:r>
      <w:r w:rsidR="00CA6FE4" w:rsidRPr="002F013F">
        <w:rPr>
          <w:rFonts w:ascii="Times New Roman" w:hAnsi="Times New Roman" w:cs="Times New Roman"/>
        </w:rPr>
        <w:t xml:space="preserve"> Mejorar la comunicación formal e informal entre las partes fomentando la</w:t>
      </w:r>
      <w:r w:rsidRPr="002F013F">
        <w:rPr>
          <w:rFonts w:ascii="Times New Roman" w:hAnsi="Times New Roman" w:cs="Times New Roman"/>
        </w:rPr>
        <w:t xml:space="preserve"> construcción de relaciones saludables (Vidal et al. 2004).</w:t>
      </w:r>
      <w:r w:rsidR="00CA6FE4" w:rsidRPr="002F013F">
        <w:rPr>
          <w:rFonts w:ascii="Times New Roman" w:hAnsi="Times New Roman" w:cs="Times New Roman"/>
        </w:rPr>
        <w:t xml:space="preserve"> </w:t>
      </w:r>
      <w:r w:rsidRPr="002F013F">
        <w:rPr>
          <w:rFonts w:ascii="Times New Roman" w:hAnsi="Times New Roman" w:cs="Times New Roman"/>
        </w:rPr>
        <w:t xml:space="preserve">Es necesario conformar grupos </w:t>
      </w:r>
      <w:proofErr w:type="spellStart"/>
      <w:r w:rsidRPr="002F013F">
        <w:rPr>
          <w:rFonts w:ascii="Times New Roman" w:hAnsi="Times New Roman" w:cs="Times New Roman"/>
        </w:rPr>
        <w:t>miltidisciplinarios</w:t>
      </w:r>
      <w:proofErr w:type="spellEnd"/>
      <w:r w:rsidRPr="002F013F">
        <w:rPr>
          <w:rFonts w:ascii="Times New Roman" w:hAnsi="Times New Roman" w:cs="Times New Roman"/>
        </w:rPr>
        <w:t xml:space="preserve"> de especialistas que pueden contribuir al establecimiento del balance entre la preservación y el desarrollo económico.</w:t>
      </w:r>
      <w:r w:rsidR="00CA6FE4" w:rsidRPr="002F013F">
        <w:rPr>
          <w:rFonts w:ascii="Times New Roman" w:hAnsi="Times New Roman" w:cs="Times New Roman"/>
        </w:rPr>
        <w:t xml:space="preserve"> </w:t>
      </w:r>
      <w:r w:rsidRPr="002F013F">
        <w:rPr>
          <w:rFonts w:ascii="Times New Roman" w:hAnsi="Times New Roman" w:cs="Times New Roman"/>
        </w:rPr>
        <w:t>Fomentar la investigación</w:t>
      </w:r>
      <w:r w:rsidR="00CA6FE4" w:rsidRPr="002F013F">
        <w:rPr>
          <w:rFonts w:ascii="Times New Roman" w:hAnsi="Times New Roman" w:cs="Times New Roman"/>
        </w:rPr>
        <w:t>, l</w:t>
      </w:r>
      <w:r w:rsidRPr="002F013F">
        <w:rPr>
          <w:rFonts w:ascii="Times New Roman" w:hAnsi="Times New Roman" w:cs="Times New Roman"/>
        </w:rPr>
        <w:t>os mensajes son mejor transmitidos cuando existe participación de la academia. Es necesario estudiar las experiencias a nivel mundial, sobre todo donde se involucra la participación comunitaria, para determinar que es posible aplicar a nivel local.</w:t>
      </w:r>
    </w:p>
    <w:p w14:paraId="41E6C232" w14:textId="77777777" w:rsidR="00B63D6B" w:rsidRPr="002F013F" w:rsidRDefault="00B63D6B" w:rsidP="002F013F">
      <w:pPr>
        <w:spacing w:line="360" w:lineRule="auto"/>
        <w:jc w:val="both"/>
        <w:rPr>
          <w:rFonts w:ascii="Times New Roman" w:hAnsi="Times New Roman" w:cs="Times New Roman"/>
        </w:rPr>
      </w:pPr>
    </w:p>
    <w:p w14:paraId="6BCD665A" w14:textId="77777777" w:rsidR="001D3F13" w:rsidRPr="002F013F" w:rsidRDefault="001D3F13" w:rsidP="002F013F">
      <w:pPr>
        <w:spacing w:line="360" w:lineRule="auto"/>
        <w:jc w:val="both"/>
        <w:rPr>
          <w:rFonts w:ascii="Times New Roman" w:hAnsi="Times New Roman" w:cs="Times New Roman"/>
        </w:rPr>
      </w:pPr>
    </w:p>
    <w:p w14:paraId="6E91671B" w14:textId="6EF4AA7A" w:rsidR="002A6B69" w:rsidRPr="002F013F" w:rsidRDefault="005D225C" w:rsidP="002F013F">
      <w:pPr>
        <w:spacing w:line="360" w:lineRule="auto"/>
        <w:jc w:val="both"/>
        <w:rPr>
          <w:rFonts w:ascii="Times New Roman" w:hAnsi="Times New Roman" w:cs="Times New Roman"/>
          <w:b/>
        </w:rPr>
      </w:pPr>
      <w:r w:rsidRPr="002F013F">
        <w:rPr>
          <w:rFonts w:ascii="Times New Roman" w:hAnsi="Times New Roman" w:cs="Times New Roman"/>
          <w:b/>
        </w:rPr>
        <w:t>C</w:t>
      </w:r>
      <w:r w:rsidR="002A6B69" w:rsidRPr="002F013F">
        <w:rPr>
          <w:rFonts w:ascii="Times New Roman" w:hAnsi="Times New Roman" w:cs="Times New Roman"/>
          <w:b/>
        </w:rPr>
        <w:t>onservación</w:t>
      </w:r>
      <w:r w:rsidRPr="002F013F">
        <w:rPr>
          <w:rFonts w:ascii="Times New Roman" w:hAnsi="Times New Roman" w:cs="Times New Roman"/>
          <w:b/>
        </w:rPr>
        <w:t xml:space="preserve"> biológica</w:t>
      </w:r>
      <w:r w:rsidR="00A876A8" w:rsidRPr="002F013F">
        <w:rPr>
          <w:rFonts w:ascii="Times New Roman" w:hAnsi="Times New Roman" w:cs="Times New Roman"/>
          <w:b/>
        </w:rPr>
        <w:t xml:space="preserve"> y biocultural</w:t>
      </w:r>
      <w:r w:rsidR="002A6B69" w:rsidRPr="002F013F">
        <w:rPr>
          <w:rFonts w:ascii="Times New Roman" w:hAnsi="Times New Roman" w:cs="Times New Roman"/>
          <w:b/>
        </w:rPr>
        <w:t xml:space="preserve"> en Ecuador</w:t>
      </w:r>
    </w:p>
    <w:p w14:paraId="20AA97E4" w14:textId="19C2AE6C" w:rsidR="00240D41" w:rsidRPr="002F013F" w:rsidRDefault="00251BA6" w:rsidP="002F013F">
      <w:pPr>
        <w:spacing w:line="360" w:lineRule="auto"/>
        <w:jc w:val="both"/>
        <w:rPr>
          <w:rFonts w:ascii="Times New Roman" w:hAnsi="Times New Roman" w:cs="Times New Roman"/>
        </w:rPr>
      </w:pPr>
      <w:r w:rsidRPr="002F013F">
        <w:rPr>
          <w:rFonts w:ascii="Times New Roman" w:eastAsia="Times New Roman" w:hAnsi="Times New Roman" w:cs="Times New Roman"/>
          <w:lang w:eastAsia="es-EC"/>
        </w:rPr>
        <w:t xml:space="preserve">Ecuador es un país </w:t>
      </w:r>
      <w:proofErr w:type="spellStart"/>
      <w:r w:rsidRPr="002F013F">
        <w:rPr>
          <w:rFonts w:ascii="Times New Roman" w:eastAsia="Times New Roman" w:hAnsi="Times New Roman" w:cs="Times New Roman"/>
          <w:lang w:eastAsia="es-EC"/>
        </w:rPr>
        <w:t>megadiverso</w:t>
      </w:r>
      <w:proofErr w:type="spellEnd"/>
      <w:r w:rsidRPr="002F013F">
        <w:rPr>
          <w:rFonts w:ascii="Times New Roman" w:eastAsia="Times New Roman" w:hAnsi="Times New Roman" w:cs="Times New Roman"/>
          <w:lang w:eastAsia="es-EC"/>
        </w:rPr>
        <w:t xml:space="preserve"> y está considerado un “</w:t>
      </w:r>
      <w:proofErr w:type="spellStart"/>
      <w:r w:rsidRPr="002F013F">
        <w:rPr>
          <w:rFonts w:ascii="Times New Roman" w:eastAsia="Times New Roman" w:hAnsi="Times New Roman" w:cs="Times New Roman"/>
          <w:lang w:eastAsia="es-EC"/>
        </w:rPr>
        <w:t>Hotspot</w:t>
      </w:r>
      <w:proofErr w:type="spellEnd"/>
      <w:r w:rsidRPr="002F013F">
        <w:rPr>
          <w:rFonts w:ascii="Times New Roman" w:eastAsia="Times New Roman" w:hAnsi="Times New Roman" w:cs="Times New Roman"/>
          <w:lang w:eastAsia="es-EC"/>
        </w:rPr>
        <w:t xml:space="preserve">”, es decir, un área crítica de conservación (Brooks et al. 2002). La importancia de estas áreas críticas se debe a que en tan sólo el 1.4 % del territorio del planeta (25 </w:t>
      </w:r>
      <w:proofErr w:type="spellStart"/>
      <w:r w:rsidRPr="002F013F">
        <w:rPr>
          <w:rFonts w:ascii="Times New Roman" w:eastAsia="Times New Roman" w:hAnsi="Times New Roman" w:cs="Times New Roman"/>
          <w:lang w:eastAsia="es-EC"/>
        </w:rPr>
        <w:t>hostpots</w:t>
      </w:r>
      <w:proofErr w:type="spellEnd"/>
      <w:r w:rsidRPr="002F013F">
        <w:rPr>
          <w:rFonts w:ascii="Times New Roman" w:eastAsia="Times New Roman" w:hAnsi="Times New Roman" w:cs="Times New Roman"/>
          <w:lang w:eastAsia="es-EC"/>
        </w:rPr>
        <w:t>) se encuentra el 44% de las plantas y el 35% de vertebrados terrestres (Brooks et al. 2002).</w:t>
      </w:r>
      <w:r w:rsidRPr="002F013F">
        <w:rPr>
          <w:rFonts w:ascii="Times New Roman" w:hAnsi="Times New Roman" w:cs="Times New Roman"/>
        </w:rPr>
        <w:t xml:space="preserve"> Por otro lado s</w:t>
      </w:r>
      <w:r w:rsidR="0044543F" w:rsidRPr="002F013F">
        <w:rPr>
          <w:rFonts w:ascii="Times New Roman" w:hAnsi="Times New Roman" w:cs="Times New Roman"/>
        </w:rPr>
        <w:t>e estima que en Ecuador existen más de 16 000 especies de plantas vasculares,</w:t>
      </w:r>
      <w:r w:rsidRPr="002F013F">
        <w:rPr>
          <w:rFonts w:ascii="Times New Roman" w:hAnsi="Times New Roman" w:cs="Times New Roman"/>
        </w:rPr>
        <w:t xml:space="preserve"> de las cuales</w:t>
      </w:r>
      <w:r w:rsidR="0044543F" w:rsidRPr="002F013F">
        <w:rPr>
          <w:rFonts w:ascii="Times New Roman" w:hAnsi="Times New Roman" w:cs="Times New Roman"/>
        </w:rPr>
        <w:t xml:space="preserve"> 30% </w:t>
      </w:r>
      <w:r w:rsidRPr="002F013F">
        <w:rPr>
          <w:rFonts w:ascii="Times New Roman" w:hAnsi="Times New Roman" w:cs="Times New Roman"/>
        </w:rPr>
        <w:t xml:space="preserve">son </w:t>
      </w:r>
      <w:r w:rsidR="0044543F" w:rsidRPr="002F013F">
        <w:rPr>
          <w:rFonts w:ascii="Times New Roman" w:hAnsi="Times New Roman" w:cs="Times New Roman"/>
        </w:rPr>
        <w:t>endémicas (</w:t>
      </w:r>
      <w:proofErr w:type="spellStart"/>
      <w:r w:rsidR="0044543F" w:rsidRPr="002F013F">
        <w:rPr>
          <w:rFonts w:ascii="Times New Roman" w:hAnsi="Times New Roman" w:cs="Times New Roman"/>
        </w:rPr>
        <w:t>Jogerson</w:t>
      </w:r>
      <w:proofErr w:type="spellEnd"/>
      <w:r w:rsidR="0044543F" w:rsidRPr="002F013F">
        <w:rPr>
          <w:rFonts w:ascii="Times New Roman" w:hAnsi="Times New Roman" w:cs="Times New Roman"/>
        </w:rPr>
        <w:t xml:space="preserve"> et al. 2006). Casi la tercera parte (30%) de estas plantas han sido o son utilizadas por los pueblos de Ecuador y el 15% de ellas son cultivadas. </w:t>
      </w:r>
      <w:r w:rsidRPr="002F013F">
        <w:rPr>
          <w:rFonts w:ascii="Times New Roman" w:hAnsi="Times New Roman" w:cs="Times New Roman"/>
        </w:rPr>
        <w:t>Esto es</w:t>
      </w:r>
      <w:r w:rsidR="0044543F" w:rsidRPr="002F013F">
        <w:rPr>
          <w:rFonts w:ascii="Times New Roman" w:hAnsi="Times New Roman" w:cs="Times New Roman"/>
        </w:rPr>
        <w:t xml:space="preserve"> evidencia </w:t>
      </w:r>
      <w:r w:rsidR="002F4FB4" w:rsidRPr="002F013F">
        <w:rPr>
          <w:rFonts w:ascii="Times New Roman" w:hAnsi="Times New Roman" w:cs="Times New Roman"/>
        </w:rPr>
        <w:t xml:space="preserve">de </w:t>
      </w:r>
      <w:r w:rsidR="0044543F" w:rsidRPr="002F013F">
        <w:rPr>
          <w:rFonts w:ascii="Times New Roman" w:hAnsi="Times New Roman" w:cs="Times New Roman"/>
        </w:rPr>
        <w:t xml:space="preserve">la influencia de las culturas ecuatorianas en la distribución de especies útiles, así como en la selección de variedades de mayor beneficio y productividad. </w:t>
      </w:r>
      <w:r w:rsidRPr="002F013F">
        <w:rPr>
          <w:rFonts w:ascii="Times New Roman" w:hAnsi="Times New Roman" w:cs="Times New Roman"/>
        </w:rPr>
        <w:t>Alrededor de dos millones de personas en Ecuador sostienen formas de vida, sistemas administrativos y productivos, costumbres, creencias y formas de manejo de recursos naturales en apego a sus tradiciones. U</w:t>
      </w:r>
      <w:r w:rsidR="0044543F" w:rsidRPr="002F013F">
        <w:rPr>
          <w:rFonts w:ascii="Times New Roman" w:hAnsi="Times New Roman" w:cs="Times New Roman"/>
        </w:rPr>
        <w:t xml:space="preserve">n 7% de la población se autodefine como indígena, un 5% como </w:t>
      </w:r>
      <w:proofErr w:type="spellStart"/>
      <w:r w:rsidR="0044543F" w:rsidRPr="002F013F">
        <w:rPr>
          <w:rFonts w:ascii="Times New Roman" w:hAnsi="Times New Roman" w:cs="Times New Roman"/>
        </w:rPr>
        <w:t>afroecuatoriana</w:t>
      </w:r>
      <w:proofErr w:type="spellEnd"/>
      <w:r w:rsidR="0044543F" w:rsidRPr="002F013F">
        <w:rPr>
          <w:rFonts w:ascii="Times New Roman" w:hAnsi="Times New Roman" w:cs="Times New Roman"/>
        </w:rPr>
        <w:t xml:space="preserve">, 10% como blanca, 77% como mestiza y menos del 1% como otro. (De la Torre y </w:t>
      </w:r>
      <w:proofErr w:type="spellStart"/>
      <w:r w:rsidR="0044543F" w:rsidRPr="002F013F">
        <w:rPr>
          <w:rFonts w:ascii="Times New Roman" w:hAnsi="Times New Roman" w:cs="Times New Roman"/>
        </w:rPr>
        <w:t>Balslev</w:t>
      </w:r>
      <w:proofErr w:type="spellEnd"/>
      <w:r w:rsidR="0044543F" w:rsidRPr="002F013F">
        <w:rPr>
          <w:rFonts w:ascii="Times New Roman" w:hAnsi="Times New Roman" w:cs="Times New Roman"/>
        </w:rPr>
        <w:t xml:space="preserve">, 2008). </w:t>
      </w:r>
    </w:p>
    <w:p w14:paraId="7C73F3AF" w14:textId="6EFB5089" w:rsidR="00CC729D" w:rsidRPr="002F013F" w:rsidRDefault="00CC18B2"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lastRenderedPageBreak/>
        <w:t>La región</w:t>
      </w:r>
      <w:r w:rsidR="0044543F" w:rsidRPr="002F013F">
        <w:rPr>
          <w:rFonts w:ascii="Times New Roman" w:eastAsia="Times New Roman" w:hAnsi="Times New Roman" w:cs="Times New Roman"/>
          <w:lang w:eastAsia="es-EC"/>
        </w:rPr>
        <w:t xml:space="preserve"> oeste de </w:t>
      </w:r>
      <w:r w:rsidR="00571F00" w:rsidRPr="002F013F">
        <w:rPr>
          <w:rFonts w:ascii="Times New Roman" w:eastAsia="Times New Roman" w:hAnsi="Times New Roman" w:cs="Times New Roman"/>
          <w:lang w:eastAsia="es-EC"/>
        </w:rPr>
        <w:t>E</w:t>
      </w:r>
      <w:r w:rsidR="0044543F" w:rsidRPr="002F013F">
        <w:rPr>
          <w:rFonts w:ascii="Times New Roman" w:eastAsia="Times New Roman" w:hAnsi="Times New Roman" w:cs="Times New Roman"/>
          <w:lang w:eastAsia="es-EC"/>
        </w:rPr>
        <w:t xml:space="preserve">cuador </w:t>
      </w:r>
      <w:r w:rsidRPr="002F013F">
        <w:rPr>
          <w:rFonts w:ascii="Times New Roman" w:eastAsia="Times New Roman" w:hAnsi="Times New Roman" w:cs="Times New Roman"/>
          <w:lang w:eastAsia="es-EC"/>
        </w:rPr>
        <w:t>se caracteriza por su terreno muy accidentado, e</w:t>
      </w:r>
      <w:r w:rsidR="0044543F" w:rsidRPr="002F013F">
        <w:rPr>
          <w:rFonts w:ascii="Times New Roman" w:eastAsia="Times New Roman" w:hAnsi="Times New Roman" w:cs="Times New Roman"/>
          <w:lang w:eastAsia="es-EC"/>
        </w:rPr>
        <w:t xml:space="preserve">l clima dominantemente seco </w:t>
      </w:r>
      <w:r w:rsidR="009E01CE" w:rsidRPr="002F013F">
        <w:rPr>
          <w:rFonts w:ascii="Times New Roman" w:eastAsia="Times New Roman" w:hAnsi="Times New Roman" w:cs="Times New Roman"/>
          <w:lang w:eastAsia="es-EC"/>
        </w:rPr>
        <w:t>está</w:t>
      </w:r>
      <w:r w:rsidRPr="002F013F">
        <w:rPr>
          <w:rFonts w:ascii="Times New Roman" w:eastAsia="Times New Roman" w:hAnsi="Times New Roman" w:cs="Times New Roman"/>
          <w:lang w:eastAsia="es-EC"/>
        </w:rPr>
        <w:t xml:space="preserve"> influenciado por la</w:t>
      </w:r>
      <w:r w:rsidR="0044543F" w:rsidRPr="002F013F">
        <w:rPr>
          <w:rFonts w:ascii="Times New Roman" w:eastAsia="Times New Roman" w:hAnsi="Times New Roman" w:cs="Times New Roman"/>
          <w:lang w:eastAsia="es-EC"/>
        </w:rPr>
        <w:t xml:space="preserve"> corriente de </w:t>
      </w:r>
      <w:proofErr w:type="spellStart"/>
      <w:r w:rsidR="0044543F" w:rsidRPr="002F013F">
        <w:rPr>
          <w:rFonts w:ascii="Times New Roman" w:eastAsia="Times New Roman" w:hAnsi="Times New Roman" w:cs="Times New Roman"/>
          <w:lang w:eastAsia="es-EC"/>
        </w:rPr>
        <w:t>Humbolt</w:t>
      </w:r>
      <w:proofErr w:type="spellEnd"/>
      <w:r w:rsidR="0044543F" w:rsidRPr="002F013F">
        <w:rPr>
          <w:rFonts w:ascii="Times New Roman" w:eastAsia="Times New Roman" w:hAnsi="Times New Roman" w:cs="Times New Roman"/>
          <w:lang w:eastAsia="es-EC"/>
        </w:rPr>
        <w:t xml:space="preserve"> y los efectos de la lluvia vertical y horizontal llamada “garua”, </w:t>
      </w:r>
      <w:r w:rsidRPr="002F013F">
        <w:rPr>
          <w:rFonts w:ascii="Times New Roman" w:eastAsia="Times New Roman" w:hAnsi="Times New Roman" w:cs="Times New Roman"/>
          <w:lang w:eastAsia="es-EC"/>
        </w:rPr>
        <w:t>estos sistemas generan</w:t>
      </w:r>
      <w:r w:rsidR="0044543F" w:rsidRPr="002F013F">
        <w:rPr>
          <w:rFonts w:ascii="Times New Roman" w:eastAsia="Times New Roman" w:hAnsi="Times New Roman" w:cs="Times New Roman"/>
          <w:lang w:eastAsia="es-EC"/>
        </w:rPr>
        <w:t xml:space="preserve"> diversos microclimas (</w:t>
      </w:r>
      <w:proofErr w:type="spellStart"/>
      <w:r w:rsidR="0044543F" w:rsidRPr="002F013F">
        <w:rPr>
          <w:rFonts w:ascii="Times New Roman" w:eastAsia="Times New Roman" w:hAnsi="Times New Roman" w:cs="Times New Roman"/>
          <w:lang w:eastAsia="es-EC"/>
        </w:rPr>
        <w:t>Gentry</w:t>
      </w:r>
      <w:proofErr w:type="spellEnd"/>
      <w:r w:rsidR="0044543F" w:rsidRPr="002F013F">
        <w:rPr>
          <w:rFonts w:ascii="Times New Roman" w:eastAsia="Times New Roman" w:hAnsi="Times New Roman" w:cs="Times New Roman"/>
          <w:lang w:eastAsia="es-EC"/>
        </w:rPr>
        <w:t xml:space="preserve"> y </w:t>
      </w:r>
      <w:proofErr w:type="spellStart"/>
      <w:r w:rsidR="0044543F" w:rsidRPr="002F013F">
        <w:rPr>
          <w:rFonts w:ascii="Times New Roman" w:eastAsia="Times New Roman" w:hAnsi="Times New Roman" w:cs="Times New Roman"/>
          <w:lang w:eastAsia="es-EC"/>
        </w:rPr>
        <w:t>Dodson</w:t>
      </w:r>
      <w:proofErr w:type="spellEnd"/>
      <w:r w:rsidR="0044543F" w:rsidRPr="002F013F">
        <w:rPr>
          <w:rFonts w:ascii="Times New Roman" w:eastAsia="Times New Roman" w:hAnsi="Times New Roman" w:cs="Times New Roman"/>
          <w:lang w:eastAsia="es-EC"/>
        </w:rPr>
        <w:t xml:space="preserve">, 1987). De acuerdo con </w:t>
      </w:r>
      <w:proofErr w:type="spellStart"/>
      <w:r w:rsidR="0044543F" w:rsidRPr="002F013F">
        <w:rPr>
          <w:rFonts w:ascii="Times New Roman" w:eastAsia="Times New Roman" w:hAnsi="Times New Roman" w:cs="Times New Roman"/>
          <w:lang w:eastAsia="es-EC"/>
        </w:rPr>
        <w:t>Dodson</w:t>
      </w:r>
      <w:proofErr w:type="spellEnd"/>
      <w:r w:rsidR="0044543F" w:rsidRPr="002F013F">
        <w:rPr>
          <w:rFonts w:ascii="Times New Roman" w:eastAsia="Times New Roman" w:hAnsi="Times New Roman" w:cs="Times New Roman"/>
          <w:lang w:eastAsia="es-EC"/>
        </w:rPr>
        <w:t xml:space="preserve"> y </w:t>
      </w:r>
      <w:proofErr w:type="spellStart"/>
      <w:r w:rsidR="0044543F" w:rsidRPr="002F013F">
        <w:rPr>
          <w:rFonts w:ascii="Times New Roman" w:eastAsia="Times New Roman" w:hAnsi="Times New Roman" w:cs="Times New Roman"/>
          <w:lang w:eastAsia="es-EC"/>
        </w:rPr>
        <w:t>Gentry</w:t>
      </w:r>
      <w:proofErr w:type="spellEnd"/>
      <w:r w:rsidR="0044543F" w:rsidRPr="002F013F">
        <w:rPr>
          <w:rFonts w:ascii="Times New Roman" w:eastAsia="Times New Roman" w:hAnsi="Times New Roman" w:cs="Times New Roman"/>
          <w:lang w:eastAsia="es-EC"/>
        </w:rPr>
        <w:t xml:space="preserve"> (1991), la cantidad de endemismos es muy elevada, un ejemplo </w:t>
      </w:r>
      <w:r w:rsidRPr="002F013F">
        <w:rPr>
          <w:rFonts w:ascii="Times New Roman" w:eastAsia="Times New Roman" w:hAnsi="Times New Roman" w:cs="Times New Roman"/>
          <w:lang w:eastAsia="es-EC"/>
        </w:rPr>
        <w:t>son los</w:t>
      </w:r>
      <w:r w:rsidR="0044543F" w:rsidRPr="002F013F">
        <w:rPr>
          <w:rFonts w:ascii="Times New Roman" w:eastAsia="Times New Roman" w:hAnsi="Times New Roman" w:cs="Times New Roman"/>
          <w:lang w:eastAsia="es-EC"/>
        </w:rPr>
        <w:t xml:space="preserve"> endemismos es el cerro de Montecristi que se encuentra a tan sólo 12 Km de la ciudad de Manta, Manabí; esta colina con una elevación de 600 m en un área base de tan sólo 150 m y no más de 4 hectáreas en la cima, albergaba nueve tipos de vegetación</w:t>
      </w:r>
      <w:r w:rsidRPr="002F013F">
        <w:rPr>
          <w:rFonts w:ascii="Times New Roman" w:eastAsia="Times New Roman" w:hAnsi="Times New Roman" w:cs="Times New Roman"/>
          <w:lang w:eastAsia="es-EC"/>
        </w:rPr>
        <w:t>.</w:t>
      </w:r>
      <w:r w:rsidR="009964B1" w:rsidRPr="002F013F">
        <w:rPr>
          <w:rFonts w:ascii="Times New Roman" w:eastAsia="Times New Roman" w:hAnsi="Times New Roman" w:cs="Times New Roman"/>
          <w:lang w:eastAsia="es-EC"/>
        </w:rPr>
        <w:t xml:space="preserve"> </w:t>
      </w:r>
      <w:proofErr w:type="spellStart"/>
      <w:r w:rsidR="00CD2BAC" w:rsidRPr="002F013F">
        <w:rPr>
          <w:rFonts w:ascii="Times New Roman" w:eastAsia="Times New Roman" w:hAnsi="Times New Roman" w:cs="Times New Roman"/>
          <w:lang w:eastAsia="es-EC"/>
        </w:rPr>
        <w:t>Dodson</w:t>
      </w:r>
      <w:proofErr w:type="spellEnd"/>
      <w:r w:rsidR="00CD2BAC" w:rsidRPr="002F013F">
        <w:rPr>
          <w:rFonts w:ascii="Times New Roman" w:eastAsia="Times New Roman" w:hAnsi="Times New Roman" w:cs="Times New Roman"/>
          <w:lang w:eastAsia="es-EC"/>
        </w:rPr>
        <w:t xml:space="preserve"> y </w:t>
      </w:r>
      <w:proofErr w:type="spellStart"/>
      <w:r w:rsidR="00CD2BAC" w:rsidRPr="002F013F">
        <w:rPr>
          <w:rFonts w:ascii="Times New Roman" w:eastAsia="Times New Roman" w:hAnsi="Times New Roman" w:cs="Times New Roman"/>
          <w:lang w:eastAsia="es-EC"/>
        </w:rPr>
        <w:t>Gentry</w:t>
      </w:r>
      <w:proofErr w:type="spellEnd"/>
      <w:r w:rsidR="00CD2BAC" w:rsidRPr="002F013F">
        <w:rPr>
          <w:rFonts w:ascii="Times New Roman" w:eastAsia="Times New Roman" w:hAnsi="Times New Roman" w:cs="Times New Roman"/>
          <w:lang w:eastAsia="es-EC"/>
        </w:rPr>
        <w:t xml:space="preserve"> (1991) realizaron un detallado y amplio análisis sobre la extinción biológica en Ecuador desde 1958 a 1988</w:t>
      </w:r>
      <w:r w:rsidR="0042489A" w:rsidRPr="002F013F">
        <w:rPr>
          <w:rFonts w:ascii="Times New Roman" w:eastAsia="Times New Roman" w:hAnsi="Times New Roman" w:cs="Times New Roman"/>
          <w:lang w:eastAsia="es-EC"/>
        </w:rPr>
        <w:t>,</w:t>
      </w:r>
      <w:r w:rsidR="00CD2BAC" w:rsidRPr="002F013F">
        <w:rPr>
          <w:rFonts w:ascii="Times New Roman" w:eastAsia="Times New Roman" w:hAnsi="Times New Roman" w:cs="Times New Roman"/>
          <w:lang w:eastAsia="es-EC"/>
        </w:rPr>
        <w:t xml:space="preserve"> registraron una pérdida acelerada y de gran extensión de los bosques primarios</w:t>
      </w:r>
      <w:r w:rsidR="0042489A" w:rsidRPr="002F013F">
        <w:rPr>
          <w:rFonts w:ascii="Times New Roman" w:eastAsia="Times New Roman" w:hAnsi="Times New Roman" w:cs="Times New Roman"/>
          <w:lang w:eastAsia="es-EC"/>
        </w:rPr>
        <w:t>,</w:t>
      </w:r>
      <w:r w:rsidR="00CD2BAC" w:rsidRPr="002F013F">
        <w:rPr>
          <w:rFonts w:ascii="Times New Roman" w:eastAsia="Times New Roman" w:hAnsi="Times New Roman" w:cs="Times New Roman"/>
          <w:lang w:eastAsia="es-EC"/>
        </w:rPr>
        <w:t xml:space="preserve"> </w:t>
      </w:r>
      <w:r w:rsidR="0042489A" w:rsidRPr="002F013F">
        <w:rPr>
          <w:rFonts w:ascii="Times New Roman" w:eastAsia="Times New Roman" w:hAnsi="Times New Roman" w:cs="Times New Roman"/>
          <w:lang w:eastAsia="es-EC"/>
        </w:rPr>
        <w:t>el bosque seco paso de un 35% a 1%, mientras el bosque húmedo paso de un 40% a un 4%. Otras categorías de bosque casi desaparecieron</w:t>
      </w:r>
      <w:r w:rsidR="005B104E" w:rsidRPr="002F013F">
        <w:rPr>
          <w:rFonts w:ascii="Times New Roman" w:eastAsia="Times New Roman" w:hAnsi="Times New Roman" w:cs="Times New Roman"/>
          <w:lang w:eastAsia="es-EC"/>
        </w:rPr>
        <w:t>.</w:t>
      </w:r>
      <w:r w:rsidR="0042489A" w:rsidRPr="002F013F">
        <w:rPr>
          <w:rFonts w:ascii="Times New Roman" w:eastAsia="Times New Roman" w:hAnsi="Times New Roman" w:cs="Times New Roman"/>
          <w:lang w:eastAsia="es-EC"/>
        </w:rPr>
        <w:t xml:space="preserve"> </w:t>
      </w:r>
      <w:r w:rsidR="00CD2BAC" w:rsidRPr="002F013F">
        <w:rPr>
          <w:rFonts w:ascii="Times New Roman" w:eastAsia="Times New Roman" w:hAnsi="Times New Roman" w:cs="Times New Roman"/>
          <w:lang w:eastAsia="es-EC"/>
        </w:rPr>
        <w:t xml:space="preserve">Diversos inventarios realizados durante los años noventa, confirmaron </w:t>
      </w:r>
      <w:r w:rsidR="007F67C5" w:rsidRPr="002F013F">
        <w:rPr>
          <w:rFonts w:ascii="Times New Roman" w:eastAsia="Times New Roman" w:hAnsi="Times New Roman" w:cs="Times New Roman"/>
          <w:lang w:eastAsia="es-EC"/>
        </w:rPr>
        <w:t>estos</w:t>
      </w:r>
      <w:r w:rsidR="00CD2BAC" w:rsidRPr="002F013F">
        <w:rPr>
          <w:rFonts w:ascii="Times New Roman" w:eastAsia="Times New Roman" w:hAnsi="Times New Roman" w:cs="Times New Roman"/>
          <w:lang w:eastAsia="es-EC"/>
        </w:rPr>
        <w:t xml:space="preserve"> resultados, pero además permitieron identificar diversas especies que deberían ser consideradas de especial atención (Parker y </w:t>
      </w:r>
      <w:proofErr w:type="spellStart"/>
      <w:r w:rsidR="00CD2BAC" w:rsidRPr="002F013F">
        <w:rPr>
          <w:rFonts w:ascii="Times New Roman" w:eastAsia="Times New Roman" w:hAnsi="Times New Roman" w:cs="Times New Roman"/>
          <w:lang w:eastAsia="es-EC"/>
        </w:rPr>
        <w:t>Carr</w:t>
      </w:r>
      <w:proofErr w:type="spellEnd"/>
      <w:r w:rsidR="00CD2BAC" w:rsidRPr="002F013F">
        <w:rPr>
          <w:rFonts w:ascii="Times New Roman" w:eastAsia="Times New Roman" w:hAnsi="Times New Roman" w:cs="Times New Roman"/>
          <w:lang w:eastAsia="es-EC"/>
        </w:rPr>
        <w:t xml:space="preserve">, 1992). </w:t>
      </w:r>
      <w:proofErr w:type="spellStart"/>
      <w:r w:rsidR="005B104E" w:rsidRPr="002F013F">
        <w:rPr>
          <w:rFonts w:ascii="Times New Roman" w:eastAsia="Times New Roman" w:hAnsi="Times New Roman" w:cs="Times New Roman"/>
          <w:lang w:eastAsia="es-EC"/>
        </w:rPr>
        <w:t>Dodson</w:t>
      </w:r>
      <w:proofErr w:type="spellEnd"/>
      <w:r w:rsidR="005B104E" w:rsidRPr="002F013F">
        <w:rPr>
          <w:rFonts w:ascii="Times New Roman" w:eastAsia="Times New Roman" w:hAnsi="Times New Roman" w:cs="Times New Roman"/>
          <w:lang w:eastAsia="es-EC"/>
        </w:rPr>
        <w:t xml:space="preserve"> y </w:t>
      </w:r>
      <w:proofErr w:type="spellStart"/>
      <w:r w:rsidR="005B104E" w:rsidRPr="002F013F">
        <w:rPr>
          <w:rFonts w:ascii="Times New Roman" w:eastAsia="Times New Roman" w:hAnsi="Times New Roman" w:cs="Times New Roman"/>
          <w:lang w:eastAsia="es-EC"/>
        </w:rPr>
        <w:t>Gentry</w:t>
      </w:r>
      <w:proofErr w:type="spellEnd"/>
      <w:r w:rsidR="005B104E" w:rsidRPr="002F013F">
        <w:rPr>
          <w:rFonts w:ascii="Times New Roman" w:eastAsia="Times New Roman" w:hAnsi="Times New Roman" w:cs="Times New Roman"/>
          <w:lang w:eastAsia="es-EC"/>
        </w:rPr>
        <w:t xml:space="preserve"> (1991) </w:t>
      </w:r>
      <w:r w:rsidR="009964B1" w:rsidRPr="002F013F">
        <w:rPr>
          <w:rFonts w:ascii="Times New Roman" w:eastAsia="Times New Roman" w:hAnsi="Times New Roman" w:cs="Times New Roman"/>
          <w:lang w:eastAsia="es-EC"/>
        </w:rPr>
        <w:t>señalan</w:t>
      </w:r>
      <w:r w:rsidR="0044543F" w:rsidRPr="002F013F">
        <w:rPr>
          <w:rFonts w:ascii="Times New Roman" w:eastAsia="Times New Roman" w:hAnsi="Times New Roman" w:cs="Times New Roman"/>
          <w:lang w:eastAsia="es-EC"/>
        </w:rPr>
        <w:t xml:space="preserve"> </w:t>
      </w:r>
      <w:r w:rsidR="009964B1" w:rsidRPr="002F013F">
        <w:rPr>
          <w:rFonts w:ascii="Times New Roman" w:eastAsia="Times New Roman" w:hAnsi="Times New Roman" w:cs="Times New Roman"/>
          <w:lang w:eastAsia="es-EC"/>
        </w:rPr>
        <w:t>que durante</w:t>
      </w:r>
      <w:r w:rsidR="0044543F" w:rsidRPr="002F013F">
        <w:rPr>
          <w:rFonts w:ascii="Times New Roman" w:eastAsia="Times New Roman" w:hAnsi="Times New Roman" w:cs="Times New Roman"/>
          <w:lang w:eastAsia="es-EC"/>
        </w:rPr>
        <w:t xml:space="preserve"> los años setenta el gobierno ecuatoriano declar</w:t>
      </w:r>
      <w:r w:rsidR="001D3F13" w:rsidRPr="002F013F">
        <w:rPr>
          <w:rFonts w:ascii="Times New Roman" w:eastAsia="Times New Roman" w:hAnsi="Times New Roman" w:cs="Times New Roman"/>
          <w:lang w:eastAsia="es-EC"/>
        </w:rPr>
        <w:t>ó</w:t>
      </w:r>
      <w:r w:rsidR="0044543F" w:rsidRPr="002F013F">
        <w:rPr>
          <w:rFonts w:ascii="Times New Roman" w:eastAsia="Times New Roman" w:hAnsi="Times New Roman" w:cs="Times New Roman"/>
          <w:lang w:eastAsia="es-EC"/>
        </w:rPr>
        <w:t xml:space="preserve"> varias áreas protegidas, </w:t>
      </w:r>
      <w:r w:rsidR="00F978B8" w:rsidRPr="002F013F">
        <w:rPr>
          <w:rFonts w:ascii="Times New Roman" w:eastAsia="Times New Roman" w:hAnsi="Times New Roman" w:cs="Times New Roman"/>
          <w:lang w:eastAsia="es-EC"/>
        </w:rPr>
        <w:t>aproximadamente</w:t>
      </w:r>
      <w:r w:rsidR="0044543F" w:rsidRPr="002F013F">
        <w:rPr>
          <w:rFonts w:ascii="Times New Roman" w:eastAsia="Times New Roman" w:hAnsi="Times New Roman" w:cs="Times New Roman"/>
          <w:lang w:eastAsia="es-EC"/>
        </w:rPr>
        <w:t xml:space="preserve"> un 20% de la superficie del país</w:t>
      </w:r>
      <w:r w:rsidR="008B4E64" w:rsidRPr="002F013F">
        <w:rPr>
          <w:rFonts w:ascii="Times New Roman" w:eastAsia="Times New Roman" w:hAnsi="Times New Roman" w:cs="Times New Roman"/>
          <w:lang w:eastAsia="es-EC"/>
        </w:rPr>
        <w:t>; n</w:t>
      </w:r>
      <w:r w:rsidR="009964B1" w:rsidRPr="002F013F">
        <w:rPr>
          <w:rFonts w:ascii="Times New Roman" w:eastAsia="Times New Roman" w:hAnsi="Times New Roman" w:cs="Times New Roman"/>
          <w:lang w:eastAsia="es-EC"/>
        </w:rPr>
        <w:t>o obstante</w:t>
      </w:r>
      <w:r w:rsidR="00F978B8" w:rsidRPr="002F013F">
        <w:rPr>
          <w:rFonts w:ascii="Times New Roman" w:eastAsia="Times New Roman" w:hAnsi="Times New Roman" w:cs="Times New Roman"/>
          <w:lang w:eastAsia="es-EC"/>
        </w:rPr>
        <w:t>,</w:t>
      </w:r>
      <w:r w:rsidR="0044543F" w:rsidRPr="002F013F">
        <w:rPr>
          <w:rFonts w:ascii="Times New Roman" w:eastAsia="Times New Roman" w:hAnsi="Times New Roman" w:cs="Times New Roman"/>
          <w:lang w:eastAsia="es-EC"/>
        </w:rPr>
        <w:t xml:space="preserve"> mencionan que sólo en </w:t>
      </w:r>
      <w:r w:rsidR="000A0CA4" w:rsidRPr="002F013F">
        <w:rPr>
          <w:rFonts w:ascii="Times New Roman" w:eastAsia="Times New Roman" w:hAnsi="Times New Roman" w:cs="Times New Roman"/>
          <w:lang w:eastAsia="es-EC"/>
        </w:rPr>
        <w:t>Galápagos</w:t>
      </w:r>
      <w:r w:rsidR="0044543F" w:rsidRPr="002F013F">
        <w:rPr>
          <w:rFonts w:ascii="Times New Roman" w:eastAsia="Times New Roman" w:hAnsi="Times New Roman" w:cs="Times New Roman"/>
          <w:lang w:eastAsia="es-EC"/>
        </w:rPr>
        <w:t xml:space="preserve"> los esfuerzos y prácticas de conservación han sido exitosos. </w:t>
      </w:r>
    </w:p>
    <w:p w14:paraId="76667CF9" w14:textId="069F377B" w:rsidR="00B63D6B" w:rsidRPr="002F013F" w:rsidRDefault="00B63D6B"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Existen diversas experiencias en estudios previos en Ecuador sobre la importancia del reconocimiento </w:t>
      </w:r>
      <w:r w:rsidR="00F978B8" w:rsidRPr="002F013F">
        <w:rPr>
          <w:rFonts w:ascii="Times New Roman" w:eastAsia="Times New Roman" w:hAnsi="Times New Roman" w:cs="Times New Roman"/>
          <w:lang w:eastAsia="es-EC"/>
        </w:rPr>
        <w:t>de los saberes</w:t>
      </w:r>
      <w:r w:rsidRPr="002F013F">
        <w:rPr>
          <w:rFonts w:ascii="Times New Roman" w:eastAsia="Times New Roman" w:hAnsi="Times New Roman" w:cs="Times New Roman"/>
          <w:lang w:eastAsia="es-EC"/>
        </w:rPr>
        <w:t xml:space="preserve"> tradicional</w:t>
      </w:r>
      <w:r w:rsidR="00F978B8" w:rsidRPr="002F013F">
        <w:rPr>
          <w:rFonts w:ascii="Times New Roman" w:eastAsia="Times New Roman" w:hAnsi="Times New Roman" w:cs="Times New Roman"/>
          <w:lang w:eastAsia="es-EC"/>
        </w:rPr>
        <w:t>es</w:t>
      </w:r>
      <w:r w:rsidRPr="002F013F">
        <w:rPr>
          <w:rFonts w:ascii="Times New Roman" w:eastAsia="Times New Roman" w:hAnsi="Times New Roman" w:cs="Times New Roman"/>
          <w:lang w:eastAsia="es-EC"/>
        </w:rPr>
        <w:t xml:space="preserve"> en la conservación de los recursos naturales. Los estudios </w:t>
      </w:r>
      <w:proofErr w:type="spellStart"/>
      <w:r w:rsidR="000C05FC" w:rsidRPr="002F013F">
        <w:rPr>
          <w:rFonts w:ascii="Times New Roman" w:eastAsia="Times New Roman" w:hAnsi="Times New Roman" w:cs="Times New Roman"/>
          <w:lang w:eastAsia="es-EC"/>
        </w:rPr>
        <w:t>e</w:t>
      </w:r>
      <w:r w:rsidRPr="002F013F">
        <w:rPr>
          <w:rFonts w:ascii="Times New Roman" w:eastAsia="Times New Roman" w:hAnsi="Times New Roman" w:cs="Times New Roman"/>
          <w:lang w:eastAsia="es-EC"/>
        </w:rPr>
        <w:t>tnobotánicos</w:t>
      </w:r>
      <w:proofErr w:type="spellEnd"/>
      <w:r w:rsidRPr="002F013F">
        <w:rPr>
          <w:rFonts w:ascii="Times New Roman" w:eastAsia="Times New Roman" w:hAnsi="Times New Roman" w:cs="Times New Roman"/>
          <w:lang w:eastAsia="es-EC"/>
        </w:rPr>
        <w:t xml:space="preserve"> son sin duda los registros más antiguos, estos fueron desarrollados desde el siglo XV al XVIII, registraron en diversas obras datos sobre las plantas con valor económico, alimenticio y medicinal. Durante el siglo XVIII y XIX se </w:t>
      </w:r>
      <w:r w:rsidR="001F40AE" w:rsidRPr="002F013F">
        <w:rPr>
          <w:rFonts w:ascii="Times New Roman" w:eastAsia="Times New Roman" w:hAnsi="Times New Roman" w:cs="Times New Roman"/>
          <w:lang w:eastAsia="es-EC"/>
        </w:rPr>
        <w:t>realizaron</w:t>
      </w:r>
      <w:r w:rsidRPr="002F013F">
        <w:rPr>
          <w:rFonts w:ascii="Times New Roman" w:eastAsia="Times New Roman" w:hAnsi="Times New Roman" w:cs="Times New Roman"/>
          <w:lang w:eastAsia="es-EC"/>
        </w:rPr>
        <w:t xml:space="preserve"> una gran cantidad de expediciones científicas, así como testimonios de investigadores ecuatorianos. Es hasta los </w:t>
      </w:r>
      <w:r w:rsidR="00ED647F" w:rsidRPr="002F013F">
        <w:rPr>
          <w:rFonts w:ascii="Times New Roman" w:eastAsia="Times New Roman" w:hAnsi="Times New Roman" w:cs="Times New Roman"/>
          <w:lang w:eastAsia="es-EC"/>
        </w:rPr>
        <w:t>siglos</w:t>
      </w:r>
      <w:r w:rsidRPr="002F013F">
        <w:rPr>
          <w:rFonts w:ascii="Times New Roman" w:eastAsia="Times New Roman" w:hAnsi="Times New Roman" w:cs="Times New Roman"/>
          <w:lang w:eastAsia="es-EC"/>
        </w:rPr>
        <w:t xml:space="preserve"> XX y XXI que se han realizado estudios </w:t>
      </w:r>
      <w:r w:rsidR="00F978B8" w:rsidRPr="002F013F">
        <w:rPr>
          <w:rFonts w:ascii="Times New Roman" w:eastAsia="Times New Roman" w:hAnsi="Times New Roman" w:cs="Times New Roman"/>
          <w:lang w:eastAsia="es-EC"/>
        </w:rPr>
        <w:t>si</w:t>
      </w:r>
      <w:r w:rsidR="000A0B94" w:rsidRPr="002F013F">
        <w:rPr>
          <w:rFonts w:ascii="Times New Roman" w:eastAsia="Times New Roman" w:hAnsi="Times New Roman" w:cs="Times New Roman"/>
          <w:lang w:eastAsia="es-EC"/>
        </w:rPr>
        <w:t>s</w:t>
      </w:r>
      <w:r w:rsidR="00F978B8" w:rsidRPr="002F013F">
        <w:rPr>
          <w:rFonts w:ascii="Times New Roman" w:eastAsia="Times New Roman" w:hAnsi="Times New Roman" w:cs="Times New Roman"/>
          <w:lang w:eastAsia="es-EC"/>
        </w:rPr>
        <w:t>temáticos en</w:t>
      </w:r>
      <w:r w:rsidR="00F978B8" w:rsidRPr="002F013F" w:rsidDel="00F978B8">
        <w:rPr>
          <w:rFonts w:ascii="Times New Roman" w:eastAsia="Times New Roman" w:hAnsi="Times New Roman" w:cs="Times New Roman"/>
          <w:lang w:eastAsia="es-EC"/>
        </w:rPr>
        <w:t xml:space="preserve"> </w:t>
      </w:r>
      <w:r w:rsidR="00F978B8" w:rsidRPr="002F013F">
        <w:rPr>
          <w:rFonts w:ascii="Times New Roman" w:eastAsia="Times New Roman" w:hAnsi="Times New Roman" w:cs="Times New Roman"/>
          <w:lang w:eastAsia="es-EC"/>
        </w:rPr>
        <w:t>sociedades ind</w:t>
      </w:r>
      <w:r w:rsidR="000A0B94" w:rsidRPr="002F013F">
        <w:rPr>
          <w:rFonts w:ascii="Times New Roman" w:eastAsia="Times New Roman" w:hAnsi="Times New Roman" w:cs="Times New Roman"/>
          <w:lang w:eastAsia="es-EC"/>
        </w:rPr>
        <w:t>í</w:t>
      </w:r>
      <w:r w:rsidR="00F978B8" w:rsidRPr="002F013F">
        <w:rPr>
          <w:rFonts w:ascii="Times New Roman" w:eastAsia="Times New Roman" w:hAnsi="Times New Roman" w:cs="Times New Roman"/>
          <w:lang w:eastAsia="es-EC"/>
        </w:rPr>
        <w:t>genas</w:t>
      </w:r>
      <w:r w:rsidRPr="002F013F">
        <w:rPr>
          <w:rFonts w:ascii="Times New Roman" w:eastAsia="Times New Roman" w:hAnsi="Times New Roman" w:cs="Times New Roman"/>
          <w:lang w:eastAsia="es-EC"/>
        </w:rPr>
        <w:t xml:space="preserve">, abarcando enfoques antropológicos, </w:t>
      </w:r>
      <w:proofErr w:type="spellStart"/>
      <w:r w:rsidRPr="002F013F">
        <w:rPr>
          <w:rFonts w:ascii="Times New Roman" w:eastAsia="Times New Roman" w:hAnsi="Times New Roman" w:cs="Times New Roman"/>
          <w:lang w:eastAsia="es-EC"/>
        </w:rPr>
        <w:t>etnobotánicos</w:t>
      </w:r>
      <w:proofErr w:type="spellEnd"/>
      <w:r w:rsidRPr="002F013F">
        <w:rPr>
          <w:rFonts w:ascii="Times New Roman" w:eastAsia="Times New Roman" w:hAnsi="Times New Roman" w:cs="Times New Roman"/>
          <w:lang w:eastAsia="es-EC"/>
        </w:rPr>
        <w:t xml:space="preserve">, </w:t>
      </w:r>
      <w:proofErr w:type="spellStart"/>
      <w:r w:rsidRPr="002F013F">
        <w:rPr>
          <w:rFonts w:ascii="Times New Roman" w:eastAsia="Times New Roman" w:hAnsi="Times New Roman" w:cs="Times New Roman"/>
          <w:lang w:eastAsia="es-EC"/>
        </w:rPr>
        <w:t>etnoecológicos</w:t>
      </w:r>
      <w:proofErr w:type="spellEnd"/>
      <w:r w:rsidRPr="002F013F">
        <w:rPr>
          <w:rFonts w:ascii="Times New Roman" w:eastAsia="Times New Roman" w:hAnsi="Times New Roman" w:cs="Times New Roman"/>
          <w:lang w:eastAsia="es-EC"/>
        </w:rPr>
        <w:t>, biogeogr</w:t>
      </w:r>
      <w:r w:rsidR="00C80375" w:rsidRPr="002F013F">
        <w:rPr>
          <w:rFonts w:ascii="Times New Roman" w:eastAsia="Times New Roman" w:hAnsi="Times New Roman" w:cs="Times New Roman"/>
          <w:lang w:eastAsia="es-EC"/>
        </w:rPr>
        <w:t>á</w:t>
      </w:r>
      <w:r w:rsidRPr="002F013F">
        <w:rPr>
          <w:rFonts w:ascii="Times New Roman" w:eastAsia="Times New Roman" w:hAnsi="Times New Roman" w:cs="Times New Roman"/>
          <w:lang w:eastAsia="es-EC"/>
        </w:rPr>
        <w:t xml:space="preserve">ficos, sobre la agricultura y la conservación (de la Torre y </w:t>
      </w:r>
      <w:proofErr w:type="spellStart"/>
      <w:r w:rsidRPr="002F013F">
        <w:rPr>
          <w:rFonts w:ascii="Times New Roman" w:eastAsia="Times New Roman" w:hAnsi="Times New Roman" w:cs="Times New Roman"/>
          <w:lang w:eastAsia="es-EC"/>
        </w:rPr>
        <w:t>Macia</w:t>
      </w:r>
      <w:proofErr w:type="spellEnd"/>
      <w:r w:rsidRPr="002F013F">
        <w:rPr>
          <w:rFonts w:ascii="Times New Roman" w:eastAsia="Times New Roman" w:hAnsi="Times New Roman" w:cs="Times New Roman"/>
          <w:lang w:eastAsia="es-EC"/>
        </w:rPr>
        <w:t xml:space="preserve">, 2008). </w:t>
      </w:r>
    </w:p>
    <w:p w14:paraId="54D561AE" w14:textId="06665364" w:rsidR="00B63D6B" w:rsidRPr="002F013F" w:rsidRDefault="00B63D6B"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Hacia finales del siglo XX se establecieron diversas áreas protegidas en el país, dentro de dichas áreas prioritarias de conservación existían comunidades rurales e indígenas, las restricciones establecidas para el uso de ciertos recursos naturales desencadenaron diversos conflictos. </w:t>
      </w:r>
      <w:r w:rsidR="00996207" w:rsidRPr="002F013F">
        <w:rPr>
          <w:rFonts w:ascii="Times New Roman" w:eastAsia="Times New Roman" w:hAnsi="Times New Roman" w:cs="Times New Roman"/>
          <w:lang w:eastAsia="es-EC"/>
        </w:rPr>
        <w:t>Algunos</w:t>
      </w:r>
      <w:r w:rsidRPr="002F013F">
        <w:rPr>
          <w:rFonts w:ascii="Times New Roman" w:eastAsia="Times New Roman" w:hAnsi="Times New Roman" w:cs="Times New Roman"/>
          <w:lang w:eastAsia="es-EC"/>
        </w:rPr>
        <w:t xml:space="preserve"> estudios </w:t>
      </w:r>
      <w:r w:rsidR="00996207" w:rsidRPr="002F013F">
        <w:rPr>
          <w:rFonts w:ascii="Times New Roman" w:eastAsia="Times New Roman" w:hAnsi="Times New Roman" w:cs="Times New Roman"/>
          <w:lang w:eastAsia="es-EC"/>
        </w:rPr>
        <w:t>registraron</w:t>
      </w:r>
      <w:r w:rsidRPr="002F013F">
        <w:rPr>
          <w:rFonts w:ascii="Times New Roman" w:eastAsia="Times New Roman" w:hAnsi="Times New Roman" w:cs="Times New Roman"/>
          <w:lang w:eastAsia="es-EC"/>
        </w:rPr>
        <w:t xml:space="preserve"> la</w:t>
      </w:r>
      <w:r w:rsidR="00996207" w:rsidRPr="002F013F">
        <w:rPr>
          <w:rFonts w:ascii="Times New Roman" w:eastAsia="Times New Roman" w:hAnsi="Times New Roman" w:cs="Times New Roman"/>
          <w:lang w:eastAsia="es-EC"/>
        </w:rPr>
        <w:t>s</w:t>
      </w:r>
      <w:r w:rsidRPr="002F013F">
        <w:rPr>
          <w:rFonts w:ascii="Times New Roman" w:eastAsia="Times New Roman" w:hAnsi="Times New Roman" w:cs="Times New Roman"/>
          <w:lang w:eastAsia="es-EC"/>
        </w:rPr>
        <w:t xml:space="preserve"> actitudes o apreciaciones de los pobladores hacia la conservación,  </w:t>
      </w:r>
      <w:proofErr w:type="spellStart"/>
      <w:r w:rsidRPr="002F013F">
        <w:rPr>
          <w:rFonts w:ascii="Times New Roman" w:eastAsia="Times New Roman" w:hAnsi="Times New Roman" w:cs="Times New Roman"/>
          <w:lang w:eastAsia="es-EC"/>
        </w:rPr>
        <w:t>Fiallo</w:t>
      </w:r>
      <w:proofErr w:type="spellEnd"/>
      <w:r w:rsidRPr="002F013F">
        <w:rPr>
          <w:rFonts w:ascii="Times New Roman" w:eastAsia="Times New Roman" w:hAnsi="Times New Roman" w:cs="Times New Roman"/>
          <w:lang w:eastAsia="es-EC"/>
        </w:rPr>
        <w:t xml:space="preserve"> y Jacobson (1995), registr</w:t>
      </w:r>
      <w:r w:rsidR="00ED647F" w:rsidRPr="002F013F">
        <w:rPr>
          <w:rFonts w:ascii="Times New Roman" w:eastAsia="Times New Roman" w:hAnsi="Times New Roman" w:cs="Times New Roman"/>
          <w:lang w:eastAsia="es-EC"/>
        </w:rPr>
        <w:t>aron</w:t>
      </w:r>
      <w:r w:rsidRPr="002F013F">
        <w:rPr>
          <w:rFonts w:ascii="Times New Roman" w:eastAsia="Times New Roman" w:hAnsi="Times New Roman" w:cs="Times New Roman"/>
          <w:lang w:eastAsia="es-EC"/>
        </w:rPr>
        <w:t xml:space="preserve"> las posturas de los residentes hacia el Parque Nacional </w:t>
      </w:r>
      <w:proofErr w:type="spellStart"/>
      <w:r w:rsidRPr="002F013F">
        <w:rPr>
          <w:rFonts w:ascii="Times New Roman" w:eastAsia="Times New Roman" w:hAnsi="Times New Roman" w:cs="Times New Roman"/>
          <w:lang w:eastAsia="es-EC"/>
        </w:rPr>
        <w:t>Machalilla</w:t>
      </w:r>
      <w:proofErr w:type="spellEnd"/>
      <w:r w:rsidRPr="002F013F">
        <w:rPr>
          <w:rFonts w:ascii="Times New Roman" w:eastAsia="Times New Roman" w:hAnsi="Times New Roman" w:cs="Times New Roman"/>
          <w:lang w:eastAsia="es-EC"/>
        </w:rPr>
        <w:t xml:space="preserve">, el cual fue establecido en 1979. El estudio generó información básica para </w:t>
      </w:r>
      <w:r w:rsidRPr="002F013F">
        <w:rPr>
          <w:rFonts w:ascii="Times New Roman" w:eastAsia="Times New Roman" w:hAnsi="Times New Roman" w:cs="Times New Roman"/>
          <w:lang w:eastAsia="es-EC"/>
        </w:rPr>
        <w:lastRenderedPageBreak/>
        <w:t xml:space="preserve">el manejo en la toma de decisiones y la línea base de datos para evaluar la eficacia de las nuevas políticas. Varios de los resultados resaltan la falta de involucramiento de los residentes </w:t>
      </w:r>
      <w:r w:rsidR="000E64CF" w:rsidRPr="002F013F">
        <w:rPr>
          <w:rFonts w:ascii="Times New Roman" w:eastAsia="Times New Roman" w:hAnsi="Times New Roman" w:cs="Times New Roman"/>
          <w:lang w:eastAsia="es-EC"/>
        </w:rPr>
        <w:t>al decidir</w:t>
      </w:r>
      <w:r w:rsidRPr="002F013F">
        <w:rPr>
          <w:rFonts w:ascii="Times New Roman" w:eastAsia="Times New Roman" w:hAnsi="Times New Roman" w:cs="Times New Roman"/>
          <w:lang w:eastAsia="es-EC"/>
        </w:rPr>
        <w:t xml:space="preserve"> tanto en el establecimiento del parque como en su manejo, por ejemplo la falta de beneficios, baja participación y contacto con el personal de la reserva e incluso un bajo nivel en educación ambiental. </w:t>
      </w:r>
    </w:p>
    <w:p w14:paraId="3636FBCB" w14:textId="02C6DC76" w:rsidR="00B63D6B" w:rsidRPr="002F013F" w:rsidRDefault="00B63D6B" w:rsidP="002F013F">
      <w:pPr>
        <w:spacing w:line="360" w:lineRule="auto"/>
        <w:jc w:val="both"/>
        <w:rPr>
          <w:rFonts w:ascii="Times New Roman" w:eastAsia="Times New Roman" w:hAnsi="Times New Roman" w:cs="Times New Roman"/>
          <w:lang w:eastAsia="es-EC"/>
        </w:rPr>
      </w:pPr>
      <w:proofErr w:type="spellStart"/>
      <w:r w:rsidRPr="002F013F">
        <w:rPr>
          <w:rFonts w:ascii="Times New Roman" w:eastAsia="Times New Roman" w:hAnsi="Times New Roman" w:cs="Times New Roman"/>
          <w:lang w:eastAsia="es-EC"/>
        </w:rPr>
        <w:t>Fiallo</w:t>
      </w:r>
      <w:proofErr w:type="spellEnd"/>
      <w:r w:rsidRPr="002F013F">
        <w:rPr>
          <w:rFonts w:ascii="Times New Roman" w:eastAsia="Times New Roman" w:hAnsi="Times New Roman" w:cs="Times New Roman"/>
          <w:lang w:eastAsia="es-EC"/>
        </w:rPr>
        <w:t xml:space="preserve"> y Jacobson (1995</w:t>
      </w:r>
      <w:r w:rsidR="00996207" w:rsidRPr="002F013F">
        <w:rPr>
          <w:rFonts w:ascii="Times New Roman" w:eastAsia="Times New Roman" w:hAnsi="Times New Roman" w:cs="Times New Roman"/>
          <w:lang w:eastAsia="es-EC"/>
        </w:rPr>
        <w:t>)</w:t>
      </w:r>
      <w:r w:rsidR="000E64CF" w:rsidRPr="002F013F">
        <w:rPr>
          <w:rFonts w:ascii="Times New Roman" w:eastAsia="Times New Roman" w:hAnsi="Times New Roman" w:cs="Times New Roman"/>
          <w:lang w:eastAsia="es-EC"/>
        </w:rPr>
        <w:t xml:space="preserve">, </w:t>
      </w:r>
      <w:r w:rsidR="00996207" w:rsidRPr="002F013F">
        <w:rPr>
          <w:rFonts w:ascii="Times New Roman" w:eastAsia="Times New Roman" w:hAnsi="Times New Roman" w:cs="Times New Roman"/>
          <w:lang w:eastAsia="es-EC"/>
        </w:rPr>
        <w:t>estudiaron</w:t>
      </w:r>
      <w:r w:rsidRPr="002F013F">
        <w:rPr>
          <w:rFonts w:ascii="Times New Roman" w:eastAsia="Times New Roman" w:hAnsi="Times New Roman" w:cs="Times New Roman"/>
          <w:lang w:eastAsia="es-EC"/>
        </w:rPr>
        <w:t xml:space="preserve"> la importancia de conocer </w:t>
      </w:r>
      <w:r w:rsidR="000E64CF" w:rsidRPr="002F013F">
        <w:rPr>
          <w:rFonts w:ascii="Times New Roman" w:eastAsia="Times New Roman" w:hAnsi="Times New Roman" w:cs="Times New Roman"/>
          <w:lang w:eastAsia="es-EC"/>
        </w:rPr>
        <w:t xml:space="preserve">el punto de vista </w:t>
      </w:r>
      <w:r w:rsidRPr="002F013F">
        <w:rPr>
          <w:rFonts w:ascii="Times New Roman" w:eastAsia="Times New Roman" w:hAnsi="Times New Roman" w:cs="Times New Roman"/>
          <w:lang w:eastAsia="es-EC"/>
        </w:rPr>
        <w:t xml:space="preserve">de los habitantes de las comunidades en </w:t>
      </w:r>
      <w:r w:rsidR="00276450" w:rsidRPr="002F013F">
        <w:rPr>
          <w:rFonts w:ascii="Times New Roman" w:eastAsia="Times New Roman" w:hAnsi="Times New Roman" w:cs="Times New Roman"/>
          <w:lang w:eastAsia="es-EC"/>
        </w:rPr>
        <w:t xml:space="preserve">las </w:t>
      </w:r>
      <w:r w:rsidR="00996207" w:rsidRPr="002F013F">
        <w:rPr>
          <w:rFonts w:ascii="Times New Roman" w:eastAsia="Times New Roman" w:hAnsi="Times New Roman" w:cs="Times New Roman"/>
          <w:lang w:eastAsia="es-EC"/>
        </w:rPr>
        <w:t xml:space="preserve">AP, así como </w:t>
      </w:r>
      <w:r w:rsidRPr="002F013F">
        <w:rPr>
          <w:rFonts w:ascii="Times New Roman" w:eastAsia="Times New Roman" w:hAnsi="Times New Roman" w:cs="Times New Roman"/>
          <w:lang w:eastAsia="es-EC"/>
        </w:rPr>
        <w:t xml:space="preserve">las razones detrás de dichas posturas. </w:t>
      </w:r>
      <w:r w:rsidR="007C5EC0" w:rsidRPr="002F013F">
        <w:rPr>
          <w:rFonts w:ascii="Times New Roman" w:eastAsia="Times New Roman" w:hAnsi="Times New Roman" w:cs="Times New Roman"/>
          <w:lang w:eastAsia="es-EC"/>
        </w:rPr>
        <w:t>Identificaron que las</w:t>
      </w:r>
      <w:r w:rsidRPr="002F013F">
        <w:rPr>
          <w:rFonts w:ascii="Times New Roman" w:eastAsia="Times New Roman" w:hAnsi="Times New Roman" w:cs="Times New Roman"/>
          <w:lang w:eastAsia="es-EC"/>
        </w:rPr>
        <w:t xml:space="preserve"> percepciones positivas hacia el establecimiento de</w:t>
      </w:r>
      <w:r w:rsidR="003C217C" w:rsidRPr="002F013F">
        <w:rPr>
          <w:rFonts w:ascii="Times New Roman" w:eastAsia="Times New Roman" w:hAnsi="Times New Roman" w:cs="Times New Roman"/>
          <w:lang w:eastAsia="es-EC"/>
        </w:rPr>
        <w:t xml:space="preserve"> la</w:t>
      </w:r>
      <w:r w:rsidR="00276450" w:rsidRPr="002F013F">
        <w:rPr>
          <w:rFonts w:ascii="Times New Roman" w:eastAsia="Times New Roman" w:hAnsi="Times New Roman" w:cs="Times New Roman"/>
          <w:lang w:eastAsia="es-EC"/>
        </w:rPr>
        <w:t>s</w:t>
      </w:r>
      <w:r w:rsidR="003C217C" w:rsidRPr="002F013F">
        <w:rPr>
          <w:rFonts w:ascii="Times New Roman" w:eastAsia="Times New Roman" w:hAnsi="Times New Roman" w:cs="Times New Roman"/>
          <w:lang w:eastAsia="es-EC"/>
        </w:rPr>
        <w:t xml:space="preserve"> AP</w:t>
      </w:r>
      <w:r w:rsidRPr="002F013F">
        <w:rPr>
          <w:rFonts w:ascii="Times New Roman" w:eastAsia="Times New Roman" w:hAnsi="Times New Roman" w:cs="Times New Roman"/>
          <w:lang w:eastAsia="es-EC"/>
        </w:rPr>
        <w:t xml:space="preserve"> provienen </w:t>
      </w:r>
      <w:r w:rsidR="007C5EC0" w:rsidRPr="002F013F">
        <w:rPr>
          <w:rFonts w:ascii="Times New Roman" w:eastAsia="Times New Roman" w:hAnsi="Times New Roman" w:cs="Times New Roman"/>
          <w:lang w:eastAsia="es-EC"/>
        </w:rPr>
        <w:t xml:space="preserve">principalmente </w:t>
      </w:r>
      <w:r w:rsidRPr="002F013F">
        <w:rPr>
          <w:rFonts w:ascii="Times New Roman" w:eastAsia="Times New Roman" w:hAnsi="Times New Roman" w:cs="Times New Roman"/>
          <w:lang w:eastAsia="es-EC"/>
        </w:rPr>
        <w:t xml:space="preserve">de personas con mayor nivel educativo, jóvenes residentes y aquellos pobladores que tienen mayor contacto con los </w:t>
      </w:r>
      <w:proofErr w:type="spellStart"/>
      <w:r w:rsidRPr="002F013F">
        <w:rPr>
          <w:rFonts w:ascii="Times New Roman" w:eastAsia="Times New Roman" w:hAnsi="Times New Roman" w:cs="Times New Roman"/>
          <w:lang w:eastAsia="es-EC"/>
        </w:rPr>
        <w:t>guardaparques</w:t>
      </w:r>
      <w:proofErr w:type="spellEnd"/>
      <w:r w:rsidRPr="002F013F">
        <w:rPr>
          <w:rFonts w:ascii="Times New Roman" w:eastAsia="Times New Roman" w:hAnsi="Times New Roman" w:cs="Times New Roman"/>
          <w:lang w:eastAsia="es-EC"/>
        </w:rPr>
        <w:t xml:space="preserve">. </w:t>
      </w:r>
      <w:r w:rsidR="007C5EC0" w:rsidRPr="002F013F">
        <w:rPr>
          <w:rFonts w:ascii="Times New Roman" w:eastAsia="Times New Roman" w:hAnsi="Times New Roman" w:cs="Times New Roman"/>
          <w:lang w:eastAsia="es-EC"/>
        </w:rPr>
        <w:t>Afirman que</w:t>
      </w:r>
      <w:r w:rsidR="003C217C" w:rsidRPr="002F013F">
        <w:rPr>
          <w:rFonts w:ascii="Times New Roman" w:eastAsia="Times New Roman" w:hAnsi="Times New Roman" w:cs="Times New Roman"/>
          <w:lang w:eastAsia="es-EC"/>
        </w:rPr>
        <w:t xml:space="preserve"> el</w:t>
      </w:r>
      <w:r w:rsidR="007C5EC0" w:rsidRPr="002F013F">
        <w:rPr>
          <w:rFonts w:ascii="Times New Roman" w:eastAsia="Times New Roman" w:hAnsi="Times New Roman" w:cs="Times New Roman"/>
          <w:lang w:eastAsia="es-EC"/>
        </w:rPr>
        <w:t xml:space="preserve"> involucramiento </w:t>
      </w:r>
      <w:r w:rsidR="003C217C" w:rsidRPr="002F013F">
        <w:rPr>
          <w:rFonts w:ascii="Times New Roman" w:eastAsia="Times New Roman" w:hAnsi="Times New Roman" w:cs="Times New Roman"/>
          <w:lang w:eastAsia="es-EC"/>
        </w:rPr>
        <w:t xml:space="preserve">de los pobladores y </w:t>
      </w:r>
      <w:r w:rsidR="007C5EC0" w:rsidRPr="002F013F">
        <w:rPr>
          <w:rFonts w:ascii="Times New Roman" w:eastAsia="Times New Roman" w:hAnsi="Times New Roman" w:cs="Times New Roman"/>
          <w:lang w:eastAsia="es-EC"/>
        </w:rPr>
        <w:t xml:space="preserve">del público es un prerrequisito para la sustentabilidad a largo plazo </w:t>
      </w:r>
      <w:r w:rsidR="00371BB3" w:rsidRPr="002F013F">
        <w:rPr>
          <w:rFonts w:ascii="Times New Roman" w:eastAsia="Times New Roman" w:hAnsi="Times New Roman" w:cs="Times New Roman"/>
          <w:lang w:eastAsia="es-EC"/>
        </w:rPr>
        <w:t>de las AP</w:t>
      </w:r>
      <w:r w:rsidR="007C5EC0" w:rsidRPr="002F013F">
        <w:rPr>
          <w:rFonts w:ascii="Times New Roman" w:eastAsia="Times New Roman" w:hAnsi="Times New Roman" w:cs="Times New Roman"/>
          <w:lang w:eastAsia="es-EC"/>
        </w:rPr>
        <w:t xml:space="preserve">. </w:t>
      </w:r>
      <w:r w:rsidRPr="002F013F">
        <w:rPr>
          <w:rFonts w:ascii="Times New Roman" w:eastAsia="Times New Roman" w:hAnsi="Times New Roman" w:cs="Times New Roman"/>
          <w:lang w:eastAsia="es-EC"/>
        </w:rPr>
        <w:t xml:space="preserve">En el año 2003, Becker y </w:t>
      </w:r>
      <w:proofErr w:type="spellStart"/>
      <w:r w:rsidRPr="002F013F">
        <w:rPr>
          <w:rFonts w:ascii="Times New Roman" w:eastAsia="Times New Roman" w:hAnsi="Times New Roman" w:cs="Times New Roman"/>
          <w:lang w:eastAsia="es-EC"/>
        </w:rPr>
        <w:t>Ghimire</w:t>
      </w:r>
      <w:proofErr w:type="spellEnd"/>
      <w:r w:rsidRPr="002F013F">
        <w:rPr>
          <w:rFonts w:ascii="Times New Roman" w:eastAsia="Times New Roman" w:hAnsi="Times New Roman" w:cs="Times New Roman"/>
          <w:lang w:eastAsia="es-EC"/>
        </w:rPr>
        <w:t xml:space="preserve"> presentaron los resultados de</w:t>
      </w:r>
      <w:r w:rsidR="00ED647F" w:rsidRPr="002F013F">
        <w:rPr>
          <w:rFonts w:ascii="Times New Roman" w:eastAsia="Times New Roman" w:hAnsi="Times New Roman" w:cs="Times New Roman"/>
          <w:lang w:eastAsia="es-EC"/>
        </w:rPr>
        <w:t xml:space="preserve"> un estudio sobre</w:t>
      </w:r>
      <w:r w:rsidRPr="002F013F">
        <w:rPr>
          <w:rFonts w:ascii="Times New Roman" w:eastAsia="Times New Roman" w:hAnsi="Times New Roman" w:cs="Times New Roman"/>
          <w:lang w:eastAsia="es-EC"/>
        </w:rPr>
        <w:t xml:space="preserve"> la interacción entre conocimiento indígena y conocimiento científico, </w:t>
      </w:r>
      <w:r w:rsidR="003154E7" w:rsidRPr="002F013F">
        <w:rPr>
          <w:rFonts w:ascii="Times New Roman" w:eastAsia="Times New Roman" w:hAnsi="Times New Roman" w:cs="Times New Roman"/>
          <w:lang w:eastAsia="es-EC"/>
        </w:rPr>
        <w:t xml:space="preserve">basado en </w:t>
      </w:r>
      <w:r w:rsidRPr="002F013F">
        <w:rPr>
          <w:rFonts w:ascii="Times New Roman" w:eastAsia="Times New Roman" w:hAnsi="Times New Roman" w:cs="Times New Roman"/>
          <w:lang w:eastAsia="es-EC"/>
        </w:rPr>
        <w:t>acci</w:t>
      </w:r>
      <w:r w:rsidR="00ED647F" w:rsidRPr="002F013F">
        <w:rPr>
          <w:rFonts w:ascii="Times New Roman" w:eastAsia="Times New Roman" w:hAnsi="Times New Roman" w:cs="Times New Roman"/>
          <w:lang w:eastAsia="es-EC"/>
        </w:rPr>
        <w:t>ones</w:t>
      </w:r>
      <w:r w:rsidRPr="002F013F">
        <w:rPr>
          <w:rFonts w:ascii="Times New Roman" w:eastAsia="Times New Roman" w:hAnsi="Times New Roman" w:cs="Times New Roman"/>
          <w:lang w:eastAsia="es-EC"/>
        </w:rPr>
        <w:t xml:space="preserve"> cooperativa</w:t>
      </w:r>
      <w:r w:rsidR="00ED647F" w:rsidRPr="002F013F">
        <w:rPr>
          <w:rFonts w:ascii="Times New Roman" w:eastAsia="Times New Roman" w:hAnsi="Times New Roman" w:cs="Times New Roman"/>
          <w:lang w:eastAsia="es-EC"/>
        </w:rPr>
        <w:t>s</w:t>
      </w:r>
      <w:r w:rsidRPr="002F013F">
        <w:rPr>
          <w:rFonts w:ascii="Times New Roman" w:eastAsia="Times New Roman" w:hAnsi="Times New Roman" w:cs="Times New Roman"/>
          <w:lang w:eastAsia="es-EC"/>
        </w:rPr>
        <w:t xml:space="preserve"> para preservar los servicios </w:t>
      </w:r>
      <w:proofErr w:type="spellStart"/>
      <w:r w:rsidRPr="002F013F">
        <w:rPr>
          <w:rFonts w:ascii="Times New Roman" w:eastAsia="Times New Roman" w:hAnsi="Times New Roman" w:cs="Times New Roman"/>
          <w:lang w:eastAsia="es-EC"/>
        </w:rPr>
        <w:t>ecosistémicos</w:t>
      </w:r>
      <w:proofErr w:type="spellEnd"/>
      <w:r w:rsidRPr="002F013F">
        <w:rPr>
          <w:rFonts w:ascii="Times New Roman" w:eastAsia="Times New Roman" w:hAnsi="Times New Roman" w:cs="Times New Roman"/>
          <w:lang w:eastAsia="es-EC"/>
        </w:rPr>
        <w:t xml:space="preserve"> y la biodiversidad de la comunidad indígena Loma Alta (Colinas de Colonche, Ecuador)</w:t>
      </w:r>
      <w:r w:rsidR="00ED647F" w:rsidRPr="002F013F">
        <w:rPr>
          <w:rFonts w:ascii="Times New Roman" w:eastAsia="Times New Roman" w:hAnsi="Times New Roman" w:cs="Times New Roman"/>
          <w:lang w:eastAsia="es-EC"/>
        </w:rPr>
        <w:t>.</w:t>
      </w:r>
      <w:r w:rsidRPr="002F013F">
        <w:rPr>
          <w:rFonts w:ascii="Times New Roman" w:eastAsia="Times New Roman" w:hAnsi="Times New Roman" w:cs="Times New Roman"/>
          <w:lang w:eastAsia="es-EC"/>
        </w:rPr>
        <w:t xml:space="preserve"> </w:t>
      </w:r>
      <w:r w:rsidR="00ED647F" w:rsidRPr="002F013F">
        <w:rPr>
          <w:rFonts w:ascii="Times New Roman" w:eastAsia="Times New Roman" w:hAnsi="Times New Roman" w:cs="Times New Roman"/>
          <w:lang w:eastAsia="es-EC"/>
        </w:rPr>
        <w:t xml:space="preserve">Los resultados </w:t>
      </w:r>
      <w:r w:rsidRPr="002F013F">
        <w:rPr>
          <w:rFonts w:ascii="Times New Roman" w:eastAsia="Times New Roman" w:hAnsi="Times New Roman" w:cs="Times New Roman"/>
          <w:lang w:eastAsia="es-EC"/>
        </w:rPr>
        <w:t>mostra</w:t>
      </w:r>
      <w:r w:rsidR="00ED647F" w:rsidRPr="002F013F">
        <w:rPr>
          <w:rFonts w:ascii="Times New Roman" w:eastAsia="Times New Roman" w:hAnsi="Times New Roman" w:cs="Times New Roman"/>
          <w:lang w:eastAsia="es-EC"/>
        </w:rPr>
        <w:t>ron</w:t>
      </w:r>
      <w:r w:rsidRPr="002F013F">
        <w:rPr>
          <w:rFonts w:ascii="Times New Roman" w:eastAsia="Times New Roman" w:hAnsi="Times New Roman" w:cs="Times New Roman"/>
          <w:lang w:eastAsia="es-EC"/>
        </w:rPr>
        <w:t xml:space="preserve"> que ni el conocimiento tradicional, ni el</w:t>
      </w:r>
      <w:r w:rsidR="00ED647F" w:rsidRPr="002F013F">
        <w:rPr>
          <w:rFonts w:ascii="Times New Roman" w:eastAsia="Times New Roman" w:hAnsi="Times New Roman" w:cs="Times New Roman"/>
          <w:lang w:eastAsia="es-EC"/>
        </w:rPr>
        <w:t xml:space="preserve"> conocimiento</w:t>
      </w:r>
      <w:r w:rsidRPr="002F013F">
        <w:rPr>
          <w:rFonts w:ascii="Times New Roman" w:eastAsia="Times New Roman" w:hAnsi="Times New Roman" w:cs="Times New Roman"/>
          <w:lang w:eastAsia="es-EC"/>
        </w:rPr>
        <w:t xml:space="preserve"> científico </w:t>
      </w:r>
      <w:r w:rsidR="003154E7" w:rsidRPr="002F013F">
        <w:rPr>
          <w:rFonts w:ascii="Times New Roman" w:eastAsia="Times New Roman" w:hAnsi="Times New Roman" w:cs="Times New Roman"/>
          <w:lang w:eastAsia="es-EC"/>
        </w:rPr>
        <w:t xml:space="preserve">aislados </w:t>
      </w:r>
      <w:r w:rsidRPr="002F013F">
        <w:rPr>
          <w:rFonts w:ascii="Times New Roman" w:eastAsia="Times New Roman" w:hAnsi="Times New Roman" w:cs="Times New Roman"/>
          <w:lang w:eastAsia="es-EC"/>
        </w:rPr>
        <w:t xml:space="preserve">son suficientes para preservar los bosques. </w:t>
      </w:r>
      <w:r w:rsidR="00ED647F" w:rsidRPr="002F013F">
        <w:rPr>
          <w:rFonts w:ascii="Times New Roman" w:eastAsia="Times New Roman" w:hAnsi="Times New Roman" w:cs="Times New Roman"/>
          <w:lang w:eastAsia="es-EC"/>
        </w:rPr>
        <w:t>La</w:t>
      </w:r>
      <w:r w:rsidRPr="002F013F">
        <w:rPr>
          <w:rFonts w:ascii="Times New Roman" w:eastAsia="Times New Roman" w:hAnsi="Times New Roman" w:cs="Times New Roman"/>
          <w:lang w:eastAsia="es-EC"/>
        </w:rPr>
        <w:t xml:space="preserve"> educación ambiental permitió a los científicos explicar mejor el valor utilitario de los recursos silvestres</w:t>
      </w:r>
      <w:r w:rsidR="00ED647F" w:rsidRPr="002F013F">
        <w:rPr>
          <w:rFonts w:ascii="Times New Roman" w:eastAsia="Times New Roman" w:hAnsi="Times New Roman" w:cs="Times New Roman"/>
          <w:lang w:eastAsia="es-EC"/>
        </w:rPr>
        <w:t>. Entre</w:t>
      </w:r>
      <w:r w:rsidRPr="002F013F">
        <w:rPr>
          <w:rFonts w:ascii="Times New Roman" w:eastAsia="Times New Roman" w:hAnsi="Times New Roman" w:cs="Times New Roman"/>
          <w:lang w:eastAsia="es-EC"/>
        </w:rPr>
        <w:t xml:space="preserve"> 1995 </w:t>
      </w:r>
      <w:r w:rsidR="00ED647F" w:rsidRPr="002F013F">
        <w:rPr>
          <w:rFonts w:ascii="Times New Roman" w:eastAsia="Times New Roman" w:hAnsi="Times New Roman" w:cs="Times New Roman"/>
          <w:lang w:eastAsia="es-EC"/>
        </w:rPr>
        <w:t>y</w:t>
      </w:r>
      <w:r w:rsidRPr="002F013F">
        <w:rPr>
          <w:rFonts w:ascii="Times New Roman" w:eastAsia="Times New Roman" w:hAnsi="Times New Roman" w:cs="Times New Roman"/>
          <w:lang w:eastAsia="es-EC"/>
        </w:rPr>
        <w:t xml:space="preserve"> 2003 se elaboraron videos acerca del valor del área protegida para la conservación de aves, programas escolares sobre aves endémicas y observación</w:t>
      </w:r>
      <w:r w:rsidR="001523FC" w:rsidRPr="002F013F">
        <w:rPr>
          <w:rFonts w:ascii="Times New Roman" w:eastAsia="Times New Roman" w:hAnsi="Times New Roman" w:cs="Times New Roman"/>
          <w:lang w:eastAsia="es-EC"/>
        </w:rPr>
        <w:t>. Uno de los resultados más palpables es el programa que establecieron</w:t>
      </w:r>
      <w:r w:rsidRPr="002F013F">
        <w:rPr>
          <w:rFonts w:ascii="Times New Roman" w:eastAsia="Times New Roman" w:hAnsi="Times New Roman" w:cs="Times New Roman"/>
          <w:lang w:eastAsia="es-EC"/>
        </w:rPr>
        <w:t xml:space="preserve"> las escuelas</w:t>
      </w:r>
      <w:r w:rsidR="001523FC" w:rsidRPr="002F013F">
        <w:rPr>
          <w:rFonts w:ascii="Times New Roman" w:eastAsia="Times New Roman" w:hAnsi="Times New Roman" w:cs="Times New Roman"/>
          <w:lang w:eastAsia="es-EC"/>
        </w:rPr>
        <w:t xml:space="preserve"> para</w:t>
      </w:r>
      <w:r w:rsidRPr="002F013F">
        <w:rPr>
          <w:rFonts w:ascii="Times New Roman" w:eastAsia="Times New Roman" w:hAnsi="Times New Roman" w:cs="Times New Roman"/>
          <w:lang w:eastAsia="es-EC"/>
        </w:rPr>
        <w:t xml:space="preserve"> visita</w:t>
      </w:r>
      <w:r w:rsidR="001523FC" w:rsidRPr="002F013F">
        <w:rPr>
          <w:rFonts w:ascii="Times New Roman" w:eastAsia="Times New Roman" w:hAnsi="Times New Roman" w:cs="Times New Roman"/>
          <w:lang w:eastAsia="es-EC"/>
        </w:rPr>
        <w:t>r</w:t>
      </w:r>
      <w:r w:rsidRPr="002F013F">
        <w:rPr>
          <w:rFonts w:ascii="Times New Roman" w:eastAsia="Times New Roman" w:hAnsi="Times New Roman" w:cs="Times New Roman"/>
          <w:lang w:eastAsia="es-EC"/>
        </w:rPr>
        <w:t xml:space="preserve"> el bosque</w:t>
      </w:r>
      <w:r w:rsidR="001523FC" w:rsidRPr="002F013F">
        <w:rPr>
          <w:rFonts w:ascii="Times New Roman" w:eastAsia="Times New Roman" w:hAnsi="Times New Roman" w:cs="Times New Roman"/>
          <w:lang w:eastAsia="es-EC"/>
        </w:rPr>
        <w:t xml:space="preserve">, </w:t>
      </w:r>
      <w:r w:rsidR="00E42C77" w:rsidRPr="002F013F">
        <w:rPr>
          <w:rFonts w:ascii="Times New Roman" w:eastAsia="Times New Roman" w:hAnsi="Times New Roman" w:cs="Times New Roman"/>
          <w:lang w:eastAsia="es-EC"/>
        </w:rPr>
        <w:t>así como el proyecto de</w:t>
      </w:r>
      <w:r w:rsidR="001523FC" w:rsidRPr="002F013F">
        <w:rPr>
          <w:rFonts w:ascii="Times New Roman" w:eastAsia="Times New Roman" w:hAnsi="Times New Roman" w:cs="Times New Roman"/>
          <w:lang w:eastAsia="es-EC"/>
        </w:rPr>
        <w:t xml:space="preserve"> servicios</w:t>
      </w:r>
      <w:r w:rsidRPr="002F013F">
        <w:rPr>
          <w:rFonts w:ascii="Times New Roman" w:eastAsia="Times New Roman" w:hAnsi="Times New Roman" w:cs="Times New Roman"/>
          <w:lang w:eastAsia="es-EC"/>
        </w:rPr>
        <w:t xml:space="preserve"> turístic</w:t>
      </w:r>
      <w:r w:rsidR="001523FC" w:rsidRPr="002F013F">
        <w:rPr>
          <w:rFonts w:ascii="Times New Roman" w:eastAsia="Times New Roman" w:hAnsi="Times New Roman" w:cs="Times New Roman"/>
          <w:lang w:eastAsia="es-EC"/>
        </w:rPr>
        <w:t>o</w:t>
      </w:r>
      <w:r w:rsidRPr="002F013F">
        <w:rPr>
          <w:rFonts w:ascii="Times New Roman" w:eastAsia="Times New Roman" w:hAnsi="Times New Roman" w:cs="Times New Roman"/>
          <w:lang w:eastAsia="es-EC"/>
        </w:rPr>
        <w:t>s</w:t>
      </w:r>
      <w:r w:rsidR="001523FC" w:rsidRPr="002F013F">
        <w:rPr>
          <w:rFonts w:ascii="Times New Roman" w:eastAsia="Times New Roman" w:hAnsi="Times New Roman" w:cs="Times New Roman"/>
          <w:lang w:eastAsia="es-EC"/>
        </w:rPr>
        <w:t>.</w:t>
      </w:r>
      <w:r w:rsidRPr="002F013F">
        <w:rPr>
          <w:rFonts w:ascii="Times New Roman" w:eastAsia="Times New Roman" w:hAnsi="Times New Roman" w:cs="Times New Roman"/>
          <w:lang w:eastAsia="es-EC"/>
        </w:rPr>
        <w:t xml:space="preserve"> </w:t>
      </w:r>
      <w:r w:rsidR="001523FC" w:rsidRPr="002F013F">
        <w:rPr>
          <w:rFonts w:ascii="Times New Roman" w:eastAsia="Times New Roman" w:hAnsi="Times New Roman" w:cs="Times New Roman"/>
          <w:lang w:eastAsia="es-EC"/>
        </w:rPr>
        <w:t>A través de esta interacción se estableció</w:t>
      </w:r>
      <w:r w:rsidRPr="002F013F">
        <w:rPr>
          <w:rFonts w:ascii="Times New Roman" w:eastAsia="Times New Roman" w:hAnsi="Times New Roman" w:cs="Times New Roman"/>
          <w:lang w:eastAsia="es-EC"/>
        </w:rPr>
        <w:t xml:space="preserve"> la </w:t>
      </w:r>
      <w:r w:rsidR="000E64CF" w:rsidRPr="002F013F">
        <w:rPr>
          <w:rFonts w:ascii="Times New Roman" w:eastAsia="Times New Roman" w:hAnsi="Times New Roman" w:cs="Times New Roman"/>
          <w:lang w:eastAsia="es-EC"/>
        </w:rPr>
        <w:t>primera área protegida comunitaria</w:t>
      </w:r>
      <w:r w:rsidRPr="002F013F">
        <w:rPr>
          <w:rFonts w:ascii="Times New Roman" w:eastAsia="Times New Roman" w:hAnsi="Times New Roman" w:cs="Times New Roman"/>
          <w:lang w:eastAsia="es-EC"/>
        </w:rPr>
        <w:t xml:space="preserve"> en Ecuador. El </w:t>
      </w:r>
      <w:r w:rsidR="000A0CA4" w:rsidRPr="002F013F">
        <w:rPr>
          <w:rFonts w:ascii="Times New Roman" w:eastAsia="Times New Roman" w:hAnsi="Times New Roman" w:cs="Times New Roman"/>
          <w:lang w:eastAsia="es-EC"/>
        </w:rPr>
        <w:t>restablecimiento</w:t>
      </w:r>
      <w:r w:rsidRPr="002F013F">
        <w:rPr>
          <w:rFonts w:ascii="Times New Roman" w:eastAsia="Times New Roman" w:hAnsi="Times New Roman" w:cs="Times New Roman"/>
          <w:lang w:eastAsia="es-EC"/>
        </w:rPr>
        <w:t xml:space="preserve"> de la importancia de diversos recursos y componentes ecológicos, así como el uso de las propias técnicas de tran</w:t>
      </w:r>
      <w:r w:rsidR="00F916EC" w:rsidRPr="002F013F">
        <w:rPr>
          <w:rFonts w:ascii="Times New Roman" w:eastAsia="Times New Roman" w:hAnsi="Times New Roman" w:cs="Times New Roman"/>
          <w:lang w:eastAsia="es-EC"/>
        </w:rPr>
        <w:t>s</w:t>
      </w:r>
      <w:r w:rsidRPr="002F013F">
        <w:rPr>
          <w:rFonts w:ascii="Times New Roman" w:eastAsia="Times New Roman" w:hAnsi="Times New Roman" w:cs="Times New Roman"/>
          <w:lang w:eastAsia="es-EC"/>
        </w:rPr>
        <w:t xml:space="preserve">ferencia de conocimiento tradicional (oral), fueron </w:t>
      </w:r>
      <w:r w:rsidR="00F916EC" w:rsidRPr="002F013F">
        <w:rPr>
          <w:rFonts w:ascii="Times New Roman" w:eastAsia="Times New Roman" w:hAnsi="Times New Roman" w:cs="Times New Roman"/>
          <w:lang w:eastAsia="es-EC"/>
        </w:rPr>
        <w:t>estrategias</w:t>
      </w:r>
      <w:r w:rsidRPr="002F013F">
        <w:rPr>
          <w:rFonts w:ascii="Times New Roman" w:eastAsia="Times New Roman" w:hAnsi="Times New Roman" w:cs="Times New Roman"/>
          <w:lang w:eastAsia="es-EC"/>
        </w:rPr>
        <w:t xml:space="preserve"> clave para el éxito del programa, siempre respetando las normas culturales de </w:t>
      </w:r>
      <w:r w:rsidR="009E01CE" w:rsidRPr="002F013F">
        <w:rPr>
          <w:rFonts w:ascii="Times New Roman" w:eastAsia="Times New Roman" w:hAnsi="Times New Roman" w:cs="Times New Roman"/>
          <w:lang w:eastAsia="es-EC"/>
        </w:rPr>
        <w:t>las comunidades indígenas</w:t>
      </w:r>
      <w:r w:rsidRPr="002F013F">
        <w:rPr>
          <w:rFonts w:ascii="Times New Roman" w:eastAsia="Times New Roman" w:hAnsi="Times New Roman" w:cs="Times New Roman"/>
          <w:lang w:eastAsia="es-EC"/>
        </w:rPr>
        <w:t>.</w:t>
      </w:r>
    </w:p>
    <w:p w14:paraId="14BCCDED" w14:textId="2A34B9CB" w:rsidR="007277C1" w:rsidRPr="002F013F" w:rsidRDefault="0044543F"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Es importante resaltar que en la región oeste de Ecuador, principalmente en la provincia de Manabí, los estudios realizados sobre los cambios culturales causados por el establecimiento de las reservas y sus planes de manejo, son prácticamente inexistentes (Mc </w:t>
      </w:r>
      <w:proofErr w:type="spellStart"/>
      <w:r w:rsidRPr="002F013F">
        <w:rPr>
          <w:rFonts w:ascii="Times New Roman" w:eastAsia="Times New Roman" w:hAnsi="Times New Roman" w:cs="Times New Roman"/>
          <w:lang w:eastAsia="es-EC"/>
        </w:rPr>
        <w:t>Ewan</w:t>
      </w:r>
      <w:proofErr w:type="spellEnd"/>
      <w:r w:rsidRPr="002F013F">
        <w:rPr>
          <w:rFonts w:ascii="Times New Roman" w:eastAsia="Times New Roman" w:hAnsi="Times New Roman" w:cs="Times New Roman"/>
          <w:lang w:eastAsia="es-EC"/>
        </w:rPr>
        <w:t xml:space="preserve"> et al. 2006). A más de treinta años del establecimiento del Parque Nacional </w:t>
      </w:r>
      <w:proofErr w:type="spellStart"/>
      <w:r w:rsidRPr="002F013F">
        <w:rPr>
          <w:rFonts w:ascii="Times New Roman" w:eastAsia="Times New Roman" w:hAnsi="Times New Roman" w:cs="Times New Roman"/>
          <w:lang w:eastAsia="es-EC"/>
        </w:rPr>
        <w:t>Machalilla</w:t>
      </w:r>
      <w:proofErr w:type="spellEnd"/>
      <w:r w:rsidRPr="002F013F">
        <w:rPr>
          <w:rFonts w:ascii="Times New Roman" w:eastAsia="Times New Roman" w:hAnsi="Times New Roman" w:cs="Times New Roman"/>
          <w:lang w:eastAsia="es-EC"/>
        </w:rPr>
        <w:t xml:space="preserve"> fundado en 1979, los 18 años de la Reserva Ecológica Mache-</w:t>
      </w:r>
      <w:proofErr w:type="spellStart"/>
      <w:r w:rsidRPr="002F013F">
        <w:rPr>
          <w:rFonts w:ascii="Times New Roman" w:eastAsia="Times New Roman" w:hAnsi="Times New Roman" w:cs="Times New Roman"/>
          <w:lang w:eastAsia="es-EC"/>
        </w:rPr>
        <w:t>Chindul</w:t>
      </w:r>
      <w:proofErr w:type="spellEnd"/>
      <w:r w:rsidRPr="002F013F">
        <w:rPr>
          <w:rFonts w:ascii="Times New Roman" w:eastAsia="Times New Roman" w:hAnsi="Times New Roman" w:cs="Times New Roman"/>
          <w:lang w:eastAsia="es-EC"/>
        </w:rPr>
        <w:t xml:space="preserve"> establecida en 1998 (REMACH) y los 6 años del </w:t>
      </w:r>
      <w:r w:rsidRPr="002F013F">
        <w:rPr>
          <w:rFonts w:ascii="Times New Roman" w:eastAsia="Times New Roman" w:hAnsi="Times New Roman" w:cs="Times New Roman"/>
          <w:lang w:eastAsia="es-EC"/>
        </w:rPr>
        <w:lastRenderedPageBreak/>
        <w:t xml:space="preserve">Refugio de Vida Silvestre Marino-Costero </w:t>
      </w:r>
      <w:proofErr w:type="spellStart"/>
      <w:r w:rsidRPr="002F013F">
        <w:rPr>
          <w:rFonts w:ascii="Times New Roman" w:eastAsia="Times New Roman" w:hAnsi="Times New Roman" w:cs="Times New Roman"/>
          <w:lang w:eastAsia="es-EC"/>
        </w:rPr>
        <w:t>Pacoche</w:t>
      </w:r>
      <w:proofErr w:type="spellEnd"/>
      <w:r w:rsidRPr="002F013F">
        <w:rPr>
          <w:rFonts w:ascii="Times New Roman" w:eastAsia="Times New Roman" w:hAnsi="Times New Roman" w:cs="Times New Roman"/>
          <w:lang w:eastAsia="es-EC"/>
        </w:rPr>
        <w:t xml:space="preserve">, es indiscutible y necesaria la importancia de conocer los cambios generados en las poblaciones que ahí habitan. </w:t>
      </w:r>
    </w:p>
    <w:p w14:paraId="7870B393" w14:textId="77777777" w:rsidR="00007332" w:rsidRPr="002F013F" w:rsidRDefault="00007332" w:rsidP="002F013F">
      <w:pPr>
        <w:spacing w:line="360" w:lineRule="auto"/>
        <w:jc w:val="both"/>
        <w:rPr>
          <w:rFonts w:ascii="Times New Roman" w:hAnsi="Times New Roman" w:cs="Times New Roman"/>
        </w:rPr>
      </w:pPr>
    </w:p>
    <w:p w14:paraId="6D74D664" w14:textId="049106F2" w:rsidR="0044543F" w:rsidRPr="002F013F" w:rsidRDefault="001004A2" w:rsidP="002F013F">
      <w:pPr>
        <w:spacing w:line="360" w:lineRule="auto"/>
        <w:jc w:val="both"/>
        <w:rPr>
          <w:rFonts w:ascii="Times New Roman" w:hAnsi="Times New Roman" w:cs="Times New Roman"/>
          <w:b/>
        </w:rPr>
      </w:pPr>
      <w:r w:rsidRPr="002F013F">
        <w:rPr>
          <w:rFonts w:ascii="Times New Roman" w:hAnsi="Times New Roman" w:cs="Times New Roman"/>
          <w:b/>
        </w:rPr>
        <w:t xml:space="preserve">Desarrollo del diagnóstico </w:t>
      </w:r>
    </w:p>
    <w:p w14:paraId="043E2067" w14:textId="7A28E4CD" w:rsidR="00551BE0" w:rsidRPr="002F013F" w:rsidRDefault="00551BE0" w:rsidP="002F013F">
      <w:pPr>
        <w:spacing w:line="360" w:lineRule="auto"/>
        <w:jc w:val="both"/>
        <w:rPr>
          <w:rFonts w:ascii="Times New Roman" w:hAnsi="Times New Roman" w:cs="Times New Roman"/>
          <w:i/>
        </w:rPr>
      </w:pPr>
      <w:r w:rsidRPr="002F013F">
        <w:rPr>
          <w:rFonts w:ascii="Times New Roman" w:hAnsi="Times New Roman" w:cs="Times New Roman"/>
          <w:i/>
        </w:rPr>
        <w:t>Área de estudio</w:t>
      </w:r>
    </w:p>
    <w:p w14:paraId="3651A314" w14:textId="25201538" w:rsidR="0044543F" w:rsidRPr="002F013F" w:rsidRDefault="00D31E41"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El </w:t>
      </w:r>
      <w:r w:rsidRPr="002F013F">
        <w:rPr>
          <w:rFonts w:ascii="Times New Roman" w:hAnsi="Times New Roman" w:cs="Times New Roman"/>
        </w:rPr>
        <w:t>diagnóstico de la percepción comunitaria hacia las AP</w:t>
      </w:r>
      <w:r w:rsidRPr="002F013F">
        <w:rPr>
          <w:rFonts w:ascii="Times New Roman" w:eastAsia="Times New Roman" w:hAnsi="Times New Roman" w:cs="Times New Roman"/>
          <w:lang w:eastAsia="es-EC"/>
        </w:rPr>
        <w:t xml:space="preserve"> </w:t>
      </w:r>
      <w:r w:rsidR="0044543F" w:rsidRPr="002F013F">
        <w:rPr>
          <w:rFonts w:ascii="Times New Roman" w:eastAsia="Times New Roman" w:hAnsi="Times New Roman" w:cs="Times New Roman"/>
          <w:lang w:eastAsia="es-EC"/>
        </w:rPr>
        <w:t xml:space="preserve">se realizó en tres comunidades establecidas al interior de tres reservas de la provincia de Manabí: la comuna Agua Blanca del Parque Nacional </w:t>
      </w:r>
      <w:proofErr w:type="spellStart"/>
      <w:r w:rsidR="0044543F" w:rsidRPr="002F013F">
        <w:rPr>
          <w:rFonts w:ascii="Times New Roman" w:eastAsia="Times New Roman" w:hAnsi="Times New Roman" w:cs="Times New Roman"/>
          <w:lang w:eastAsia="es-EC"/>
        </w:rPr>
        <w:t>Machalilla</w:t>
      </w:r>
      <w:proofErr w:type="spellEnd"/>
      <w:r w:rsidR="0044543F" w:rsidRPr="002F013F">
        <w:rPr>
          <w:rFonts w:ascii="Times New Roman" w:eastAsia="Times New Roman" w:hAnsi="Times New Roman" w:cs="Times New Roman"/>
          <w:lang w:eastAsia="es-EC"/>
        </w:rPr>
        <w:t xml:space="preserve"> </w:t>
      </w:r>
      <w:r w:rsidR="00384532" w:rsidRPr="002F013F">
        <w:rPr>
          <w:rFonts w:ascii="Times New Roman" w:eastAsia="Times New Roman" w:hAnsi="Times New Roman" w:cs="Times New Roman"/>
          <w:lang w:eastAsia="es-EC"/>
        </w:rPr>
        <w:t xml:space="preserve">(PNM) </w:t>
      </w:r>
      <w:r w:rsidR="0044543F" w:rsidRPr="002F013F">
        <w:rPr>
          <w:rFonts w:ascii="Times New Roman" w:eastAsia="Times New Roman" w:hAnsi="Times New Roman" w:cs="Times New Roman"/>
          <w:lang w:eastAsia="es-EC"/>
        </w:rPr>
        <w:t xml:space="preserve">fundado en 1979, ubicada hacia el centro-sur de la provincia. La comunidad de </w:t>
      </w:r>
      <w:proofErr w:type="spellStart"/>
      <w:r w:rsidR="0044543F" w:rsidRPr="002F013F">
        <w:rPr>
          <w:rFonts w:ascii="Times New Roman" w:eastAsia="Times New Roman" w:hAnsi="Times New Roman" w:cs="Times New Roman"/>
          <w:lang w:eastAsia="es-EC"/>
        </w:rPr>
        <w:t>Pacoche</w:t>
      </w:r>
      <w:proofErr w:type="spellEnd"/>
      <w:r w:rsidR="0044543F" w:rsidRPr="002F013F">
        <w:rPr>
          <w:rFonts w:ascii="Times New Roman" w:eastAsia="Times New Roman" w:hAnsi="Times New Roman" w:cs="Times New Roman"/>
          <w:lang w:eastAsia="es-EC"/>
        </w:rPr>
        <w:t xml:space="preserve"> o </w:t>
      </w:r>
      <w:proofErr w:type="spellStart"/>
      <w:r w:rsidR="0044543F" w:rsidRPr="002F013F">
        <w:rPr>
          <w:rFonts w:ascii="Times New Roman" w:eastAsia="Times New Roman" w:hAnsi="Times New Roman" w:cs="Times New Roman"/>
          <w:lang w:eastAsia="es-EC"/>
        </w:rPr>
        <w:t>Pacoha</w:t>
      </w:r>
      <w:proofErr w:type="spellEnd"/>
      <w:r w:rsidR="0044543F" w:rsidRPr="002F013F">
        <w:rPr>
          <w:rFonts w:ascii="Times New Roman" w:eastAsia="Times New Roman" w:hAnsi="Times New Roman" w:cs="Times New Roman"/>
          <w:lang w:eastAsia="es-EC"/>
        </w:rPr>
        <w:t xml:space="preserve">, </w:t>
      </w:r>
      <w:r w:rsidR="00384532" w:rsidRPr="002F013F">
        <w:rPr>
          <w:rFonts w:ascii="Times New Roman" w:eastAsia="Times New Roman" w:hAnsi="Times New Roman" w:cs="Times New Roman"/>
          <w:lang w:eastAsia="es-EC"/>
        </w:rPr>
        <w:t>a</w:t>
      </w:r>
      <w:r w:rsidR="0044543F" w:rsidRPr="002F013F">
        <w:rPr>
          <w:rFonts w:ascii="Times New Roman" w:eastAsia="Times New Roman" w:hAnsi="Times New Roman" w:cs="Times New Roman"/>
          <w:lang w:eastAsia="es-EC"/>
        </w:rPr>
        <w:t xml:space="preserve">sí nombrada por sus habitantes, del Refugio de Vida Silvestre Marino-Costero </w:t>
      </w:r>
      <w:proofErr w:type="spellStart"/>
      <w:r w:rsidR="0044543F" w:rsidRPr="002F013F">
        <w:rPr>
          <w:rFonts w:ascii="Times New Roman" w:eastAsia="Times New Roman" w:hAnsi="Times New Roman" w:cs="Times New Roman"/>
          <w:lang w:eastAsia="es-EC"/>
        </w:rPr>
        <w:t>Pacoche</w:t>
      </w:r>
      <w:proofErr w:type="spellEnd"/>
      <w:r w:rsidR="00384532" w:rsidRPr="002F013F">
        <w:rPr>
          <w:rFonts w:ascii="Times New Roman" w:eastAsia="Times New Roman" w:hAnsi="Times New Roman" w:cs="Times New Roman"/>
          <w:lang w:eastAsia="es-EC"/>
        </w:rPr>
        <w:t xml:space="preserve"> (RVSMCP)</w:t>
      </w:r>
      <w:r w:rsidR="0044543F" w:rsidRPr="002F013F">
        <w:rPr>
          <w:rFonts w:ascii="Times New Roman" w:eastAsia="Times New Roman" w:hAnsi="Times New Roman" w:cs="Times New Roman"/>
          <w:lang w:eastAsia="es-EC"/>
        </w:rPr>
        <w:t>, ubicado en la región costera central. Y la comunidad de Abdón Calderón (antes Maluco) de la Reserva Ecológica M</w:t>
      </w:r>
      <w:r w:rsidR="00ED1D87" w:rsidRPr="002F013F">
        <w:rPr>
          <w:rFonts w:ascii="Times New Roman" w:eastAsia="Times New Roman" w:hAnsi="Times New Roman" w:cs="Times New Roman"/>
          <w:lang w:eastAsia="es-EC"/>
        </w:rPr>
        <w:t>ache-</w:t>
      </w:r>
      <w:proofErr w:type="spellStart"/>
      <w:r w:rsidR="00ED1D87" w:rsidRPr="002F013F">
        <w:rPr>
          <w:rFonts w:ascii="Times New Roman" w:eastAsia="Times New Roman" w:hAnsi="Times New Roman" w:cs="Times New Roman"/>
          <w:lang w:eastAsia="es-EC"/>
        </w:rPr>
        <w:t>Chindul</w:t>
      </w:r>
      <w:proofErr w:type="spellEnd"/>
      <w:r w:rsidR="00ED1D87" w:rsidRPr="002F013F">
        <w:rPr>
          <w:rFonts w:ascii="Times New Roman" w:eastAsia="Times New Roman" w:hAnsi="Times New Roman" w:cs="Times New Roman"/>
          <w:lang w:eastAsia="es-EC"/>
        </w:rPr>
        <w:t xml:space="preserve"> establecida en 1996</w:t>
      </w:r>
      <w:r w:rsidR="0044543F" w:rsidRPr="002F013F">
        <w:rPr>
          <w:rFonts w:ascii="Times New Roman" w:eastAsia="Times New Roman" w:hAnsi="Times New Roman" w:cs="Times New Roman"/>
          <w:lang w:eastAsia="es-EC"/>
        </w:rPr>
        <w:t xml:space="preserve"> (REMACH), ubicada en el límite norte de</w:t>
      </w:r>
      <w:r w:rsidR="004B2558" w:rsidRPr="002F013F">
        <w:rPr>
          <w:rFonts w:ascii="Times New Roman" w:eastAsia="Times New Roman" w:hAnsi="Times New Roman" w:cs="Times New Roman"/>
          <w:lang w:eastAsia="es-EC"/>
        </w:rPr>
        <w:t xml:space="preserve"> la provincia de Manabí</w:t>
      </w:r>
      <w:r w:rsidR="004E7810" w:rsidRPr="002F013F">
        <w:rPr>
          <w:rFonts w:ascii="Times New Roman" w:eastAsia="Times New Roman" w:hAnsi="Times New Roman" w:cs="Times New Roman"/>
          <w:lang w:eastAsia="es-EC"/>
        </w:rPr>
        <w:t xml:space="preserve"> (Figura 1)</w:t>
      </w:r>
      <w:r w:rsidR="0044543F" w:rsidRPr="002F013F">
        <w:rPr>
          <w:rFonts w:ascii="Times New Roman" w:eastAsia="Times New Roman" w:hAnsi="Times New Roman" w:cs="Times New Roman"/>
          <w:lang w:eastAsia="es-EC"/>
        </w:rPr>
        <w:t xml:space="preserve">. A </w:t>
      </w:r>
      <w:r w:rsidR="000E64CF" w:rsidRPr="002F013F">
        <w:rPr>
          <w:rFonts w:ascii="Times New Roman" w:eastAsia="Times New Roman" w:hAnsi="Times New Roman" w:cs="Times New Roman"/>
          <w:lang w:eastAsia="es-EC"/>
        </w:rPr>
        <w:t>continuación,</w:t>
      </w:r>
      <w:r w:rsidR="0044543F" w:rsidRPr="002F013F">
        <w:rPr>
          <w:rFonts w:ascii="Times New Roman" w:eastAsia="Times New Roman" w:hAnsi="Times New Roman" w:cs="Times New Roman"/>
          <w:lang w:eastAsia="es-EC"/>
        </w:rPr>
        <w:t xml:space="preserve"> se describen las área protegidas y comunidades bajo estudio, la descripción de las áreas protegidas es de acuerdo a Columba-Zárate (2013).</w:t>
      </w:r>
    </w:p>
    <w:p w14:paraId="27A56F64" w14:textId="77777777" w:rsidR="000D0D37" w:rsidRPr="002F013F" w:rsidRDefault="000D0D37" w:rsidP="002F013F">
      <w:pPr>
        <w:spacing w:line="360" w:lineRule="auto"/>
        <w:jc w:val="both"/>
        <w:rPr>
          <w:rFonts w:ascii="Times New Roman" w:eastAsia="Times New Roman" w:hAnsi="Times New Roman" w:cs="Times New Roman"/>
          <w:lang w:eastAsia="es-EC"/>
        </w:rPr>
      </w:pPr>
    </w:p>
    <w:p w14:paraId="10AF1F5B" w14:textId="17770278" w:rsidR="000D0D37" w:rsidRPr="002F013F" w:rsidRDefault="000D0D37"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Figura 1. Mapa de ubicación de las tres AP de Ecuador citadas en el presente estudio.</w:t>
      </w:r>
    </w:p>
    <w:p w14:paraId="4F3684DC" w14:textId="77777777" w:rsidR="00240D41" w:rsidRPr="002F013F" w:rsidRDefault="00240D41" w:rsidP="002F013F">
      <w:pPr>
        <w:spacing w:line="360" w:lineRule="auto"/>
        <w:jc w:val="both"/>
        <w:rPr>
          <w:rFonts w:ascii="Times New Roman" w:eastAsia="Times New Roman" w:hAnsi="Times New Roman" w:cs="Times New Roman"/>
          <w:lang w:eastAsia="es-EC"/>
        </w:rPr>
      </w:pPr>
    </w:p>
    <w:p w14:paraId="521CB19E" w14:textId="5ADACD46" w:rsidR="0044543F" w:rsidRPr="002F013F" w:rsidRDefault="0044543F"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i/>
          <w:lang w:eastAsia="es-EC"/>
        </w:rPr>
        <w:t xml:space="preserve">Parque Nacional </w:t>
      </w:r>
      <w:proofErr w:type="spellStart"/>
      <w:r w:rsidRPr="002F013F">
        <w:rPr>
          <w:rFonts w:ascii="Times New Roman" w:eastAsia="Times New Roman" w:hAnsi="Times New Roman" w:cs="Times New Roman"/>
          <w:i/>
          <w:lang w:eastAsia="es-EC"/>
        </w:rPr>
        <w:t>Machalilla</w:t>
      </w:r>
      <w:proofErr w:type="spellEnd"/>
      <w:r w:rsidRPr="002F013F">
        <w:rPr>
          <w:rFonts w:ascii="Times New Roman" w:eastAsia="Times New Roman" w:hAnsi="Times New Roman" w:cs="Times New Roman"/>
          <w:i/>
          <w:lang w:eastAsia="es-EC"/>
        </w:rPr>
        <w:t xml:space="preserve"> (1979)</w:t>
      </w:r>
      <w:r w:rsidRPr="002F013F">
        <w:rPr>
          <w:rFonts w:ascii="Times New Roman" w:eastAsia="Times New Roman" w:hAnsi="Times New Roman" w:cs="Times New Roman"/>
          <w:lang w:eastAsia="es-EC"/>
        </w:rPr>
        <w:t xml:space="preserve">: </w:t>
      </w:r>
      <w:r w:rsidR="00CE7DFF" w:rsidRPr="002F013F">
        <w:rPr>
          <w:rFonts w:ascii="Times New Roman" w:eastAsia="Times New Roman" w:hAnsi="Times New Roman" w:cs="Times New Roman"/>
        </w:rPr>
        <w:t xml:space="preserve">Ubicado </w:t>
      </w:r>
      <w:r w:rsidR="00CE7DFF" w:rsidRPr="002F013F">
        <w:rPr>
          <w:rFonts w:ascii="Times New Roman" w:hAnsi="Times New Roman" w:cs="Times New Roman"/>
          <w:lang w:val="es-MX"/>
        </w:rPr>
        <w:t xml:space="preserve">al suroeste de la provincia de Manabí, en los cantones de Jipijapa, Puerto López y Montecristi, cuenta con </w:t>
      </w:r>
      <w:r w:rsidRPr="002F013F">
        <w:rPr>
          <w:rFonts w:ascii="Times New Roman" w:eastAsia="Times New Roman" w:hAnsi="Times New Roman" w:cs="Times New Roman"/>
        </w:rPr>
        <w:t>56</w:t>
      </w:r>
      <w:r w:rsidR="00A41E91" w:rsidRPr="002F013F">
        <w:rPr>
          <w:rFonts w:ascii="Times New Roman" w:eastAsia="Times New Roman" w:hAnsi="Times New Roman" w:cs="Times New Roman"/>
        </w:rPr>
        <w:t>,</w:t>
      </w:r>
      <w:r w:rsidRPr="002F013F">
        <w:rPr>
          <w:rFonts w:ascii="Times New Roman" w:eastAsia="Times New Roman" w:hAnsi="Times New Roman" w:cs="Times New Roman"/>
        </w:rPr>
        <w:t>184 has</w:t>
      </w:r>
      <w:r w:rsidR="00CE7DFF" w:rsidRPr="002F013F">
        <w:rPr>
          <w:rFonts w:ascii="Times New Roman" w:eastAsia="Times New Roman" w:hAnsi="Times New Roman" w:cs="Times New Roman"/>
        </w:rPr>
        <w:t xml:space="preserve"> de área terrestre</w:t>
      </w:r>
      <w:r w:rsidRPr="002F013F">
        <w:rPr>
          <w:rFonts w:ascii="Times New Roman" w:eastAsia="Times New Roman" w:hAnsi="Times New Roman" w:cs="Times New Roman"/>
        </w:rPr>
        <w:t xml:space="preserve"> y 14</w:t>
      </w:r>
      <w:r w:rsidR="00A41E91" w:rsidRPr="002F013F">
        <w:rPr>
          <w:rFonts w:ascii="Times New Roman" w:eastAsia="Times New Roman" w:hAnsi="Times New Roman" w:cs="Times New Roman"/>
        </w:rPr>
        <w:t>,</w:t>
      </w:r>
      <w:r w:rsidRPr="002F013F">
        <w:rPr>
          <w:rFonts w:ascii="Times New Roman" w:eastAsia="Times New Roman" w:hAnsi="Times New Roman" w:cs="Times New Roman"/>
        </w:rPr>
        <w:t xml:space="preserve">430 </w:t>
      </w:r>
      <w:proofErr w:type="spellStart"/>
      <w:r w:rsidRPr="002F013F">
        <w:rPr>
          <w:rFonts w:ascii="Times New Roman" w:eastAsia="Times New Roman" w:hAnsi="Times New Roman" w:cs="Times New Roman"/>
        </w:rPr>
        <w:t>mn</w:t>
      </w:r>
      <w:proofErr w:type="spellEnd"/>
      <w:r w:rsidR="00CE7DFF" w:rsidRPr="002F013F">
        <w:rPr>
          <w:rFonts w:ascii="Times New Roman" w:eastAsia="Times New Roman" w:hAnsi="Times New Roman" w:cs="Times New Roman"/>
        </w:rPr>
        <w:t xml:space="preserve"> de</w:t>
      </w:r>
      <w:r w:rsidRPr="002F013F">
        <w:rPr>
          <w:rFonts w:ascii="Times New Roman" w:eastAsia="Times New Roman" w:hAnsi="Times New Roman" w:cs="Times New Roman"/>
        </w:rPr>
        <w:t xml:space="preserve"> </w:t>
      </w:r>
      <w:r w:rsidR="00CE7DFF" w:rsidRPr="002F013F">
        <w:rPr>
          <w:rFonts w:ascii="Times New Roman" w:eastAsia="Times New Roman" w:hAnsi="Times New Roman" w:cs="Times New Roman"/>
        </w:rPr>
        <w:t xml:space="preserve">área marina. </w:t>
      </w:r>
      <w:r w:rsidR="003A0355" w:rsidRPr="002F013F">
        <w:rPr>
          <w:rFonts w:ascii="Times New Roman" w:hAnsi="Times New Roman" w:cs="Times New Roman"/>
          <w:lang w:val="es-MX"/>
        </w:rPr>
        <w:t>Está</w:t>
      </w:r>
      <w:r w:rsidRPr="002F013F">
        <w:rPr>
          <w:rFonts w:ascii="Times New Roman" w:hAnsi="Times New Roman" w:cs="Times New Roman"/>
          <w:lang w:val="es-MX"/>
        </w:rPr>
        <w:t xml:space="preserve"> formando parte del corredor hidrogeográfico de la Cordillera Chongón – Colonche</w:t>
      </w:r>
      <w:r w:rsidRPr="002F013F">
        <w:rPr>
          <w:rFonts w:ascii="Times New Roman" w:eastAsia="Times New Roman" w:hAnsi="Times New Roman" w:cs="Times New Roman"/>
        </w:rPr>
        <w:t>. El clima es s</w:t>
      </w:r>
      <w:r w:rsidRPr="002F013F">
        <w:rPr>
          <w:rFonts w:ascii="Times New Roman" w:hAnsi="Times New Roman" w:cs="Times New Roman"/>
          <w:lang w:val="es-MX"/>
        </w:rPr>
        <w:t xml:space="preserve">eco, </w:t>
      </w:r>
      <w:r w:rsidR="00F602A2" w:rsidRPr="002F013F">
        <w:rPr>
          <w:rFonts w:ascii="Times New Roman" w:hAnsi="Times New Roman" w:cs="Times New Roman"/>
          <w:lang w:val="es-MX"/>
        </w:rPr>
        <w:t>l</w:t>
      </w:r>
      <w:r w:rsidRPr="002F013F">
        <w:rPr>
          <w:rFonts w:ascii="Times New Roman" w:hAnsi="Times New Roman" w:cs="Times New Roman"/>
          <w:lang w:val="es-MX"/>
        </w:rPr>
        <w:t>a temperatura media anual fluctúa entre 23</w:t>
      </w:r>
      <w:r w:rsidR="00F602A2" w:rsidRPr="002F013F">
        <w:rPr>
          <w:rFonts w:ascii="Times New Roman" w:hAnsi="Times New Roman" w:cs="Times New Roman"/>
          <w:lang w:val="es-MX"/>
        </w:rPr>
        <w:t>.</w:t>
      </w:r>
      <w:r w:rsidRPr="002F013F">
        <w:rPr>
          <w:rFonts w:ascii="Times New Roman" w:hAnsi="Times New Roman" w:cs="Times New Roman"/>
          <w:lang w:val="es-MX"/>
        </w:rPr>
        <w:t>5</w:t>
      </w:r>
      <w:r w:rsidR="00F602A2" w:rsidRPr="002F013F">
        <w:rPr>
          <w:rFonts w:ascii="Times New Roman" w:hAnsi="Times New Roman" w:cs="Times New Roman"/>
          <w:lang w:val="es-MX"/>
        </w:rPr>
        <w:t>-</w:t>
      </w:r>
      <w:r w:rsidRPr="002F013F">
        <w:rPr>
          <w:rFonts w:ascii="Times New Roman" w:hAnsi="Times New Roman" w:cs="Times New Roman"/>
          <w:lang w:val="es-MX"/>
        </w:rPr>
        <w:t>24</w:t>
      </w:r>
      <w:r w:rsidR="00F602A2" w:rsidRPr="002F013F">
        <w:rPr>
          <w:rFonts w:ascii="Times New Roman" w:hAnsi="Times New Roman" w:cs="Times New Roman"/>
          <w:lang w:val="es-MX"/>
        </w:rPr>
        <w:t>.</w:t>
      </w:r>
      <w:r w:rsidRPr="002F013F">
        <w:rPr>
          <w:rFonts w:ascii="Times New Roman" w:hAnsi="Times New Roman" w:cs="Times New Roman"/>
          <w:lang w:val="es-MX"/>
        </w:rPr>
        <w:t>5 °C. La precipitación media anual oscila entre 161 a 1,120 mm.</w:t>
      </w:r>
      <w:r w:rsidRPr="002F013F">
        <w:rPr>
          <w:rFonts w:ascii="Times New Roman" w:eastAsia="Times New Roman" w:hAnsi="Times New Roman" w:cs="Times New Roman"/>
        </w:rPr>
        <w:t xml:space="preserve"> </w:t>
      </w:r>
      <w:r w:rsidRPr="002F013F">
        <w:rPr>
          <w:rFonts w:ascii="Times New Roman" w:hAnsi="Times New Roman" w:cs="Times New Roman"/>
          <w:lang w:val="es-MX"/>
        </w:rPr>
        <w:t>Sus principales drenajes son los ríos Jipijapa, Salaite, Seco, Punteros, Buena Vista, Piñas y Ayampe.</w:t>
      </w:r>
      <w:r w:rsidRPr="002F013F">
        <w:rPr>
          <w:rFonts w:ascii="Times New Roman" w:eastAsia="Times New Roman" w:hAnsi="Times New Roman" w:cs="Times New Roman"/>
        </w:rPr>
        <w:t xml:space="preserve"> Los tipos de vegetación son </w:t>
      </w:r>
      <w:r w:rsidRPr="002F013F">
        <w:rPr>
          <w:rFonts w:ascii="Times New Roman" w:hAnsi="Times New Roman" w:cs="Times New Roman"/>
          <w:lang w:val="es-MX"/>
        </w:rPr>
        <w:t>bosque semideciduo de tierras bajas, bosque deciduo de tierras bajas, matorral seco de tierras bajas, bosque de neblina montano bajo, bosque semideciduo piemontano y matorral seco de litoral</w:t>
      </w:r>
      <w:r w:rsidRPr="002F013F">
        <w:rPr>
          <w:rFonts w:ascii="Times New Roman" w:eastAsia="Times New Roman" w:hAnsi="Times New Roman" w:cs="Times New Roman"/>
        </w:rPr>
        <w:t xml:space="preserve">. </w:t>
      </w:r>
      <w:r w:rsidR="00CE7DFF" w:rsidRPr="002F013F">
        <w:rPr>
          <w:rFonts w:ascii="Times New Roman" w:hAnsi="Times New Roman" w:cs="Times New Roman"/>
          <w:lang w:val="es-MX"/>
        </w:rPr>
        <w:t>Se han registrado</w:t>
      </w:r>
      <w:r w:rsidRPr="002F013F">
        <w:rPr>
          <w:rFonts w:ascii="Times New Roman" w:hAnsi="Times New Roman" w:cs="Times New Roman"/>
          <w:lang w:val="es-MX"/>
        </w:rPr>
        <w:t xml:space="preserve"> 150 especies</w:t>
      </w:r>
      <w:r w:rsidR="00F602A2" w:rsidRPr="002F013F">
        <w:rPr>
          <w:rFonts w:ascii="Times New Roman" w:hAnsi="Times New Roman" w:cs="Times New Roman"/>
          <w:lang w:val="es-MX"/>
        </w:rPr>
        <w:t xml:space="preserve"> vegetales</w:t>
      </w:r>
      <w:r w:rsidRPr="002F013F">
        <w:rPr>
          <w:rFonts w:ascii="Times New Roman" w:hAnsi="Times New Roman" w:cs="Times New Roman"/>
          <w:lang w:val="es-MX"/>
        </w:rPr>
        <w:t xml:space="preserve"> endémicas</w:t>
      </w:r>
      <w:r w:rsidR="00CE7DFF" w:rsidRPr="002F013F">
        <w:rPr>
          <w:rFonts w:ascii="Times New Roman" w:hAnsi="Times New Roman" w:cs="Times New Roman"/>
          <w:lang w:val="es-MX"/>
        </w:rPr>
        <w:t>,</w:t>
      </w:r>
      <w:r w:rsidRPr="002F013F">
        <w:rPr>
          <w:rFonts w:ascii="Times New Roman" w:hAnsi="Times New Roman" w:cs="Times New Roman"/>
          <w:lang w:val="es-MX"/>
        </w:rPr>
        <w:t xml:space="preserve"> </w:t>
      </w:r>
      <w:r w:rsidR="00CE7DFF" w:rsidRPr="002F013F">
        <w:rPr>
          <w:rFonts w:ascii="Times New Roman" w:hAnsi="Times New Roman" w:cs="Times New Roman"/>
          <w:lang w:val="es-MX"/>
        </w:rPr>
        <w:t xml:space="preserve">81 especies de mamíferos, 270 de aves y 143 de peces </w:t>
      </w:r>
      <w:r w:rsidRPr="002F013F">
        <w:rPr>
          <w:rFonts w:ascii="Times New Roman" w:hAnsi="Times New Roman" w:cs="Times New Roman"/>
          <w:lang w:val="es-MX"/>
        </w:rPr>
        <w:t>(Zambrano y Vargas 1998</w:t>
      </w:r>
      <w:r w:rsidR="00CE7DFF" w:rsidRPr="002F013F">
        <w:rPr>
          <w:rFonts w:ascii="Times New Roman" w:hAnsi="Times New Roman" w:cs="Times New Roman"/>
          <w:lang w:val="es-MX"/>
        </w:rPr>
        <w:t xml:space="preserve">; </w:t>
      </w:r>
      <w:r w:rsidRPr="002F013F">
        <w:rPr>
          <w:rFonts w:ascii="Times New Roman" w:hAnsi="Times New Roman" w:cs="Times New Roman"/>
          <w:lang w:val="es-MX"/>
        </w:rPr>
        <w:t>MAE, 2014).</w:t>
      </w:r>
      <w:r w:rsidR="008C0F6F" w:rsidRPr="002F013F">
        <w:rPr>
          <w:rFonts w:ascii="Times New Roman" w:eastAsia="Times New Roman" w:hAnsi="Times New Roman" w:cs="Times New Roman"/>
          <w:lang w:eastAsia="es-EC"/>
        </w:rPr>
        <w:t xml:space="preserve"> </w:t>
      </w:r>
      <w:r w:rsidRPr="002F013F">
        <w:rPr>
          <w:rFonts w:ascii="Times New Roman" w:eastAsia="Times New Roman" w:hAnsi="Times New Roman" w:cs="Times New Roman"/>
          <w:lang w:eastAsia="es-EC"/>
        </w:rPr>
        <w:t xml:space="preserve">La Comuna Agua Blanca cuenta con 8040 hectáreas, se ubica en el valle de Buenavista, en la parte suroeste de la provincia de Manabí, en el corazón del Parque Nacional </w:t>
      </w:r>
      <w:proofErr w:type="spellStart"/>
      <w:r w:rsidRPr="002F013F">
        <w:rPr>
          <w:rFonts w:ascii="Times New Roman" w:eastAsia="Times New Roman" w:hAnsi="Times New Roman" w:cs="Times New Roman"/>
          <w:lang w:eastAsia="es-EC"/>
        </w:rPr>
        <w:t>Machalilla</w:t>
      </w:r>
      <w:proofErr w:type="spellEnd"/>
      <w:r w:rsidRPr="002F013F">
        <w:rPr>
          <w:rFonts w:ascii="Times New Roman" w:eastAsia="Times New Roman" w:hAnsi="Times New Roman" w:cs="Times New Roman"/>
          <w:lang w:eastAsia="es-EC"/>
        </w:rPr>
        <w:t xml:space="preserve">. </w:t>
      </w:r>
      <w:r w:rsidR="003A0355" w:rsidRPr="002F013F">
        <w:rPr>
          <w:rFonts w:ascii="Times New Roman" w:eastAsia="Times New Roman" w:hAnsi="Times New Roman" w:cs="Times New Roman"/>
          <w:lang w:eastAsia="es-EC"/>
        </w:rPr>
        <w:t>Está</w:t>
      </w:r>
      <w:r w:rsidRPr="002F013F">
        <w:rPr>
          <w:rFonts w:ascii="Times New Roman" w:eastAsia="Times New Roman" w:hAnsi="Times New Roman" w:cs="Times New Roman"/>
          <w:lang w:eastAsia="es-EC"/>
        </w:rPr>
        <w:t xml:space="preserve"> conformada por 77 familias, más de 300 habitantes, que realizan diversas actividades de subsistencia, como el turismo arqueológico y natural, ganadería caprina, recolección y en menor cantidad agricultura de ciclo largo. De </w:t>
      </w:r>
      <w:r w:rsidRPr="002F013F">
        <w:rPr>
          <w:rFonts w:ascii="Times New Roman" w:eastAsia="Times New Roman" w:hAnsi="Times New Roman" w:cs="Times New Roman"/>
          <w:lang w:eastAsia="es-EC"/>
        </w:rPr>
        <w:lastRenderedPageBreak/>
        <w:t xml:space="preserve">acuerdo con Mc </w:t>
      </w:r>
      <w:proofErr w:type="spellStart"/>
      <w:r w:rsidRPr="002F013F">
        <w:rPr>
          <w:rFonts w:ascii="Times New Roman" w:eastAsia="Times New Roman" w:hAnsi="Times New Roman" w:cs="Times New Roman"/>
          <w:lang w:eastAsia="es-EC"/>
        </w:rPr>
        <w:t>Ewan</w:t>
      </w:r>
      <w:proofErr w:type="spellEnd"/>
      <w:r w:rsidRPr="002F013F">
        <w:rPr>
          <w:rFonts w:ascii="Times New Roman" w:eastAsia="Times New Roman" w:hAnsi="Times New Roman" w:cs="Times New Roman"/>
          <w:lang w:eastAsia="es-EC"/>
        </w:rPr>
        <w:t xml:space="preserve"> y colaboradores (2006), en tiempos precolombinos era un sitio estratégico</w:t>
      </w:r>
      <w:r w:rsidR="008A359A" w:rsidRPr="002F013F">
        <w:rPr>
          <w:rFonts w:ascii="Times New Roman" w:eastAsia="Times New Roman" w:hAnsi="Times New Roman" w:cs="Times New Roman"/>
          <w:lang w:eastAsia="es-EC"/>
        </w:rPr>
        <w:t xml:space="preserve"> (el señorío</w:t>
      </w:r>
      <w:r w:rsidR="00996534" w:rsidRPr="002F013F">
        <w:rPr>
          <w:rFonts w:ascii="Times New Roman" w:eastAsia="Times New Roman" w:hAnsi="Times New Roman" w:cs="Times New Roman"/>
          <w:lang w:eastAsia="es-EC"/>
        </w:rPr>
        <w:t xml:space="preserve"> </w:t>
      </w:r>
      <w:proofErr w:type="spellStart"/>
      <w:r w:rsidR="00996534" w:rsidRPr="002F013F">
        <w:rPr>
          <w:rFonts w:ascii="Times New Roman" w:eastAsia="Times New Roman" w:hAnsi="Times New Roman" w:cs="Times New Roman"/>
          <w:lang w:eastAsia="es-EC"/>
        </w:rPr>
        <w:t>manteño</w:t>
      </w:r>
      <w:proofErr w:type="spellEnd"/>
      <w:r w:rsidR="008A359A" w:rsidRPr="002F013F">
        <w:rPr>
          <w:rFonts w:ascii="Times New Roman" w:eastAsia="Times New Roman" w:hAnsi="Times New Roman" w:cs="Times New Roman"/>
          <w:lang w:eastAsia="es-EC"/>
        </w:rPr>
        <w:t xml:space="preserve"> de </w:t>
      </w:r>
      <w:proofErr w:type="spellStart"/>
      <w:r w:rsidR="008A359A" w:rsidRPr="002F013F">
        <w:rPr>
          <w:rFonts w:ascii="Times New Roman" w:eastAsia="Times New Roman" w:hAnsi="Times New Roman" w:cs="Times New Roman"/>
          <w:lang w:eastAsia="es-EC"/>
        </w:rPr>
        <w:t>Salangome</w:t>
      </w:r>
      <w:proofErr w:type="spellEnd"/>
      <w:r w:rsidR="008A359A" w:rsidRPr="002F013F">
        <w:rPr>
          <w:rFonts w:ascii="Times New Roman" w:eastAsia="Times New Roman" w:hAnsi="Times New Roman" w:cs="Times New Roman"/>
          <w:lang w:eastAsia="es-EC"/>
        </w:rPr>
        <w:t>)</w:t>
      </w:r>
      <w:r w:rsidRPr="002F013F">
        <w:rPr>
          <w:rFonts w:ascii="Times New Roman" w:eastAsia="Times New Roman" w:hAnsi="Times New Roman" w:cs="Times New Roman"/>
          <w:lang w:eastAsia="es-EC"/>
        </w:rPr>
        <w:t xml:space="preserve"> que conectaba la costa con tierra adentro</w:t>
      </w:r>
      <w:r w:rsidR="004317DE" w:rsidRPr="002F013F">
        <w:rPr>
          <w:rFonts w:ascii="Times New Roman" w:eastAsia="Times New Roman" w:hAnsi="Times New Roman" w:cs="Times New Roman"/>
          <w:lang w:eastAsia="es-EC"/>
        </w:rPr>
        <w:t>,</w:t>
      </w:r>
      <w:r w:rsidRPr="002F013F">
        <w:rPr>
          <w:rFonts w:ascii="Times New Roman" w:eastAsia="Times New Roman" w:hAnsi="Times New Roman" w:cs="Times New Roman"/>
          <w:lang w:eastAsia="es-EC"/>
        </w:rPr>
        <w:t xml:space="preserve"> centro de control político y religioso del sur </w:t>
      </w:r>
      <w:r w:rsidR="004317DE" w:rsidRPr="002F013F">
        <w:rPr>
          <w:rFonts w:ascii="Times New Roman" w:eastAsia="Times New Roman" w:hAnsi="Times New Roman" w:cs="Times New Roman"/>
          <w:lang w:eastAsia="es-EC"/>
        </w:rPr>
        <w:t>(</w:t>
      </w:r>
      <w:r w:rsidR="00384532" w:rsidRPr="002F013F">
        <w:rPr>
          <w:rFonts w:ascii="Times New Roman" w:eastAsia="Times New Roman" w:hAnsi="Times New Roman" w:cs="Times New Roman"/>
          <w:lang w:eastAsia="es-EC"/>
        </w:rPr>
        <w:t xml:space="preserve">año </w:t>
      </w:r>
      <w:r w:rsidRPr="002F013F">
        <w:rPr>
          <w:rFonts w:ascii="Times New Roman" w:eastAsia="Times New Roman" w:hAnsi="Times New Roman" w:cs="Times New Roman"/>
          <w:lang w:eastAsia="es-EC"/>
        </w:rPr>
        <w:t>800 a 1500 de nuestra era</w:t>
      </w:r>
      <w:r w:rsidR="004317DE" w:rsidRPr="002F013F">
        <w:rPr>
          <w:rFonts w:ascii="Times New Roman" w:eastAsia="Times New Roman" w:hAnsi="Times New Roman" w:cs="Times New Roman"/>
          <w:lang w:eastAsia="es-EC"/>
        </w:rPr>
        <w:t>)</w:t>
      </w:r>
      <w:r w:rsidRPr="002F013F">
        <w:rPr>
          <w:rFonts w:ascii="Times New Roman" w:eastAsia="Times New Roman" w:hAnsi="Times New Roman" w:cs="Times New Roman"/>
          <w:lang w:eastAsia="es-EC"/>
        </w:rPr>
        <w:t xml:space="preserve">. </w:t>
      </w:r>
      <w:r w:rsidR="004317DE" w:rsidRPr="002F013F">
        <w:rPr>
          <w:rFonts w:ascii="Times New Roman" w:eastAsia="Times New Roman" w:hAnsi="Times New Roman" w:cs="Times New Roman"/>
          <w:lang w:eastAsia="es-EC"/>
        </w:rPr>
        <w:t>L</w:t>
      </w:r>
      <w:r w:rsidRPr="002F013F">
        <w:rPr>
          <w:rFonts w:ascii="Times New Roman" w:eastAsia="Times New Roman" w:hAnsi="Times New Roman" w:cs="Times New Roman"/>
          <w:lang w:eastAsia="es-EC"/>
        </w:rPr>
        <w:t xml:space="preserve">a llegada de los españoles </w:t>
      </w:r>
      <w:r w:rsidR="004317DE" w:rsidRPr="002F013F">
        <w:rPr>
          <w:rFonts w:ascii="Times New Roman" w:eastAsia="Times New Roman" w:hAnsi="Times New Roman" w:cs="Times New Roman"/>
          <w:lang w:eastAsia="es-EC"/>
        </w:rPr>
        <w:t xml:space="preserve">y </w:t>
      </w:r>
      <w:r w:rsidRPr="002F013F">
        <w:rPr>
          <w:rFonts w:ascii="Times New Roman" w:eastAsia="Times New Roman" w:hAnsi="Times New Roman" w:cs="Times New Roman"/>
          <w:lang w:eastAsia="es-EC"/>
        </w:rPr>
        <w:t>las epidemias arrasaron con los pueblos indígenas, propici</w:t>
      </w:r>
      <w:r w:rsidR="004317DE" w:rsidRPr="002F013F">
        <w:rPr>
          <w:rFonts w:ascii="Times New Roman" w:eastAsia="Times New Roman" w:hAnsi="Times New Roman" w:cs="Times New Roman"/>
          <w:lang w:eastAsia="es-EC"/>
        </w:rPr>
        <w:t>ando</w:t>
      </w:r>
      <w:r w:rsidRPr="002F013F">
        <w:rPr>
          <w:rFonts w:ascii="Times New Roman" w:eastAsia="Times New Roman" w:hAnsi="Times New Roman" w:cs="Times New Roman"/>
          <w:lang w:eastAsia="es-EC"/>
        </w:rPr>
        <w:t xml:space="preserve"> el abandono de los pueblos. </w:t>
      </w:r>
      <w:r w:rsidR="004317DE" w:rsidRPr="002F013F">
        <w:rPr>
          <w:rFonts w:ascii="Times New Roman" w:eastAsia="Times New Roman" w:hAnsi="Times New Roman" w:cs="Times New Roman"/>
          <w:lang w:eastAsia="es-EC"/>
        </w:rPr>
        <w:t>En el</w:t>
      </w:r>
      <w:r w:rsidRPr="002F013F">
        <w:rPr>
          <w:rFonts w:ascii="Times New Roman" w:eastAsia="Times New Roman" w:hAnsi="Times New Roman" w:cs="Times New Roman"/>
          <w:lang w:eastAsia="es-EC"/>
        </w:rPr>
        <w:t xml:space="preserve"> siglo XIX </w:t>
      </w:r>
      <w:r w:rsidR="004317DE" w:rsidRPr="002F013F">
        <w:rPr>
          <w:rFonts w:ascii="Times New Roman" w:eastAsia="Times New Roman" w:hAnsi="Times New Roman" w:cs="Times New Roman"/>
          <w:lang w:eastAsia="es-EC"/>
        </w:rPr>
        <w:t>ocurrió</w:t>
      </w:r>
      <w:r w:rsidRPr="002F013F">
        <w:rPr>
          <w:rFonts w:ascii="Times New Roman" w:eastAsia="Times New Roman" w:hAnsi="Times New Roman" w:cs="Times New Roman"/>
          <w:lang w:eastAsia="es-EC"/>
        </w:rPr>
        <w:t xml:space="preserve"> un repoblamiento de la costa, los colonizadores y mercaderes </w:t>
      </w:r>
      <w:r w:rsidR="004317DE" w:rsidRPr="002F013F">
        <w:rPr>
          <w:rFonts w:ascii="Times New Roman" w:eastAsia="Times New Roman" w:hAnsi="Times New Roman" w:cs="Times New Roman"/>
          <w:lang w:eastAsia="es-EC"/>
        </w:rPr>
        <w:t>lo promovieron</w:t>
      </w:r>
      <w:r w:rsidRPr="002F013F">
        <w:rPr>
          <w:rFonts w:ascii="Times New Roman" w:eastAsia="Times New Roman" w:hAnsi="Times New Roman" w:cs="Times New Roman"/>
          <w:lang w:eastAsia="es-EC"/>
        </w:rPr>
        <w:t xml:space="preserve"> con la compra de </w:t>
      </w:r>
      <w:proofErr w:type="spellStart"/>
      <w:r w:rsidRPr="002F013F">
        <w:rPr>
          <w:rFonts w:ascii="Times New Roman" w:eastAsia="Times New Roman" w:hAnsi="Times New Roman" w:cs="Times New Roman"/>
          <w:lang w:eastAsia="es-EC"/>
        </w:rPr>
        <w:t>tahua</w:t>
      </w:r>
      <w:proofErr w:type="spellEnd"/>
      <w:r w:rsidR="00384532" w:rsidRPr="002F013F">
        <w:rPr>
          <w:rFonts w:ascii="Times New Roman" w:eastAsia="Times New Roman" w:hAnsi="Times New Roman" w:cs="Times New Roman"/>
          <w:lang w:eastAsia="es-EC"/>
        </w:rPr>
        <w:t xml:space="preserve"> (especie)</w:t>
      </w:r>
      <w:r w:rsidRPr="002F013F">
        <w:rPr>
          <w:rFonts w:ascii="Times New Roman" w:eastAsia="Times New Roman" w:hAnsi="Times New Roman" w:cs="Times New Roman"/>
          <w:lang w:eastAsia="es-EC"/>
        </w:rPr>
        <w:t xml:space="preserve"> y el establecimiento de cafetales. En la comuna se estableció una hacienda llamada Agua Blanca, que más tarde pas</w:t>
      </w:r>
      <w:r w:rsidR="00384532" w:rsidRPr="002F013F">
        <w:rPr>
          <w:rFonts w:ascii="Times New Roman" w:eastAsia="Times New Roman" w:hAnsi="Times New Roman" w:cs="Times New Roman"/>
          <w:lang w:eastAsia="es-EC"/>
        </w:rPr>
        <w:t>ó</w:t>
      </w:r>
      <w:r w:rsidRPr="002F013F">
        <w:rPr>
          <w:rFonts w:ascii="Times New Roman" w:eastAsia="Times New Roman" w:hAnsi="Times New Roman" w:cs="Times New Roman"/>
          <w:lang w:eastAsia="es-EC"/>
        </w:rPr>
        <w:t xml:space="preserve"> a constituir la comunidad. Mc </w:t>
      </w:r>
      <w:proofErr w:type="spellStart"/>
      <w:r w:rsidRPr="002F013F">
        <w:rPr>
          <w:rFonts w:ascii="Times New Roman" w:eastAsia="Times New Roman" w:hAnsi="Times New Roman" w:cs="Times New Roman"/>
          <w:lang w:eastAsia="es-EC"/>
        </w:rPr>
        <w:t>Ewan</w:t>
      </w:r>
      <w:proofErr w:type="spellEnd"/>
      <w:r w:rsidRPr="002F013F">
        <w:rPr>
          <w:rFonts w:ascii="Times New Roman" w:eastAsia="Times New Roman" w:hAnsi="Times New Roman" w:cs="Times New Roman"/>
          <w:lang w:eastAsia="es-EC"/>
        </w:rPr>
        <w:t xml:space="preserve"> y colaboradores (2006), sugieren que los pobladores son de origen </w:t>
      </w:r>
      <w:proofErr w:type="spellStart"/>
      <w:r w:rsidRPr="002F013F">
        <w:rPr>
          <w:rFonts w:ascii="Times New Roman" w:eastAsia="Times New Roman" w:hAnsi="Times New Roman" w:cs="Times New Roman"/>
          <w:lang w:eastAsia="es-EC"/>
        </w:rPr>
        <w:t>manteño</w:t>
      </w:r>
      <w:proofErr w:type="spellEnd"/>
      <w:r w:rsidRPr="002F013F">
        <w:rPr>
          <w:rFonts w:ascii="Times New Roman" w:eastAsia="Times New Roman" w:hAnsi="Times New Roman" w:cs="Times New Roman"/>
          <w:lang w:eastAsia="es-EC"/>
        </w:rPr>
        <w:t xml:space="preserve">, ya que conservan fuertes rasgos físicos y manejan una gran cantidad de términos de lengua </w:t>
      </w:r>
      <w:proofErr w:type="spellStart"/>
      <w:r w:rsidRPr="002F013F">
        <w:rPr>
          <w:rFonts w:ascii="Times New Roman" w:eastAsia="Times New Roman" w:hAnsi="Times New Roman" w:cs="Times New Roman"/>
          <w:lang w:eastAsia="es-EC"/>
        </w:rPr>
        <w:t>manteña</w:t>
      </w:r>
      <w:proofErr w:type="spellEnd"/>
      <w:r w:rsidRPr="002F013F">
        <w:rPr>
          <w:rFonts w:ascii="Times New Roman" w:eastAsia="Times New Roman" w:hAnsi="Times New Roman" w:cs="Times New Roman"/>
          <w:lang w:eastAsia="es-EC"/>
        </w:rPr>
        <w:t xml:space="preserve">. El trabajo arqueológico en la comuna abarcó una década </w:t>
      </w:r>
      <w:r w:rsidR="00BD3206" w:rsidRPr="002F013F">
        <w:rPr>
          <w:rFonts w:ascii="Times New Roman" w:eastAsia="Times New Roman" w:hAnsi="Times New Roman" w:cs="Times New Roman"/>
          <w:lang w:eastAsia="es-EC"/>
        </w:rPr>
        <w:t>(</w:t>
      </w:r>
      <w:r w:rsidRPr="002F013F">
        <w:rPr>
          <w:rFonts w:ascii="Times New Roman" w:eastAsia="Times New Roman" w:hAnsi="Times New Roman" w:cs="Times New Roman"/>
          <w:lang w:eastAsia="es-EC"/>
        </w:rPr>
        <w:t xml:space="preserve">1978 </w:t>
      </w:r>
      <w:r w:rsidR="00BD3206" w:rsidRPr="002F013F">
        <w:rPr>
          <w:rFonts w:ascii="Times New Roman" w:eastAsia="Times New Roman" w:hAnsi="Times New Roman" w:cs="Times New Roman"/>
          <w:lang w:eastAsia="es-EC"/>
        </w:rPr>
        <w:t xml:space="preserve">– </w:t>
      </w:r>
      <w:r w:rsidRPr="002F013F">
        <w:rPr>
          <w:rFonts w:ascii="Times New Roman" w:eastAsia="Times New Roman" w:hAnsi="Times New Roman" w:cs="Times New Roman"/>
          <w:lang w:eastAsia="es-EC"/>
        </w:rPr>
        <w:t>1988</w:t>
      </w:r>
      <w:r w:rsidR="00BD3206" w:rsidRPr="002F013F">
        <w:rPr>
          <w:rFonts w:ascii="Times New Roman" w:eastAsia="Times New Roman" w:hAnsi="Times New Roman" w:cs="Times New Roman"/>
          <w:lang w:eastAsia="es-EC"/>
        </w:rPr>
        <w:t>) y culminó</w:t>
      </w:r>
      <w:r w:rsidRPr="002F013F">
        <w:rPr>
          <w:rFonts w:ascii="Times New Roman" w:eastAsia="Times New Roman" w:hAnsi="Times New Roman" w:cs="Times New Roman"/>
          <w:lang w:eastAsia="es-EC"/>
        </w:rPr>
        <w:t xml:space="preserve"> con la apertura del museo de sitio en la propia comunidad. La </w:t>
      </w:r>
      <w:r w:rsidR="00ED1D87" w:rsidRPr="002F013F">
        <w:rPr>
          <w:rFonts w:ascii="Times New Roman" w:eastAsia="Times New Roman" w:hAnsi="Times New Roman" w:cs="Times New Roman"/>
          <w:lang w:eastAsia="es-EC"/>
        </w:rPr>
        <w:t>sinergia</w:t>
      </w:r>
      <w:r w:rsidRPr="002F013F">
        <w:rPr>
          <w:rFonts w:ascii="Times New Roman" w:eastAsia="Times New Roman" w:hAnsi="Times New Roman" w:cs="Times New Roman"/>
          <w:lang w:eastAsia="es-EC"/>
        </w:rPr>
        <w:t xml:space="preserve"> entre los arqueólogos y los pobladores, propici</w:t>
      </w:r>
      <w:r w:rsidR="00BD3206" w:rsidRPr="002F013F">
        <w:rPr>
          <w:rFonts w:ascii="Times New Roman" w:eastAsia="Times New Roman" w:hAnsi="Times New Roman" w:cs="Times New Roman"/>
          <w:lang w:eastAsia="es-EC"/>
        </w:rPr>
        <w:t>ó</w:t>
      </w:r>
      <w:r w:rsidRPr="002F013F">
        <w:rPr>
          <w:rFonts w:ascii="Times New Roman" w:eastAsia="Times New Roman" w:hAnsi="Times New Roman" w:cs="Times New Roman"/>
          <w:lang w:eastAsia="es-EC"/>
        </w:rPr>
        <w:t xml:space="preserve"> el desarrollo de </w:t>
      </w:r>
      <w:r w:rsidR="00BD3206" w:rsidRPr="002F013F">
        <w:rPr>
          <w:rFonts w:ascii="Times New Roman" w:eastAsia="Times New Roman" w:hAnsi="Times New Roman" w:cs="Times New Roman"/>
          <w:lang w:eastAsia="es-EC"/>
        </w:rPr>
        <w:t>la principal</w:t>
      </w:r>
      <w:r w:rsidRPr="002F013F">
        <w:rPr>
          <w:rFonts w:ascii="Times New Roman" w:eastAsia="Times New Roman" w:hAnsi="Times New Roman" w:cs="Times New Roman"/>
          <w:lang w:eastAsia="es-EC"/>
        </w:rPr>
        <w:t xml:space="preserve"> actividad productiva</w:t>
      </w:r>
      <w:r w:rsidR="000C49E1" w:rsidRPr="002F013F">
        <w:rPr>
          <w:rFonts w:ascii="Times New Roman" w:eastAsia="Times New Roman" w:hAnsi="Times New Roman" w:cs="Times New Roman"/>
          <w:lang w:eastAsia="es-EC"/>
        </w:rPr>
        <w:t>: el turismo arqueológico</w:t>
      </w:r>
      <w:r w:rsidRPr="002F013F">
        <w:rPr>
          <w:rFonts w:ascii="Times New Roman" w:eastAsia="Times New Roman" w:hAnsi="Times New Roman" w:cs="Times New Roman"/>
          <w:lang w:eastAsia="es-EC"/>
        </w:rPr>
        <w:t xml:space="preserve">, así como el empoderamiento de los pobladores, su organización y la obtención de sus títulos de propiedad. </w:t>
      </w:r>
      <w:r w:rsidR="000C49E1" w:rsidRPr="002F013F">
        <w:rPr>
          <w:rFonts w:ascii="Times New Roman" w:eastAsia="Times New Roman" w:hAnsi="Times New Roman" w:cs="Times New Roman"/>
          <w:lang w:eastAsia="es-EC"/>
        </w:rPr>
        <w:t>Actualmente</w:t>
      </w:r>
      <w:r w:rsidRPr="002F013F">
        <w:rPr>
          <w:rFonts w:ascii="Times New Roman" w:eastAsia="Times New Roman" w:hAnsi="Times New Roman" w:cs="Times New Roman"/>
          <w:lang w:eastAsia="es-EC"/>
        </w:rPr>
        <w:t xml:space="preserve"> el número de visitantes</w:t>
      </w:r>
      <w:r w:rsidR="000C49E1" w:rsidRPr="002F013F">
        <w:rPr>
          <w:rFonts w:ascii="Times New Roman" w:eastAsia="Times New Roman" w:hAnsi="Times New Roman" w:cs="Times New Roman"/>
          <w:lang w:eastAsia="es-EC"/>
        </w:rPr>
        <w:t xml:space="preserve"> a la comuna</w:t>
      </w:r>
      <w:r w:rsidRPr="002F013F">
        <w:rPr>
          <w:rFonts w:ascii="Times New Roman" w:eastAsia="Times New Roman" w:hAnsi="Times New Roman" w:cs="Times New Roman"/>
          <w:lang w:eastAsia="es-EC"/>
        </w:rPr>
        <w:t xml:space="preserve"> asciende a más de 20,000 por año.</w:t>
      </w:r>
    </w:p>
    <w:p w14:paraId="2BCCA34E" w14:textId="77777777" w:rsidR="00DE4BAE" w:rsidRPr="002F013F" w:rsidRDefault="00DE4BAE" w:rsidP="002F013F">
      <w:pPr>
        <w:spacing w:line="360" w:lineRule="auto"/>
        <w:jc w:val="both"/>
        <w:rPr>
          <w:rFonts w:ascii="Times New Roman" w:eastAsia="Times New Roman" w:hAnsi="Times New Roman" w:cs="Times New Roman"/>
          <w:lang w:eastAsia="es-EC"/>
        </w:rPr>
      </w:pPr>
    </w:p>
    <w:p w14:paraId="1C115D62" w14:textId="1701DEA8" w:rsidR="0044543F" w:rsidRPr="002F013F" w:rsidRDefault="0044543F"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i/>
          <w:lang w:eastAsia="es-EC"/>
        </w:rPr>
        <w:t>Reserva ecológica Mache-</w:t>
      </w:r>
      <w:proofErr w:type="spellStart"/>
      <w:r w:rsidRPr="002F013F">
        <w:rPr>
          <w:rFonts w:ascii="Times New Roman" w:eastAsia="Times New Roman" w:hAnsi="Times New Roman" w:cs="Times New Roman"/>
          <w:i/>
          <w:lang w:eastAsia="es-EC"/>
        </w:rPr>
        <w:t>Chindul</w:t>
      </w:r>
      <w:proofErr w:type="spellEnd"/>
      <w:r w:rsidR="00A633C3" w:rsidRPr="002F013F">
        <w:rPr>
          <w:rFonts w:ascii="Times New Roman" w:eastAsia="Times New Roman" w:hAnsi="Times New Roman" w:cs="Times New Roman"/>
          <w:i/>
          <w:lang w:eastAsia="es-EC"/>
        </w:rPr>
        <w:t>-REMACH</w:t>
      </w:r>
      <w:r w:rsidRPr="002F013F">
        <w:rPr>
          <w:rFonts w:ascii="Times New Roman" w:eastAsia="Times New Roman" w:hAnsi="Times New Roman" w:cs="Times New Roman"/>
          <w:i/>
          <w:lang w:eastAsia="es-EC"/>
        </w:rPr>
        <w:t xml:space="preserve"> (1996):</w:t>
      </w:r>
      <w:r w:rsidRPr="002F013F">
        <w:rPr>
          <w:rFonts w:ascii="Times New Roman" w:eastAsia="Times New Roman" w:hAnsi="Times New Roman" w:cs="Times New Roman"/>
          <w:lang w:eastAsia="es-EC"/>
        </w:rPr>
        <w:t xml:space="preserve"> </w:t>
      </w:r>
      <w:r w:rsidR="002930E2" w:rsidRPr="002F013F">
        <w:rPr>
          <w:rFonts w:ascii="Times New Roman" w:hAnsi="Times New Roman" w:cs="Times New Roman"/>
          <w:lang w:val="es-MX"/>
        </w:rPr>
        <w:t xml:space="preserve">Está localizada al suroccidente de Esmeraldas y al norte de Manabí, sobre la Cordillera Occidental. </w:t>
      </w:r>
      <w:r w:rsidR="002930E2" w:rsidRPr="002F013F">
        <w:rPr>
          <w:rFonts w:ascii="Times New Roman" w:eastAsia="Times New Roman" w:hAnsi="Times New Roman" w:cs="Times New Roman"/>
          <w:lang w:val="es-MX" w:eastAsia="es-EC"/>
        </w:rPr>
        <w:t>T</w:t>
      </w:r>
      <w:r w:rsidRPr="002F013F">
        <w:rPr>
          <w:rFonts w:ascii="Times New Roman" w:eastAsia="Times New Roman" w:hAnsi="Times New Roman" w:cs="Times New Roman"/>
          <w:lang w:val="es-MX" w:eastAsia="es-EC"/>
        </w:rPr>
        <w:t xml:space="preserve">iene una extensión de </w:t>
      </w:r>
      <w:r w:rsidRPr="002F013F">
        <w:rPr>
          <w:rFonts w:ascii="Times New Roman" w:hAnsi="Times New Roman" w:cs="Times New Roman"/>
          <w:lang w:val="es-MX"/>
        </w:rPr>
        <w:t>119</w:t>
      </w:r>
      <w:r w:rsidR="00A41E91" w:rsidRPr="002F013F">
        <w:rPr>
          <w:rFonts w:ascii="Times New Roman" w:hAnsi="Times New Roman" w:cs="Times New Roman"/>
          <w:lang w:val="es-MX"/>
        </w:rPr>
        <w:t>,</w:t>
      </w:r>
      <w:r w:rsidRPr="002F013F">
        <w:rPr>
          <w:rFonts w:ascii="Times New Roman" w:hAnsi="Times New Roman" w:cs="Times New Roman"/>
          <w:lang w:val="es-MX"/>
        </w:rPr>
        <w:t>172 has.</w:t>
      </w:r>
      <w:r w:rsidRPr="002F013F">
        <w:rPr>
          <w:rFonts w:ascii="Times New Roman" w:eastAsia="Times New Roman" w:hAnsi="Times New Roman" w:cs="Times New Roman"/>
          <w:lang w:val="es-MX" w:eastAsia="es-EC"/>
        </w:rPr>
        <w:t xml:space="preserve"> </w:t>
      </w:r>
      <w:r w:rsidR="002930E2" w:rsidRPr="002F013F">
        <w:rPr>
          <w:rFonts w:ascii="Times New Roman" w:eastAsia="Times New Roman" w:hAnsi="Times New Roman" w:cs="Times New Roman"/>
          <w:lang w:val="es-MX" w:eastAsia="es-EC"/>
        </w:rPr>
        <w:t xml:space="preserve">Las </w:t>
      </w:r>
      <w:r w:rsidR="002930E2" w:rsidRPr="002F013F">
        <w:rPr>
          <w:rFonts w:ascii="Times New Roman" w:hAnsi="Times New Roman" w:cs="Times New Roman"/>
          <w:lang w:val="es-MX"/>
        </w:rPr>
        <w:t>redes hidrográficas de la Reserva son Dógola, Teaone, Muisne y Cojimíes.</w:t>
      </w:r>
      <w:r w:rsidR="002930E2" w:rsidRPr="002F013F">
        <w:rPr>
          <w:rFonts w:ascii="Times New Roman" w:eastAsia="Times New Roman" w:hAnsi="Times New Roman" w:cs="Times New Roman"/>
          <w:lang w:val="es-MX" w:eastAsia="es-EC"/>
        </w:rPr>
        <w:t xml:space="preserve"> Los tipos de vegetación son </w:t>
      </w:r>
      <w:r w:rsidR="002930E2" w:rsidRPr="002F013F">
        <w:rPr>
          <w:rFonts w:ascii="Times New Roman" w:hAnsi="Times New Roman" w:cs="Times New Roman"/>
          <w:lang w:val="es-MX"/>
        </w:rPr>
        <w:t xml:space="preserve">bosque siempreverde húmedo, bosque siempreverde subhúmedo y bosque seco. </w:t>
      </w:r>
      <w:r w:rsidRPr="002F013F">
        <w:rPr>
          <w:rFonts w:ascii="Times New Roman" w:eastAsia="Times New Roman" w:hAnsi="Times New Roman" w:cs="Times New Roman"/>
          <w:lang w:val="es-MX" w:eastAsia="es-EC"/>
        </w:rPr>
        <w:t xml:space="preserve">La precipitación es de </w:t>
      </w:r>
      <w:r w:rsidRPr="002F013F">
        <w:rPr>
          <w:rFonts w:ascii="Times New Roman" w:hAnsi="Times New Roman" w:cs="Times New Roman"/>
          <w:lang w:val="es-MX"/>
        </w:rPr>
        <w:t>800–3000 mm/año. El clima es trópical húmedo con temperatura</w:t>
      </w:r>
      <w:r w:rsidR="002930E2" w:rsidRPr="002F013F">
        <w:rPr>
          <w:rFonts w:ascii="Times New Roman" w:hAnsi="Times New Roman" w:cs="Times New Roman"/>
          <w:lang w:val="es-MX"/>
        </w:rPr>
        <w:t xml:space="preserve">s </w:t>
      </w:r>
      <w:r w:rsidRPr="002F013F">
        <w:rPr>
          <w:rFonts w:ascii="Times New Roman" w:hAnsi="Times New Roman" w:cs="Times New Roman"/>
          <w:lang w:val="es-MX"/>
        </w:rPr>
        <w:t>entre 18–36 °C.</w:t>
      </w:r>
      <w:r w:rsidRPr="002F013F">
        <w:rPr>
          <w:rFonts w:ascii="Times New Roman" w:eastAsia="Times New Roman" w:hAnsi="Times New Roman" w:cs="Times New Roman"/>
          <w:lang w:val="es-MX" w:eastAsia="es-EC"/>
        </w:rPr>
        <w:t xml:space="preserve"> </w:t>
      </w:r>
      <w:r w:rsidR="002930E2" w:rsidRPr="002F013F">
        <w:rPr>
          <w:rFonts w:ascii="Times New Roman" w:hAnsi="Times New Roman" w:cs="Times New Roman"/>
          <w:lang w:val="es-MX"/>
        </w:rPr>
        <w:t>L</w:t>
      </w:r>
      <w:r w:rsidRPr="002F013F">
        <w:rPr>
          <w:rFonts w:ascii="Times New Roman" w:hAnsi="Times New Roman" w:cs="Times New Roman"/>
          <w:lang w:val="es-MX"/>
        </w:rPr>
        <w:t xml:space="preserve">a Reserva </w:t>
      </w:r>
      <w:r w:rsidR="002930E2" w:rsidRPr="002F013F">
        <w:rPr>
          <w:rFonts w:ascii="Times New Roman" w:hAnsi="Times New Roman" w:cs="Times New Roman"/>
          <w:lang w:val="es-MX"/>
        </w:rPr>
        <w:t>cuenta con</w:t>
      </w:r>
      <w:r w:rsidRPr="002F013F">
        <w:rPr>
          <w:rFonts w:ascii="Times New Roman" w:hAnsi="Times New Roman" w:cs="Times New Roman"/>
          <w:lang w:val="es-MX"/>
        </w:rPr>
        <w:t xml:space="preserve"> 1434 especies</w:t>
      </w:r>
      <w:r w:rsidR="002930E2" w:rsidRPr="002F013F">
        <w:rPr>
          <w:rFonts w:ascii="Times New Roman" w:hAnsi="Times New Roman" w:cs="Times New Roman"/>
          <w:lang w:val="es-MX"/>
        </w:rPr>
        <w:t xml:space="preserve"> vegetales</w:t>
      </w:r>
      <w:r w:rsidRPr="002F013F">
        <w:rPr>
          <w:rFonts w:ascii="Times New Roman" w:hAnsi="Times New Roman" w:cs="Times New Roman"/>
          <w:lang w:val="es-MX"/>
        </w:rPr>
        <w:t>, el 8% (111 especies) especies endémicas.</w:t>
      </w:r>
      <w:r w:rsidRPr="002F013F">
        <w:rPr>
          <w:rFonts w:ascii="Times New Roman" w:eastAsia="Times New Roman" w:hAnsi="Times New Roman" w:cs="Times New Roman"/>
          <w:lang w:val="es-MX" w:eastAsia="es-EC"/>
        </w:rPr>
        <w:t xml:space="preserve"> Se han registrado </w:t>
      </w:r>
      <w:r w:rsidRPr="002F013F">
        <w:rPr>
          <w:rFonts w:ascii="Times New Roman" w:hAnsi="Times New Roman" w:cs="Times New Roman"/>
          <w:lang w:val="es-MX"/>
        </w:rPr>
        <w:t>136 especies de mamíferos, 491 de aves, 54 de anfibios y 38 de reptiles (MAE, 2014).</w:t>
      </w:r>
      <w:r w:rsidR="00001B36" w:rsidRPr="002F013F">
        <w:rPr>
          <w:rFonts w:ascii="Times New Roman" w:eastAsia="Times New Roman" w:hAnsi="Times New Roman" w:cs="Times New Roman"/>
          <w:lang w:eastAsia="es-EC"/>
        </w:rPr>
        <w:t xml:space="preserve"> </w:t>
      </w:r>
      <w:r w:rsidRPr="002F013F">
        <w:rPr>
          <w:rFonts w:ascii="Times New Roman" w:eastAsia="Times New Roman" w:hAnsi="Times New Roman" w:cs="Times New Roman"/>
          <w:lang w:eastAsia="es-EC"/>
        </w:rPr>
        <w:t xml:space="preserve">Abdón Calderón, antes llamado Maluco, es una comunidad que se ubica en el </w:t>
      </w:r>
      <w:r w:rsidR="003A0355" w:rsidRPr="002F013F">
        <w:rPr>
          <w:rFonts w:ascii="Times New Roman" w:eastAsia="Times New Roman" w:hAnsi="Times New Roman" w:cs="Times New Roman"/>
          <w:lang w:eastAsia="es-EC"/>
        </w:rPr>
        <w:t>límite</w:t>
      </w:r>
      <w:r w:rsidRPr="002F013F">
        <w:rPr>
          <w:rFonts w:ascii="Times New Roman" w:eastAsia="Times New Roman" w:hAnsi="Times New Roman" w:cs="Times New Roman"/>
          <w:lang w:eastAsia="es-EC"/>
        </w:rPr>
        <w:t xml:space="preserve"> norte de la provincia de Manabí, con aproximadamente 5,000 hectáreas de territorio y que colinda con la provincia de Esmeraldas. La comunidad </w:t>
      </w:r>
      <w:r w:rsidR="003A0355" w:rsidRPr="002F013F">
        <w:rPr>
          <w:rFonts w:ascii="Times New Roman" w:eastAsia="Times New Roman" w:hAnsi="Times New Roman" w:cs="Times New Roman"/>
          <w:lang w:eastAsia="es-EC"/>
        </w:rPr>
        <w:t>está</w:t>
      </w:r>
      <w:r w:rsidRPr="002F013F">
        <w:rPr>
          <w:rFonts w:ascii="Times New Roman" w:eastAsia="Times New Roman" w:hAnsi="Times New Roman" w:cs="Times New Roman"/>
          <w:lang w:eastAsia="es-EC"/>
        </w:rPr>
        <w:t xml:space="preserve"> conformada principalmente por pobladores de origen </w:t>
      </w:r>
      <w:proofErr w:type="spellStart"/>
      <w:r w:rsidRPr="002F013F">
        <w:rPr>
          <w:rFonts w:ascii="Times New Roman" w:eastAsia="Times New Roman" w:hAnsi="Times New Roman" w:cs="Times New Roman"/>
          <w:lang w:eastAsia="es-EC"/>
        </w:rPr>
        <w:t>afroecuatoriano</w:t>
      </w:r>
      <w:proofErr w:type="spellEnd"/>
      <w:r w:rsidRPr="002F013F">
        <w:rPr>
          <w:rFonts w:ascii="Times New Roman" w:eastAsia="Times New Roman" w:hAnsi="Times New Roman" w:cs="Times New Roman"/>
          <w:lang w:eastAsia="es-EC"/>
        </w:rPr>
        <w:t>, se estima que se conforma de más de 60 familias, que se dedican a la agricultura, principalmente al cultivo de cacao, plátano, guineo, café, mandarina, limón y naranja, hay una gran extensión de pastizales para ganadería vacuna y también recolectan camarón de río</w:t>
      </w:r>
      <w:r w:rsidR="00A5198B" w:rsidRPr="002F013F">
        <w:rPr>
          <w:rFonts w:ascii="Times New Roman" w:eastAsia="Times New Roman" w:hAnsi="Times New Roman" w:cs="Times New Roman"/>
          <w:lang w:eastAsia="es-EC"/>
        </w:rPr>
        <w:t xml:space="preserve"> (MAE</w:t>
      </w:r>
      <w:r w:rsidR="00DD6918" w:rsidRPr="002F013F">
        <w:rPr>
          <w:rFonts w:ascii="Times New Roman" w:eastAsia="Times New Roman" w:hAnsi="Times New Roman" w:cs="Times New Roman"/>
          <w:lang w:eastAsia="es-EC"/>
        </w:rPr>
        <w:t>,</w:t>
      </w:r>
      <w:r w:rsidR="00A5198B" w:rsidRPr="002F013F">
        <w:rPr>
          <w:rFonts w:ascii="Times New Roman" w:eastAsia="Times New Roman" w:hAnsi="Times New Roman" w:cs="Times New Roman"/>
          <w:lang w:eastAsia="es-EC"/>
        </w:rPr>
        <w:t xml:space="preserve"> 2005)</w:t>
      </w:r>
      <w:r w:rsidRPr="002F013F">
        <w:rPr>
          <w:rFonts w:ascii="Times New Roman" w:eastAsia="Times New Roman" w:hAnsi="Times New Roman" w:cs="Times New Roman"/>
          <w:lang w:eastAsia="es-EC"/>
        </w:rPr>
        <w:t>. Los pobladores argumentan que la comunidad fue fundada hace más de 100 años,</w:t>
      </w:r>
      <w:r w:rsidR="00D76452" w:rsidRPr="002F013F">
        <w:rPr>
          <w:rFonts w:ascii="Times New Roman" w:eastAsia="Times New Roman" w:hAnsi="Times New Roman" w:cs="Times New Roman"/>
          <w:lang w:eastAsia="es-EC"/>
        </w:rPr>
        <w:t xml:space="preserve"> aunque otros estiman una antigüedad de 60 años. </w:t>
      </w:r>
      <w:r w:rsidR="003A0355" w:rsidRPr="002F013F">
        <w:rPr>
          <w:rFonts w:ascii="Times New Roman" w:eastAsia="Times New Roman" w:hAnsi="Times New Roman" w:cs="Times New Roman"/>
          <w:lang w:eastAsia="es-EC"/>
        </w:rPr>
        <w:t>Además,</w:t>
      </w:r>
      <w:r w:rsidR="00D76452" w:rsidRPr="002F013F">
        <w:rPr>
          <w:rFonts w:ascii="Times New Roman" w:eastAsia="Times New Roman" w:hAnsi="Times New Roman" w:cs="Times New Roman"/>
          <w:lang w:eastAsia="es-EC"/>
        </w:rPr>
        <w:t xml:space="preserve"> </w:t>
      </w:r>
      <w:r w:rsidRPr="002F013F">
        <w:rPr>
          <w:rFonts w:ascii="Times New Roman" w:eastAsia="Times New Roman" w:hAnsi="Times New Roman" w:cs="Times New Roman"/>
          <w:lang w:eastAsia="es-EC"/>
        </w:rPr>
        <w:t xml:space="preserve">mencionan que la incorporación de la reserva les ha obstaculizado la obtención de los títulos de propiedad, </w:t>
      </w:r>
      <w:r w:rsidR="00DD6918" w:rsidRPr="002F013F">
        <w:rPr>
          <w:rFonts w:ascii="Times New Roman" w:eastAsia="Times New Roman" w:hAnsi="Times New Roman" w:cs="Times New Roman"/>
          <w:lang w:eastAsia="es-EC"/>
        </w:rPr>
        <w:t xml:space="preserve">en </w:t>
      </w:r>
      <w:r w:rsidR="00DD6918" w:rsidRPr="002F013F">
        <w:rPr>
          <w:rFonts w:ascii="Times New Roman" w:eastAsia="Times New Roman" w:hAnsi="Times New Roman" w:cs="Times New Roman"/>
          <w:lang w:eastAsia="es-EC"/>
        </w:rPr>
        <w:lastRenderedPageBreak/>
        <w:t xml:space="preserve">muchos de los casos ha sido por herencia ancestral, </w:t>
      </w:r>
      <w:r w:rsidRPr="002F013F">
        <w:rPr>
          <w:rFonts w:ascii="Times New Roman" w:eastAsia="Times New Roman" w:hAnsi="Times New Roman" w:cs="Times New Roman"/>
          <w:lang w:eastAsia="es-EC"/>
        </w:rPr>
        <w:t>de tal forma que la tierra la tienen en</w:t>
      </w:r>
      <w:r w:rsidR="00DD6918" w:rsidRPr="002F013F">
        <w:rPr>
          <w:rFonts w:ascii="Times New Roman" w:eastAsia="Times New Roman" w:hAnsi="Times New Roman" w:cs="Times New Roman"/>
          <w:lang w:eastAsia="es-EC"/>
        </w:rPr>
        <w:t xml:space="preserve"> categoría de</w:t>
      </w:r>
      <w:r w:rsidRPr="002F013F">
        <w:rPr>
          <w:rFonts w:ascii="Times New Roman" w:eastAsia="Times New Roman" w:hAnsi="Times New Roman" w:cs="Times New Roman"/>
          <w:lang w:eastAsia="es-EC"/>
        </w:rPr>
        <w:t xml:space="preserve"> posesión.</w:t>
      </w:r>
    </w:p>
    <w:p w14:paraId="7993D03F" w14:textId="77777777" w:rsidR="00240D41" w:rsidRPr="002F013F" w:rsidRDefault="00240D41" w:rsidP="002F013F">
      <w:pPr>
        <w:spacing w:line="360" w:lineRule="auto"/>
        <w:jc w:val="both"/>
        <w:rPr>
          <w:rFonts w:ascii="Times New Roman" w:eastAsia="Times New Roman" w:hAnsi="Times New Roman" w:cs="Times New Roman"/>
          <w:lang w:eastAsia="es-EC"/>
        </w:rPr>
      </w:pPr>
    </w:p>
    <w:p w14:paraId="450AF566" w14:textId="12075BE2" w:rsidR="0044543F" w:rsidRPr="002F013F" w:rsidRDefault="0044543F"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i/>
          <w:lang w:eastAsia="es-EC"/>
        </w:rPr>
        <w:t xml:space="preserve">Refugio de Vida Silvestre Marino-Costero </w:t>
      </w:r>
      <w:proofErr w:type="spellStart"/>
      <w:r w:rsidRPr="002F013F">
        <w:rPr>
          <w:rFonts w:ascii="Times New Roman" w:eastAsia="Times New Roman" w:hAnsi="Times New Roman" w:cs="Times New Roman"/>
          <w:i/>
          <w:lang w:eastAsia="es-EC"/>
        </w:rPr>
        <w:t>Pacoche</w:t>
      </w:r>
      <w:proofErr w:type="spellEnd"/>
      <w:r w:rsidRPr="002F013F">
        <w:rPr>
          <w:rFonts w:ascii="Times New Roman" w:eastAsia="Times New Roman" w:hAnsi="Times New Roman" w:cs="Times New Roman"/>
          <w:i/>
          <w:lang w:eastAsia="es-EC"/>
        </w:rPr>
        <w:t xml:space="preserve"> (2008):</w:t>
      </w:r>
      <w:r w:rsidRPr="002F013F">
        <w:rPr>
          <w:rFonts w:ascii="Times New Roman" w:eastAsia="Times New Roman" w:hAnsi="Times New Roman" w:cs="Times New Roman"/>
          <w:lang w:eastAsia="es-EC"/>
        </w:rPr>
        <w:t xml:space="preserve"> </w:t>
      </w:r>
      <w:r w:rsidR="00001B36" w:rsidRPr="002F013F">
        <w:rPr>
          <w:rFonts w:ascii="Times New Roman" w:hAnsi="Times New Roman" w:cs="Times New Roman"/>
          <w:lang w:val="es-MX"/>
        </w:rPr>
        <w:t xml:space="preserve">Se ubica en los cantones Manta y Montecristi de la provincia de Manabí. </w:t>
      </w:r>
      <w:r w:rsidR="00A41E91" w:rsidRPr="002F013F">
        <w:rPr>
          <w:rFonts w:ascii="Times New Roman" w:hAnsi="Times New Roman" w:cs="Times New Roman"/>
          <w:lang w:val="es-MX"/>
        </w:rPr>
        <w:t>A</w:t>
      </w:r>
      <w:r w:rsidRPr="002F013F">
        <w:rPr>
          <w:rFonts w:ascii="Times New Roman" w:hAnsi="Times New Roman" w:cs="Times New Roman"/>
          <w:lang w:val="es-MX"/>
        </w:rPr>
        <w:t xml:space="preserve">barca 5,045 has de </w:t>
      </w:r>
      <w:r w:rsidR="002E6017" w:rsidRPr="002F013F">
        <w:rPr>
          <w:rFonts w:ascii="Times New Roman" w:hAnsi="Times New Roman" w:cs="Times New Roman"/>
          <w:lang w:val="es-MX"/>
        </w:rPr>
        <w:t>b</w:t>
      </w:r>
      <w:r w:rsidRPr="002F013F">
        <w:rPr>
          <w:rFonts w:ascii="Times New Roman" w:hAnsi="Times New Roman" w:cs="Times New Roman"/>
          <w:lang w:val="es-MX"/>
        </w:rPr>
        <w:t xml:space="preserve">osque húmedo tropical y </w:t>
      </w:r>
      <w:r w:rsidR="002E6017" w:rsidRPr="002F013F">
        <w:rPr>
          <w:rFonts w:ascii="Times New Roman" w:hAnsi="Times New Roman" w:cs="Times New Roman"/>
          <w:lang w:val="es-MX"/>
        </w:rPr>
        <w:t>b</w:t>
      </w:r>
      <w:r w:rsidRPr="002F013F">
        <w:rPr>
          <w:rFonts w:ascii="Times New Roman" w:hAnsi="Times New Roman" w:cs="Times New Roman"/>
          <w:lang w:val="es-MX"/>
        </w:rPr>
        <w:t xml:space="preserve">osque seco tropical; y 8,500 has del área marino costera. La franja litoral </w:t>
      </w:r>
      <w:r w:rsidR="00A916DC" w:rsidRPr="002F013F">
        <w:rPr>
          <w:rFonts w:ascii="Times New Roman" w:hAnsi="Times New Roman" w:cs="Times New Roman"/>
          <w:lang w:val="es-MX"/>
        </w:rPr>
        <w:t>presenta</w:t>
      </w:r>
      <w:r w:rsidRPr="002F013F">
        <w:rPr>
          <w:rFonts w:ascii="Times New Roman" w:hAnsi="Times New Roman" w:cs="Times New Roman"/>
          <w:lang w:val="es-MX"/>
        </w:rPr>
        <w:t xml:space="preserve"> un</w:t>
      </w:r>
      <w:r w:rsidR="00A41E91" w:rsidRPr="002F013F">
        <w:rPr>
          <w:rFonts w:ascii="Times New Roman" w:hAnsi="Times New Roman" w:cs="Times New Roman"/>
          <w:lang w:val="es-MX"/>
        </w:rPr>
        <w:t xml:space="preserve"> </w:t>
      </w:r>
      <w:r w:rsidRPr="002F013F">
        <w:rPr>
          <w:rFonts w:ascii="Times New Roman" w:hAnsi="Times New Roman" w:cs="Times New Roman"/>
          <w:lang w:val="es-MX"/>
        </w:rPr>
        <w:t xml:space="preserve">clima tropical megatérmico árido a semiárido </w:t>
      </w:r>
      <w:r w:rsidR="002E6017" w:rsidRPr="002F013F">
        <w:rPr>
          <w:rFonts w:ascii="Times New Roman" w:hAnsi="Times New Roman" w:cs="Times New Roman"/>
          <w:lang w:val="es-MX"/>
        </w:rPr>
        <w:t>con</w:t>
      </w:r>
      <w:r w:rsidRPr="002F013F">
        <w:rPr>
          <w:rFonts w:ascii="Times New Roman" w:hAnsi="Times New Roman" w:cs="Times New Roman"/>
          <w:lang w:val="es-MX"/>
        </w:rPr>
        <w:t xml:space="preserve"> temperatura media anual de 24 ºC, </w:t>
      </w:r>
      <w:r w:rsidR="002E6017" w:rsidRPr="002F013F">
        <w:rPr>
          <w:rFonts w:ascii="Times New Roman" w:hAnsi="Times New Roman" w:cs="Times New Roman"/>
          <w:lang w:val="es-MX"/>
        </w:rPr>
        <w:t>l</w:t>
      </w:r>
      <w:r w:rsidRPr="002F013F">
        <w:rPr>
          <w:rFonts w:ascii="Times New Roman" w:hAnsi="Times New Roman" w:cs="Times New Roman"/>
          <w:lang w:val="es-MX"/>
        </w:rPr>
        <w:t>a precipitaci</w:t>
      </w:r>
      <w:r w:rsidR="002E6017" w:rsidRPr="002F013F">
        <w:rPr>
          <w:rFonts w:ascii="Times New Roman" w:hAnsi="Times New Roman" w:cs="Times New Roman"/>
          <w:lang w:val="es-MX"/>
        </w:rPr>
        <w:t>ón media anual</w:t>
      </w:r>
      <w:r w:rsidRPr="002F013F">
        <w:rPr>
          <w:rFonts w:ascii="Times New Roman" w:hAnsi="Times New Roman" w:cs="Times New Roman"/>
          <w:lang w:val="es-MX"/>
        </w:rPr>
        <w:t xml:space="preserve"> </w:t>
      </w:r>
      <w:r w:rsidR="002E6017" w:rsidRPr="002F013F">
        <w:rPr>
          <w:rFonts w:ascii="Times New Roman" w:hAnsi="Times New Roman" w:cs="Times New Roman"/>
          <w:lang w:val="es-MX"/>
        </w:rPr>
        <w:t>es menor a</w:t>
      </w:r>
      <w:r w:rsidRPr="002F013F">
        <w:rPr>
          <w:rFonts w:ascii="Times New Roman" w:hAnsi="Times New Roman" w:cs="Times New Roman"/>
          <w:lang w:val="es-MX"/>
        </w:rPr>
        <w:t xml:space="preserve"> 500 mm</w:t>
      </w:r>
      <w:r w:rsidR="002E6017" w:rsidRPr="002F013F">
        <w:rPr>
          <w:rFonts w:ascii="Times New Roman" w:hAnsi="Times New Roman" w:cs="Times New Roman"/>
          <w:lang w:val="es-MX"/>
        </w:rPr>
        <w:t xml:space="preserve"> y presenta fuerte influencia</w:t>
      </w:r>
      <w:r w:rsidRPr="002F013F">
        <w:rPr>
          <w:rFonts w:ascii="Times New Roman" w:hAnsi="Times New Roman" w:cs="Times New Roman"/>
          <w:lang w:val="es-MX"/>
        </w:rPr>
        <w:t xml:space="preserve"> del fenómeno El Niño (Pourrut et al</w:t>
      </w:r>
      <w:r w:rsidR="007C1594" w:rsidRPr="002F013F">
        <w:rPr>
          <w:rFonts w:ascii="Times New Roman" w:hAnsi="Times New Roman" w:cs="Times New Roman"/>
          <w:lang w:val="es-MX"/>
        </w:rPr>
        <w:t>.</w:t>
      </w:r>
      <w:r w:rsidRPr="002F013F">
        <w:rPr>
          <w:rFonts w:ascii="Times New Roman" w:hAnsi="Times New Roman" w:cs="Times New Roman"/>
          <w:lang w:val="es-MX"/>
        </w:rPr>
        <w:t xml:space="preserve"> 1995). </w:t>
      </w:r>
      <w:r w:rsidR="002E6017" w:rsidRPr="002F013F">
        <w:rPr>
          <w:rFonts w:ascii="Times New Roman" w:hAnsi="Times New Roman" w:cs="Times New Roman"/>
          <w:lang w:val="es-MX"/>
        </w:rPr>
        <w:t>L</w:t>
      </w:r>
      <w:r w:rsidRPr="002F013F">
        <w:rPr>
          <w:rFonts w:ascii="Times New Roman" w:hAnsi="Times New Roman" w:cs="Times New Roman"/>
          <w:lang w:val="es-MX"/>
        </w:rPr>
        <w:t xml:space="preserve">a vegetación </w:t>
      </w:r>
      <w:r w:rsidR="002E6017" w:rsidRPr="002F013F">
        <w:rPr>
          <w:rFonts w:ascii="Times New Roman" w:hAnsi="Times New Roman" w:cs="Times New Roman"/>
          <w:lang w:val="es-MX"/>
        </w:rPr>
        <w:t xml:space="preserve">presenta </w:t>
      </w:r>
      <w:r w:rsidRPr="002F013F">
        <w:rPr>
          <w:rFonts w:ascii="Times New Roman" w:hAnsi="Times New Roman" w:cs="Times New Roman"/>
          <w:lang w:val="es-MX"/>
        </w:rPr>
        <w:t xml:space="preserve">seis </w:t>
      </w:r>
      <w:r w:rsidR="002E6017" w:rsidRPr="002F013F">
        <w:rPr>
          <w:rFonts w:ascii="Times New Roman" w:hAnsi="Times New Roman" w:cs="Times New Roman"/>
          <w:lang w:val="es-MX"/>
        </w:rPr>
        <w:t>tipos</w:t>
      </w:r>
      <w:r w:rsidRPr="002F013F">
        <w:rPr>
          <w:rFonts w:ascii="Times New Roman" w:hAnsi="Times New Roman" w:cs="Times New Roman"/>
          <w:lang w:val="es-MX"/>
        </w:rPr>
        <w:t xml:space="preserve">: </w:t>
      </w:r>
      <w:r w:rsidR="002E6017" w:rsidRPr="002F013F">
        <w:rPr>
          <w:rFonts w:ascii="Times New Roman" w:hAnsi="Times New Roman" w:cs="Times New Roman"/>
          <w:lang w:val="es-MX"/>
        </w:rPr>
        <w:t>b</w:t>
      </w:r>
      <w:r w:rsidRPr="002F013F">
        <w:rPr>
          <w:rFonts w:ascii="Times New Roman" w:hAnsi="Times New Roman" w:cs="Times New Roman"/>
          <w:lang w:val="es-MX"/>
        </w:rPr>
        <w:t xml:space="preserve">osque siempre verde piemontano de la cordillera de la Costa, </w:t>
      </w:r>
      <w:r w:rsidR="002E6017" w:rsidRPr="002F013F">
        <w:rPr>
          <w:rFonts w:ascii="Times New Roman" w:hAnsi="Times New Roman" w:cs="Times New Roman"/>
          <w:lang w:val="es-MX"/>
        </w:rPr>
        <w:t>b</w:t>
      </w:r>
      <w:r w:rsidRPr="002F013F">
        <w:rPr>
          <w:rFonts w:ascii="Times New Roman" w:hAnsi="Times New Roman" w:cs="Times New Roman"/>
          <w:lang w:val="es-MX"/>
        </w:rPr>
        <w:t xml:space="preserve">osque semideciduo de tierras bajas, </w:t>
      </w:r>
      <w:r w:rsidR="002E6017" w:rsidRPr="002F013F">
        <w:rPr>
          <w:rFonts w:ascii="Times New Roman" w:hAnsi="Times New Roman" w:cs="Times New Roman"/>
          <w:lang w:val="es-MX"/>
        </w:rPr>
        <w:t>b</w:t>
      </w:r>
      <w:r w:rsidRPr="002F013F">
        <w:rPr>
          <w:rFonts w:ascii="Times New Roman" w:hAnsi="Times New Roman" w:cs="Times New Roman"/>
          <w:lang w:val="es-MX"/>
        </w:rPr>
        <w:t xml:space="preserve">osque deciduo de tierras bajas, </w:t>
      </w:r>
      <w:r w:rsidR="002E6017" w:rsidRPr="002F013F">
        <w:rPr>
          <w:rFonts w:ascii="Times New Roman" w:hAnsi="Times New Roman" w:cs="Times New Roman"/>
          <w:lang w:val="es-MX"/>
        </w:rPr>
        <w:t>m</w:t>
      </w:r>
      <w:r w:rsidRPr="002F013F">
        <w:rPr>
          <w:rFonts w:ascii="Times New Roman" w:hAnsi="Times New Roman" w:cs="Times New Roman"/>
          <w:lang w:val="es-MX"/>
        </w:rPr>
        <w:t xml:space="preserve">atorral seco de tierras bajas de la Costa, </w:t>
      </w:r>
      <w:r w:rsidR="002E6017" w:rsidRPr="002F013F">
        <w:rPr>
          <w:rFonts w:ascii="Times New Roman" w:hAnsi="Times New Roman" w:cs="Times New Roman"/>
          <w:lang w:val="es-MX"/>
        </w:rPr>
        <w:t>m</w:t>
      </w:r>
      <w:r w:rsidRPr="002F013F">
        <w:rPr>
          <w:rFonts w:ascii="Times New Roman" w:hAnsi="Times New Roman" w:cs="Times New Roman"/>
          <w:lang w:val="es-MX"/>
        </w:rPr>
        <w:t xml:space="preserve">atorral seco litoral, </w:t>
      </w:r>
      <w:r w:rsidR="002E6017" w:rsidRPr="002F013F">
        <w:rPr>
          <w:rFonts w:ascii="Times New Roman" w:hAnsi="Times New Roman" w:cs="Times New Roman"/>
          <w:lang w:val="es-MX"/>
        </w:rPr>
        <w:t>e</w:t>
      </w:r>
      <w:r w:rsidRPr="002F013F">
        <w:rPr>
          <w:rFonts w:ascii="Times New Roman" w:hAnsi="Times New Roman" w:cs="Times New Roman"/>
          <w:lang w:val="es-MX"/>
        </w:rPr>
        <w:t>spinar litoral. Algunas especies</w:t>
      </w:r>
      <w:r w:rsidR="0049108A" w:rsidRPr="002F013F">
        <w:rPr>
          <w:rFonts w:ascii="Times New Roman" w:hAnsi="Times New Roman" w:cs="Times New Roman"/>
          <w:lang w:val="es-MX"/>
        </w:rPr>
        <w:t xml:space="preserve"> se encuentran</w:t>
      </w:r>
      <w:r w:rsidRPr="002F013F">
        <w:rPr>
          <w:rFonts w:ascii="Times New Roman" w:hAnsi="Times New Roman" w:cs="Times New Roman"/>
          <w:lang w:val="es-MX"/>
        </w:rPr>
        <w:t xml:space="preserve"> amenazadas </w:t>
      </w:r>
      <w:r w:rsidR="0049108A" w:rsidRPr="002F013F">
        <w:rPr>
          <w:rFonts w:ascii="Times New Roman" w:hAnsi="Times New Roman" w:cs="Times New Roman"/>
          <w:lang w:val="es-MX"/>
        </w:rPr>
        <w:t>por</w:t>
      </w:r>
      <w:r w:rsidRPr="002F013F">
        <w:rPr>
          <w:rFonts w:ascii="Times New Roman" w:hAnsi="Times New Roman" w:cs="Times New Roman"/>
          <w:lang w:val="es-MX"/>
        </w:rPr>
        <w:t xml:space="preserve"> las pesquerías artesanal e industrial</w:t>
      </w:r>
      <w:r w:rsidR="0049108A" w:rsidRPr="002F013F">
        <w:rPr>
          <w:rFonts w:ascii="Times New Roman" w:hAnsi="Times New Roman" w:cs="Times New Roman"/>
          <w:lang w:val="es-MX"/>
        </w:rPr>
        <w:t xml:space="preserve"> principalmente</w:t>
      </w:r>
      <w:r w:rsidRPr="002F013F">
        <w:rPr>
          <w:rFonts w:ascii="Times New Roman" w:hAnsi="Times New Roman" w:cs="Times New Roman"/>
          <w:lang w:val="es-MX"/>
        </w:rPr>
        <w:t xml:space="preserve"> peces de arrecifes, tortugas marinas y mamíferos marinos (MAE, 2014).</w:t>
      </w:r>
      <w:r w:rsidR="00DE4BAE" w:rsidRPr="002F013F">
        <w:rPr>
          <w:rFonts w:ascii="Times New Roman" w:eastAsia="Times New Roman" w:hAnsi="Times New Roman" w:cs="Times New Roman"/>
          <w:lang w:eastAsia="es-EC"/>
        </w:rPr>
        <w:t xml:space="preserve"> </w:t>
      </w:r>
      <w:proofErr w:type="spellStart"/>
      <w:r w:rsidRPr="002F013F">
        <w:rPr>
          <w:rFonts w:ascii="Times New Roman" w:eastAsia="Times New Roman" w:hAnsi="Times New Roman" w:cs="Times New Roman"/>
          <w:lang w:eastAsia="es-EC"/>
        </w:rPr>
        <w:t>Pacoche</w:t>
      </w:r>
      <w:proofErr w:type="spellEnd"/>
      <w:r w:rsidRPr="002F013F">
        <w:rPr>
          <w:rFonts w:ascii="Times New Roman" w:eastAsia="Times New Roman" w:hAnsi="Times New Roman" w:cs="Times New Roman"/>
          <w:lang w:eastAsia="es-EC"/>
        </w:rPr>
        <w:t xml:space="preserve">, llamada por los pobladores </w:t>
      </w:r>
      <w:proofErr w:type="spellStart"/>
      <w:r w:rsidRPr="002F013F">
        <w:rPr>
          <w:rFonts w:ascii="Times New Roman" w:eastAsia="Times New Roman" w:hAnsi="Times New Roman" w:cs="Times New Roman"/>
          <w:i/>
          <w:lang w:eastAsia="es-EC"/>
        </w:rPr>
        <w:t>Pacocha</w:t>
      </w:r>
      <w:proofErr w:type="spellEnd"/>
      <w:r w:rsidRPr="002F013F">
        <w:rPr>
          <w:rFonts w:ascii="Times New Roman" w:eastAsia="Times New Roman" w:hAnsi="Times New Roman" w:cs="Times New Roman"/>
          <w:lang w:eastAsia="es-EC"/>
        </w:rPr>
        <w:t xml:space="preserve">, es una comunidad de origen </w:t>
      </w:r>
      <w:proofErr w:type="spellStart"/>
      <w:r w:rsidRPr="002F013F">
        <w:rPr>
          <w:rFonts w:ascii="Times New Roman" w:eastAsia="Times New Roman" w:hAnsi="Times New Roman" w:cs="Times New Roman"/>
          <w:lang w:eastAsia="es-EC"/>
        </w:rPr>
        <w:t>manteño</w:t>
      </w:r>
      <w:proofErr w:type="spellEnd"/>
      <w:r w:rsidRPr="002F013F">
        <w:rPr>
          <w:rFonts w:ascii="Times New Roman" w:eastAsia="Times New Roman" w:hAnsi="Times New Roman" w:cs="Times New Roman"/>
          <w:lang w:eastAsia="es-EC"/>
        </w:rPr>
        <w:t xml:space="preserve">, que se ubica en la parte central del oeste de Ecuador hacia el sur de Manta, con una población estimada de 100 familias, más de 400 habitantes. </w:t>
      </w:r>
      <w:r w:rsidR="00116636" w:rsidRPr="002F013F">
        <w:rPr>
          <w:rFonts w:ascii="Times New Roman" w:eastAsia="Times New Roman" w:hAnsi="Times New Roman" w:cs="Times New Roman"/>
          <w:lang w:eastAsia="es-EC"/>
        </w:rPr>
        <w:t xml:space="preserve">De acuerdo con Conservación Internacional Ecuador (2009), no existe levantamiento </w:t>
      </w:r>
      <w:proofErr w:type="spellStart"/>
      <w:r w:rsidR="00116636" w:rsidRPr="002F013F">
        <w:rPr>
          <w:rFonts w:ascii="Times New Roman" w:eastAsia="Times New Roman" w:hAnsi="Times New Roman" w:cs="Times New Roman"/>
          <w:lang w:eastAsia="es-EC"/>
        </w:rPr>
        <w:t>planimétrico</w:t>
      </w:r>
      <w:proofErr w:type="spellEnd"/>
      <w:r w:rsidR="00116636" w:rsidRPr="002F013F">
        <w:rPr>
          <w:rFonts w:ascii="Times New Roman" w:eastAsia="Times New Roman" w:hAnsi="Times New Roman" w:cs="Times New Roman"/>
          <w:lang w:eastAsia="es-EC"/>
        </w:rPr>
        <w:t xml:space="preserve"> oficial y los pobladores no cuentan con títulos de propiedad, sólo son posesionarios. </w:t>
      </w:r>
      <w:r w:rsidRPr="002F013F">
        <w:rPr>
          <w:rFonts w:ascii="Times New Roman" w:eastAsia="Times New Roman" w:hAnsi="Times New Roman" w:cs="Times New Roman"/>
          <w:lang w:eastAsia="es-EC"/>
        </w:rPr>
        <w:t xml:space="preserve">De acuerdo con los pobladores </w:t>
      </w:r>
      <w:r w:rsidR="00E95A19" w:rsidRPr="002F013F">
        <w:rPr>
          <w:rFonts w:ascii="Times New Roman" w:eastAsia="Times New Roman" w:hAnsi="Times New Roman" w:cs="Times New Roman"/>
          <w:lang w:eastAsia="es-EC"/>
        </w:rPr>
        <w:t>estiman contar con</w:t>
      </w:r>
      <w:r w:rsidRPr="002F013F">
        <w:rPr>
          <w:rFonts w:ascii="Times New Roman" w:eastAsia="Times New Roman" w:hAnsi="Times New Roman" w:cs="Times New Roman"/>
          <w:lang w:eastAsia="es-EC"/>
        </w:rPr>
        <w:t xml:space="preserve"> 12,000 has de bosque seco y unas 10,00</w:t>
      </w:r>
      <w:r w:rsidR="00B07DC6" w:rsidRPr="002F013F">
        <w:rPr>
          <w:rFonts w:ascii="Times New Roman" w:eastAsia="Times New Roman" w:hAnsi="Times New Roman" w:cs="Times New Roman"/>
          <w:lang w:eastAsia="es-EC"/>
        </w:rPr>
        <w:t>0</w:t>
      </w:r>
      <w:r w:rsidRPr="002F013F">
        <w:rPr>
          <w:rFonts w:ascii="Times New Roman" w:eastAsia="Times New Roman" w:hAnsi="Times New Roman" w:cs="Times New Roman"/>
          <w:lang w:eastAsia="es-EC"/>
        </w:rPr>
        <w:t xml:space="preserve"> has de sabana. Los pobladores se dedican principalmente a la pesca, pesca</w:t>
      </w:r>
      <w:r w:rsidR="00116636" w:rsidRPr="002F013F">
        <w:rPr>
          <w:rFonts w:ascii="Times New Roman" w:eastAsia="Times New Roman" w:hAnsi="Times New Roman" w:cs="Times New Roman"/>
          <w:lang w:eastAsia="es-EC"/>
        </w:rPr>
        <w:t xml:space="preserve"> comercial</w:t>
      </w:r>
      <w:r w:rsidRPr="002F013F">
        <w:rPr>
          <w:rFonts w:ascii="Times New Roman" w:eastAsia="Times New Roman" w:hAnsi="Times New Roman" w:cs="Times New Roman"/>
          <w:lang w:eastAsia="es-EC"/>
        </w:rPr>
        <w:t xml:space="preserve"> asociada a barcos, algunos perciben un ingreso fijo mensual, pero la mayoría trabaja a destajo. Algunas familias son posesionarias de parcelas en el bosque húmedo, ahí practican el cultivo de café y frutales, pero además extraen caña guadua, paja toquilla y </w:t>
      </w:r>
      <w:proofErr w:type="spellStart"/>
      <w:r w:rsidRPr="002F013F">
        <w:rPr>
          <w:rFonts w:ascii="Times New Roman" w:eastAsia="Times New Roman" w:hAnsi="Times New Roman" w:cs="Times New Roman"/>
          <w:lang w:eastAsia="es-EC"/>
        </w:rPr>
        <w:t>tahua</w:t>
      </w:r>
      <w:proofErr w:type="spellEnd"/>
      <w:r w:rsidRPr="002F013F">
        <w:rPr>
          <w:rFonts w:ascii="Times New Roman" w:eastAsia="Times New Roman" w:hAnsi="Times New Roman" w:cs="Times New Roman"/>
          <w:lang w:eastAsia="es-EC"/>
        </w:rPr>
        <w:t>.</w:t>
      </w:r>
    </w:p>
    <w:p w14:paraId="6F91740F" w14:textId="77777777" w:rsidR="006A62FB" w:rsidRPr="002F013F" w:rsidRDefault="006A62FB" w:rsidP="002F013F">
      <w:pPr>
        <w:spacing w:line="360" w:lineRule="auto"/>
        <w:jc w:val="both"/>
        <w:rPr>
          <w:rFonts w:ascii="Times New Roman" w:eastAsia="Times New Roman" w:hAnsi="Times New Roman" w:cs="Times New Roman"/>
          <w:lang w:eastAsia="es-EC"/>
        </w:rPr>
      </w:pPr>
    </w:p>
    <w:p w14:paraId="77E9B2CE" w14:textId="21FC68F7" w:rsidR="001232E3" w:rsidRPr="002F013F" w:rsidRDefault="00906AE6" w:rsidP="002F013F">
      <w:pPr>
        <w:spacing w:line="360" w:lineRule="auto"/>
        <w:jc w:val="both"/>
        <w:rPr>
          <w:rFonts w:ascii="Times New Roman" w:eastAsia="Times New Roman" w:hAnsi="Times New Roman" w:cs="Times New Roman"/>
          <w:i/>
          <w:lang w:eastAsia="es-EC"/>
        </w:rPr>
      </w:pPr>
      <w:r w:rsidRPr="002F013F">
        <w:rPr>
          <w:rFonts w:ascii="Times New Roman" w:eastAsia="Times New Roman" w:hAnsi="Times New Roman" w:cs="Times New Roman"/>
          <w:i/>
          <w:lang w:eastAsia="es-EC"/>
        </w:rPr>
        <w:t>Diseño de la investigación</w:t>
      </w:r>
    </w:p>
    <w:p w14:paraId="2BBDCD3D" w14:textId="05F89D96" w:rsidR="00C45310" w:rsidRPr="002F013F" w:rsidRDefault="00E44E52"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El trabajo de campo</w:t>
      </w:r>
      <w:r w:rsidR="00205693" w:rsidRPr="002F013F">
        <w:rPr>
          <w:rFonts w:ascii="Times New Roman" w:eastAsia="Times New Roman" w:hAnsi="Times New Roman" w:cs="Times New Roman"/>
          <w:lang w:eastAsia="es-EC"/>
        </w:rPr>
        <w:t xml:space="preserve"> </w:t>
      </w:r>
      <w:r w:rsidR="0044543F" w:rsidRPr="002F013F">
        <w:rPr>
          <w:rFonts w:ascii="Times New Roman" w:eastAsia="Times New Roman" w:hAnsi="Times New Roman" w:cs="Times New Roman"/>
          <w:lang w:eastAsia="es-EC"/>
        </w:rPr>
        <w:t>se realizó del 4 de Jul</w:t>
      </w:r>
      <w:r w:rsidR="00C45310" w:rsidRPr="002F013F">
        <w:rPr>
          <w:rFonts w:ascii="Times New Roman" w:eastAsia="Times New Roman" w:hAnsi="Times New Roman" w:cs="Times New Roman"/>
          <w:lang w:eastAsia="es-EC"/>
        </w:rPr>
        <w:t xml:space="preserve">io al 26 de Septiembre de 2014. La metodología utilizada </w:t>
      </w:r>
      <w:r w:rsidR="00CF4105" w:rsidRPr="002F013F">
        <w:rPr>
          <w:rFonts w:ascii="Times New Roman" w:eastAsia="Times New Roman" w:hAnsi="Times New Roman" w:cs="Times New Roman"/>
          <w:lang w:eastAsia="es-EC"/>
        </w:rPr>
        <w:t>está</w:t>
      </w:r>
      <w:r w:rsidR="00C45310" w:rsidRPr="002F013F">
        <w:rPr>
          <w:rFonts w:ascii="Times New Roman" w:eastAsia="Times New Roman" w:hAnsi="Times New Roman" w:cs="Times New Roman"/>
          <w:lang w:eastAsia="es-EC"/>
        </w:rPr>
        <w:t xml:space="preserve"> basada en </w:t>
      </w:r>
      <w:r w:rsidR="001232E3" w:rsidRPr="002F013F">
        <w:rPr>
          <w:rFonts w:ascii="Times New Roman" w:eastAsia="Times New Roman" w:hAnsi="Times New Roman" w:cs="Times New Roman"/>
          <w:lang w:eastAsia="es-EC"/>
        </w:rPr>
        <w:t xml:space="preserve">los métodos propuestos por </w:t>
      </w:r>
      <w:proofErr w:type="spellStart"/>
      <w:r w:rsidR="001232E3" w:rsidRPr="002F013F">
        <w:rPr>
          <w:rFonts w:ascii="Times New Roman" w:eastAsia="Times New Roman" w:hAnsi="Times New Roman" w:cs="Times New Roman"/>
          <w:lang w:eastAsia="es-EC"/>
        </w:rPr>
        <w:t>Schensul</w:t>
      </w:r>
      <w:proofErr w:type="spellEnd"/>
      <w:r w:rsidR="001232E3" w:rsidRPr="002F013F">
        <w:rPr>
          <w:rFonts w:ascii="Times New Roman" w:eastAsia="Times New Roman" w:hAnsi="Times New Roman" w:cs="Times New Roman"/>
          <w:lang w:eastAsia="es-EC"/>
        </w:rPr>
        <w:t xml:space="preserve"> </w:t>
      </w:r>
      <w:r w:rsidR="004E7810" w:rsidRPr="002F013F">
        <w:rPr>
          <w:rFonts w:ascii="Times New Roman" w:eastAsia="Times New Roman" w:hAnsi="Times New Roman" w:cs="Times New Roman"/>
          <w:lang w:eastAsia="es-EC"/>
        </w:rPr>
        <w:t xml:space="preserve">y </w:t>
      </w:r>
      <w:proofErr w:type="spellStart"/>
      <w:r w:rsidR="001232E3" w:rsidRPr="002F013F">
        <w:rPr>
          <w:rFonts w:ascii="Times New Roman" w:eastAsia="Times New Roman" w:hAnsi="Times New Roman" w:cs="Times New Roman"/>
          <w:lang w:eastAsia="es-EC"/>
        </w:rPr>
        <w:t>LeCompte</w:t>
      </w:r>
      <w:proofErr w:type="spellEnd"/>
      <w:r w:rsidR="001232E3" w:rsidRPr="002F013F">
        <w:rPr>
          <w:rFonts w:ascii="Times New Roman" w:eastAsia="Times New Roman" w:hAnsi="Times New Roman" w:cs="Times New Roman"/>
          <w:lang w:eastAsia="es-EC"/>
        </w:rPr>
        <w:t xml:space="preserve"> (2013) así como otros autores (</w:t>
      </w:r>
      <w:proofErr w:type="spellStart"/>
      <w:r w:rsidR="006E23A4" w:rsidRPr="002F013F">
        <w:rPr>
          <w:rFonts w:ascii="Times New Roman" w:eastAsia="Times New Roman" w:hAnsi="Times New Roman" w:cs="Times New Roman"/>
          <w:lang w:eastAsia="es-EC"/>
        </w:rPr>
        <w:t>Alexiades</w:t>
      </w:r>
      <w:proofErr w:type="spellEnd"/>
      <w:r w:rsidR="00A64A72" w:rsidRPr="002F013F">
        <w:rPr>
          <w:rFonts w:ascii="Times New Roman" w:eastAsia="Times New Roman" w:hAnsi="Times New Roman" w:cs="Times New Roman"/>
          <w:lang w:eastAsia="es-EC"/>
        </w:rPr>
        <w:t>,</w:t>
      </w:r>
      <w:r w:rsidR="00DC6E00" w:rsidRPr="002F013F">
        <w:rPr>
          <w:rFonts w:ascii="Times New Roman" w:eastAsia="Times New Roman" w:hAnsi="Times New Roman" w:cs="Times New Roman"/>
          <w:lang w:eastAsia="es-EC"/>
        </w:rPr>
        <w:t xml:space="preserve"> 1996, </w:t>
      </w:r>
      <w:r w:rsidR="005743AB" w:rsidRPr="002F013F">
        <w:rPr>
          <w:rFonts w:ascii="Times New Roman" w:eastAsia="Times New Roman" w:hAnsi="Times New Roman" w:cs="Times New Roman"/>
          <w:lang w:eastAsia="es-EC"/>
        </w:rPr>
        <w:t>Alburquerque et al. 2014,</w:t>
      </w:r>
      <w:r w:rsidR="00E05B84" w:rsidRPr="002F013F">
        <w:rPr>
          <w:rFonts w:ascii="Times New Roman" w:eastAsia="Times New Roman" w:hAnsi="Times New Roman" w:cs="Times New Roman"/>
          <w:lang w:eastAsia="es-EC"/>
        </w:rPr>
        <w:t xml:space="preserve"> Taylor and </w:t>
      </w:r>
      <w:proofErr w:type="spellStart"/>
      <w:r w:rsidR="00E05B84" w:rsidRPr="002F013F">
        <w:rPr>
          <w:rFonts w:ascii="Times New Roman" w:eastAsia="Times New Roman" w:hAnsi="Times New Roman" w:cs="Times New Roman"/>
          <w:lang w:eastAsia="es-EC"/>
        </w:rPr>
        <w:t>Bogdan</w:t>
      </w:r>
      <w:proofErr w:type="spellEnd"/>
      <w:r w:rsidR="00A64A72" w:rsidRPr="002F013F">
        <w:rPr>
          <w:rFonts w:ascii="Times New Roman" w:eastAsia="Times New Roman" w:hAnsi="Times New Roman" w:cs="Times New Roman"/>
          <w:lang w:eastAsia="es-EC"/>
        </w:rPr>
        <w:t>,</w:t>
      </w:r>
      <w:r w:rsidR="00E05B84" w:rsidRPr="002F013F">
        <w:rPr>
          <w:rFonts w:ascii="Times New Roman" w:eastAsia="Times New Roman" w:hAnsi="Times New Roman" w:cs="Times New Roman"/>
          <w:lang w:eastAsia="es-EC"/>
        </w:rPr>
        <w:t xml:space="preserve"> 1984</w:t>
      </w:r>
      <w:r w:rsidR="002036C3" w:rsidRPr="002F013F">
        <w:rPr>
          <w:rFonts w:ascii="Times New Roman" w:eastAsia="Times New Roman" w:hAnsi="Times New Roman" w:cs="Times New Roman"/>
          <w:lang w:eastAsia="es-EC"/>
        </w:rPr>
        <w:t xml:space="preserve">). A </w:t>
      </w:r>
      <w:r w:rsidR="009E3CD5" w:rsidRPr="002F013F">
        <w:rPr>
          <w:rFonts w:ascii="Times New Roman" w:eastAsia="Times New Roman" w:hAnsi="Times New Roman" w:cs="Times New Roman"/>
          <w:lang w:eastAsia="es-EC"/>
        </w:rPr>
        <w:t>continuación,</w:t>
      </w:r>
      <w:r w:rsidR="002036C3" w:rsidRPr="002F013F">
        <w:rPr>
          <w:rFonts w:ascii="Times New Roman" w:eastAsia="Times New Roman" w:hAnsi="Times New Roman" w:cs="Times New Roman"/>
          <w:lang w:eastAsia="es-EC"/>
        </w:rPr>
        <w:t xml:space="preserve"> se describen las</w:t>
      </w:r>
      <w:r w:rsidR="001232E3" w:rsidRPr="002F013F">
        <w:rPr>
          <w:rFonts w:ascii="Times New Roman" w:eastAsia="Times New Roman" w:hAnsi="Times New Roman" w:cs="Times New Roman"/>
          <w:lang w:eastAsia="es-EC"/>
        </w:rPr>
        <w:t xml:space="preserve"> fases </w:t>
      </w:r>
      <w:r w:rsidR="002036C3" w:rsidRPr="002F013F">
        <w:rPr>
          <w:rFonts w:ascii="Times New Roman" w:eastAsia="Times New Roman" w:hAnsi="Times New Roman" w:cs="Times New Roman"/>
          <w:lang w:eastAsia="es-EC"/>
        </w:rPr>
        <w:t>en que se realizó el presente estudio.</w:t>
      </w:r>
    </w:p>
    <w:p w14:paraId="6C1C3C99" w14:textId="77777777" w:rsidR="002924D0" w:rsidRPr="002F013F" w:rsidRDefault="002924D0" w:rsidP="002F013F">
      <w:pPr>
        <w:spacing w:line="360" w:lineRule="auto"/>
        <w:jc w:val="both"/>
        <w:rPr>
          <w:rFonts w:ascii="Times New Roman" w:eastAsia="Times New Roman" w:hAnsi="Times New Roman" w:cs="Times New Roman"/>
          <w:lang w:eastAsia="es-EC"/>
        </w:rPr>
      </w:pPr>
    </w:p>
    <w:p w14:paraId="69949C43" w14:textId="3F5CA0E1" w:rsidR="00143538" w:rsidRPr="002F013F" w:rsidRDefault="0044543F"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i/>
          <w:lang w:eastAsia="es-EC"/>
        </w:rPr>
        <w:t>Documentación</w:t>
      </w:r>
      <w:r w:rsidR="00E44E52" w:rsidRPr="002F013F">
        <w:rPr>
          <w:rFonts w:ascii="Times New Roman" w:eastAsia="Times New Roman" w:hAnsi="Times New Roman" w:cs="Times New Roman"/>
          <w:i/>
          <w:lang w:eastAsia="es-EC"/>
        </w:rPr>
        <w:t xml:space="preserve"> y selección del área de estudio</w:t>
      </w:r>
      <w:r w:rsidRPr="002F013F">
        <w:rPr>
          <w:rFonts w:ascii="Times New Roman" w:eastAsia="Times New Roman" w:hAnsi="Times New Roman" w:cs="Times New Roman"/>
          <w:lang w:eastAsia="es-EC"/>
        </w:rPr>
        <w:t xml:space="preserve">: </w:t>
      </w:r>
      <w:r w:rsidRPr="002F013F">
        <w:rPr>
          <w:rFonts w:ascii="Times New Roman" w:hAnsi="Times New Roman" w:cs="Times New Roman"/>
        </w:rPr>
        <w:t xml:space="preserve">se ubicaron las áreas de conservación bajo las distintas categorías en la provincia de Manabí. Se identificaron los diversos grupos culturales que </w:t>
      </w:r>
      <w:r w:rsidRPr="002F013F">
        <w:rPr>
          <w:rFonts w:ascii="Times New Roman" w:hAnsi="Times New Roman" w:cs="Times New Roman"/>
        </w:rPr>
        <w:lastRenderedPageBreak/>
        <w:t xml:space="preserve">ocupan las áreas de conservación. Se elaboró un mapa </w:t>
      </w:r>
      <w:r w:rsidR="001546FD" w:rsidRPr="002F013F">
        <w:rPr>
          <w:rFonts w:ascii="Times New Roman" w:hAnsi="Times New Roman" w:cs="Times New Roman"/>
        </w:rPr>
        <w:t>y</w:t>
      </w:r>
      <w:r w:rsidRPr="002F013F">
        <w:rPr>
          <w:rFonts w:ascii="Times New Roman" w:hAnsi="Times New Roman" w:cs="Times New Roman"/>
        </w:rPr>
        <w:t xml:space="preserve"> </w:t>
      </w:r>
      <w:r w:rsidR="001546FD" w:rsidRPr="002F013F">
        <w:rPr>
          <w:rFonts w:ascii="Times New Roman" w:hAnsi="Times New Roman" w:cs="Times New Roman"/>
        </w:rPr>
        <w:t>se utilizaron</w:t>
      </w:r>
      <w:r w:rsidRPr="002F013F">
        <w:rPr>
          <w:rFonts w:ascii="Times New Roman" w:hAnsi="Times New Roman" w:cs="Times New Roman"/>
        </w:rPr>
        <w:t xml:space="preserve"> tres criterios</w:t>
      </w:r>
      <w:r w:rsidR="001546FD" w:rsidRPr="002F013F">
        <w:rPr>
          <w:rFonts w:ascii="Times New Roman" w:hAnsi="Times New Roman" w:cs="Times New Roman"/>
        </w:rPr>
        <w:t xml:space="preserve"> para seleccionar las poblaciones</w:t>
      </w:r>
      <w:r w:rsidR="00BB49EE" w:rsidRPr="002F013F">
        <w:rPr>
          <w:rFonts w:ascii="Times New Roman" w:hAnsi="Times New Roman" w:cs="Times New Roman"/>
        </w:rPr>
        <w:t xml:space="preserve"> que serían objeto del estudio</w:t>
      </w:r>
      <w:r w:rsidR="00BB49EE" w:rsidRPr="002F013F">
        <w:rPr>
          <w:rFonts w:ascii="Times New Roman" w:eastAsia="Times New Roman" w:hAnsi="Times New Roman" w:cs="Times New Roman"/>
          <w:lang w:eastAsia="es-EC"/>
        </w:rPr>
        <w:t xml:space="preserve"> </w:t>
      </w:r>
      <w:r w:rsidR="00BB49EE" w:rsidRPr="002F013F">
        <w:rPr>
          <w:rFonts w:ascii="Times New Roman" w:hAnsi="Times New Roman" w:cs="Times New Roman"/>
        </w:rPr>
        <w:t>diagnóstico de la percepción comunitaria hacia las AP</w:t>
      </w:r>
      <w:r w:rsidRPr="002F013F">
        <w:rPr>
          <w:rFonts w:ascii="Times New Roman" w:hAnsi="Times New Roman" w:cs="Times New Roman"/>
        </w:rPr>
        <w:t xml:space="preserve">: a) Número de habitantes, b) Origen de la población (historia cultural y de establecimiento), c) ubicación en las áreas de conservación. </w:t>
      </w:r>
      <w:r w:rsidRPr="002F013F">
        <w:rPr>
          <w:rFonts w:ascii="Times New Roman" w:eastAsia="Times New Roman" w:hAnsi="Times New Roman" w:cs="Times New Roman"/>
          <w:lang w:eastAsia="es-EC"/>
        </w:rPr>
        <w:t>Se hizo una selección de comunas que albergaran entre 60 y 80 familias; con más de 300 habitantes; que realizarán actividades productivas de subsistencia; y que fueran de fácil acceso. Para lograr un diagnóstico comparativo</w:t>
      </w:r>
      <w:r w:rsidR="007A235B" w:rsidRPr="002F013F">
        <w:rPr>
          <w:rFonts w:ascii="Times New Roman" w:eastAsia="Times New Roman" w:hAnsi="Times New Roman" w:cs="Times New Roman"/>
          <w:lang w:eastAsia="es-EC"/>
        </w:rPr>
        <w:t xml:space="preserve"> de las percepciones en los pobladores</w:t>
      </w:r>
      <w:r w:rsidRPr="002F013F">
        <w:rPr>
          <w:rFonts w:ascii="Times New Roman" w:eastAsia="Times New Roman" w:hAnsi="Times New Roman" w:cs="Times New Roman"/>
          <w:lang w:eastAsia="es-EC"/>
        </w:rPr>
        <w:t xml:space="preserve"> se seleccionaron </w:t>
      </w:r>
      <w:r w:rsidR="007A235B" w:rsidRPr="002F013F">
        <w:rPr>
          <w:rFonts w:ascii="Times New Roman" w:eastAsia="Times New Roman" w:hAnsi="Times New Roman" w:cs="Times New Roman"/>
          <w:lang w:eastAsia="es-EC"/>
        </w:rPr>
        <w:t>AP</w:t>
      </w:r>
      <w:r w:rsidRPr="002F013F">
        <w:rPr>
          <w:rFonts w:ascii="Times New Roman" w:eastAsia="Times New Roman" w:hAnsi="Times New Roman" w:cs="Times New Roman"/>
          <w:lang w:eastAsia="es-EC"/>
        </w:rPr>
        <w:t xml:space="preserve"> de diferente categoría y con difere</w:t>
      </w:r>
      <w:r w:rsidR="00143538" w:rsidRPr="002F013F">
        <w:rPr>
          <w:rFonts w:ascii="Times New Roman" w:eastAsia="Times New Roman" w:hAnsi="Times New Roman" w:cs="Times New Roman"/>
          <w:lang w:eastAsia="es-EC"/>
        </w:rPr>
        <w:t>ntes fechas de establecimiento.</w:t>
      </w:r>
    </w:p>
    <w:p w14:paraId="4A19A936" w14:textId="77777777" w:rsidR="000D0D37" w:rsidRPr="002F013F" w:rsidRDefault="000D0D37" w:rsidP="002F013F">
      <w:pPr>
        <w:spacing w:line="360" w:lineRule="auto"/>
        <w:jc w:val="both"/>
        <w:rPr>
          <w:rFonts w:ascii="Times New Roman" w:eastAsia="Times New Roman" w:hAnsi="Times New Roman" w:cs="Times New Roman"/>
          <w:lang w:eastAsia="es-EC"/>
        </w:rPr>
      </w:pPr>
    </w:p>
    <w:p w14:paraId="386EB3E3" w14:textId="63A18CA3" w:rsidR="000A6B7B" w:rsidRPr="002F013F" w:rsidRDefault="0044543F" w:rsidP="002F013F">
      <w:pPr>
        <w:spacing w:line="360" w:lineRule="auto"/>
        <w:jc w:val="both"/>
        <w:rPr>
          <w:rFonts w:ascii="Times New Roman" w:hAnsi="Times New Roman" w:cs="Times New Roman"/>
        </w:rPr>
      </w:pPr>
      <w:r w:rsidRPr="002F013F">
        <w:rPr>
          <w:rFonts w:ascii="Times New Roman" w:hAnsi="Times New Roman" w:cs="Times New Roman"/>
          <w:i/>
        </w:rPr>
        <w:t>Observación participativa</w:t>
      </w:r>
      <w:r w:rsidRPr="002F013F">
        <w:rPr>
          <w:rFonts w:ascii="Times New Roman" w:hAnsi="Times New Roman" w:cs="Times New Roman"/>
        </w:rPr>
        <w:t xml:space="preserve">: </w:t>
      </w:r>
      <w:r w:rsidR="00EA2680" w:rsidRPr="002F013F">
        <w:rPr>
          <w:rFonts w:ascii="Times New Roman" w:hAnsi="Times New Roman" w:cs="Times New Roman"/>
        </w:rPr>
        <w:t>S</w:t>
      </w:r>
      <w:r w:rsidRPr="002F013F">
        <w:rPr>
          <w:rFonts w:ascii="Times New Roman" w:hAnsi="Times New Roman" w:cs="Times New Roman"/>
        </w:rPr>
        <w:t>e estableció contacto con los presidentes de cada comuna para explicarles los objetivos del proyecto y los posibles alcances</w:t>
      </w:r>
      <w:r w:rsidR="00EA2680" w:rsidRPr="002F013F">
        <w:rPr>
          <w:rFonts w:ascii="Times New Roman" w:hAnsi="Times New Roman" w:cs="Times New Roman"/>
        </w:rPr>
        <w:t>.</w:t>
      </w:r>
      <w:r w:rsidR="001A5445" w:rsidRPr="002F013F">
        <w:rPr>
          <w:rFonts w:ascii="Times New Roman" w:hAnsi="Times New Roman" w:cs="Times New Roman"/>
        </w:rPr>
        <w:t xml:space="preserve"> </w:t>
      </w:r>
      <w:r w:rsidR="00EA2680" w:rsidRPr="002F013F">
        <w:rPr>
          <w:rFonts w:ascii="Times New Roman" w:hAnsi="Times New Roman" w:cs="Times New Roman"/>
        </w:rPr>
        <w:t>S</w:t>
      </w:r>
      <w:r w:rsidR="001A5445" w:rsidRPr="002F013F">
        <w:rPr>
          <w:rFonts w:ascii="Times New Roman" w:hAnsi="Times New Roman" w:cs="Times New Roman"/>
        </w:rPr>
        <w:t xml:space="preserve">e realizó una presentación </w:t>
      </w:r>
      <w:r w:rsidR="00EA2680" w:rsidRPr="002F013F">
        <w:rPr>
          <w:rFonts w:ascii="Times New Roman" w:hAnsi="Times New Roman" w:cs="Times New Roman"/>
        </w:rPr>
        <w:t xml:space="preserve">del equipo de trabajo (los autores del presente capítulo) </w:t>
      </w:r>
      <w:r w:rsidRPr="002F013F">
        <w:rPr>
          <w:rFonts w:ascii="Times New Roman" w:hAnsi="Times New Roman" w:cs="Times New Roman"/>
        </w:rPr>
        <w:t>en asamblea</w:t>
      </w:r>
      <w:r w:rsidR="001A5445" w:rsidRPr="002F013F">
        <w:rPr>
          <w:rFonts w:ascii="Times New Roman" w:hAnsi="Times New Roman" w:cs="Times New Roman"/>
        </w:rPr>
        <w:t xml:space="preserve"> comunitaria</w:t>
      </w:r>
      <w:r w:rsidR="007101F0" w:rsidRPr="002F013F">
        <w:rPr>
          <w:rFonts w:ascii="Times New Roman" w:hAnsi="Times New Roman" w:cs="Times New Roman"/>
        </w:rPr>
        <w:t>, con el objetivo de solicitar la aprobación para la realización de las entrevistas</w:t>
      </w:r>
      <w:r w:rsidRPr="002F013F">
        <w:rPr>
          <w:rFonts w:ascii="Times New Roman" w:hAnsi="Times New Roman" w:cs="Times New Roman"/>
        </w:rPr>
        <w:t xml:space="preserve">. Durante las asambleas se </w:t>
      </w:r>
      <w:r w:rsidR="001A5445" w:rsidRPr="002F013F">
        <w:rPr>
          <w:rFonts w:ascii="Times New Roman" w:hAnsi="Times New Roman" w:cs="Times New Roman"/>
        </w:rPr>
        <w:t>realizaron observaciones sobre las</w:t>
      </w:r>
      <w:r w:rsidRPr="002F013F">
        <w:rPr>
          <w:rFonts w:ascii="Times New Roman" w:hAnsi="Times New Roman" w:cs="Times New Roman"/>
        </w:rPr>
        <w:t xml:space="preserve"> actitudes e inquietudes de los pobladores de cada comunidad</w:t>
      </w:r>
      <w:r w:rsidR="005B33AC" w:rsidRPr="002F013F">
        <w:rPr>
          <w:rFonts w:ascii="Times New Roman" w:hAnsi="Times New Roman" w:cs="Times New Roman"/>
        </w:rPr>
        <w:t xml:space="preserve"> con respecto a las AP donde viven y a los proyectos de investigación que se han realizado</w:t>
      </w:r>
      <w:r w:rsidRPr="002F013F">
        <w:rPr>
          <w:rFonts w:ascii="Times New Roman" w:hAnsi="Times New Roman" w:cs="Times New Roman"/>
        </w:rPr>
        <w:t xml:space="preserve">. </w:t>
      </w:r>
      <w:r w:rsidR="005B33AC" w:rsidRPr="002F013F">
        <w:rPr>
          <w:rFonts w:ascii="Times New Roman" w:hAnsi="Times New Roman" w:cs="Times New Roman"/>
        </w:rPr>
        <w:t>Durante toda la investigación se</w:t>
      </w:r>
      <w:r w:rsidRPr="002F013F">
        <w:rPr>
          <w:rFonts w:ascii="Times New Roman" w:hAnsi="Times New Roman" w:cs="Times New Roman"/>
        </w:rPr>
        <w:t xml:space="preserve"> realizaron talleres participativos para incrementar el </w:t>
      </w:r>
      <w:r w:rsidR="00CF4105" w:rsidRPr="002F013F">
        <w:rPr>
          <w:rFonts w:ascii="Times New Roman" w:hAnsi="Times New Roman" w:cs="Times New Roman"/>
        </w:rPr>
        <w:t>vínculo</w:t>
      </w:r>
      <w:r w:rsidR="007101F0" w:rsidRPr="002F013F">
        <w:rPr>
          <w:rFonts w:ascii="Times New Roman" w:hAnsi="Times New Roman" w:cs="Times New Roman"/>
        </w:rPr>
        <w:t xml:space="preserve"> entre el equipo de investigación y los pobladores, para</w:t>
      </w:r>
      <w:r w:rsidRPr="002F013F">
        <w:rPr>
          <w:rFonts w:ascii="Times New Roman" w:hAnsi="Times New Roman" w:cs="Times New Roman"/>
        </w:rPr>
        <w:t xml:space="preserve"> propiciar la participación de la comunidad</w:t>
      </w:r>
      <w:r w:rsidR="004453A1" w:rsidRPr="002F013F">
        <w:rPr>
          <w:rFonts w:ascii="Times New Roman" w:hAnsi="Times New Roman" w:cs="Times New Roman"/>
        </w:rPr>
        <w:t>. U</w:t>
      </w:r>
      <w:r w:rsidR="007101F0" w:rsidRPr="002F013F">
        <w:rPr>
          <w:rFonts w:ascii="Times New Roman" w:hAnsi="Times New Roman" w:cs="Times New Roman"/>
        </w:rPr>
        <w:t>n</w:t>
      </w:r>
      <w:r w:rsidR="005B33AC" w:rsidRPr="002F013F">
        <w:rPr>
          <w:rFonts w:ascii="Times New Roman" w:hAnsi="Times New Roman" w:cs="Times New Roman"/>
        </w:rPr>
        <w:t xml:space="preserve"> ejemplo</w:t>
      </w:r>
      <w:r w:rsidR="007101F0" w:rsidRPr="002F013F">
        <w:rPr>
          <w:rFonts w:ascii="Times New Roman" w:hAnsi="Times New Roman" w:cs="Times New Roman"/>
        </w:rPr>
        <w:t xml:space="preserve"> es</w:t>
      </w:r>
      <w:r w:rsidR="005B33AC" w:rsidRPr="002F013F">
        <w:rPr>
          <w:rFonts w:ascii="Times New Roman" w:hAnsi="Times New Roman" w:cs="Times New Roman"/>
        </w:rPr>
        <w:t xml:space="preserve"> </w:t>
      </w:r>
      <w:r w:rsidR="007101F0" w:rsidRPr="002F013F">
        <w:rPr>
          <w:rFonts w:ascii="Times New Roman" w:hAnsi="Times New Roman" w:cs="Times New Roman"/>
        </w:rPr>
        <w:t>el</w:t>
      </w:r>
      <w:r w:rsidR="005B33AC" w:rsidRPr="002F013F">
        <w:rPr>
          <w:rFonts w:ascii="Times New Roman" w:hAnsi="Times New Roman" w:cs="Times New Roman"/>
        </w:rPr>
        <w:t xml:space="preserve"> taller de elaboración de velas artesanales con productos vegetales locales</w:t>
      </w:r>
      <w:r w:rsidR="007101F0" w:rsidRPr="002F013F">
        <w:rPr>
          <w:rFonts w:ascii="Times New Roman" w:hAnsi="Times New Roman" w:cs="Times New Roman"/>
        </w:rPr>
        <w:t xml:space="preserve"> que se realiz</w:t>
      </w:r>
      <w:r w:rsidR="00993762" w:rsidRPr="002F013F">
        <w:rPr>
          <w:rFonts w:ascii="Times New Roman" w:hAnsi="Times New Roman" w:cs="Times New Roman"/>
        </w:rPr>
        <w:t>ó</w:t>
      </w:r>
      <w:r w:rsidR="007101F0" w:rsidRPr="002F013F">
        <w:rPr>
          <w:rFonts w:ascii="Times New Roman" w:hAnsi="Times New Roman" w:cs="Times New Roman"/>
        </w:rPr>
        <w:t xml:space="preserve"> con las artesanas de palo santo</w:t>
      </w:r>
      <w:r w:rsidR="00342628" w:rsidRPr="002F013F">
        <w:rPr>
          <w:rFonts w:ascii="Times New Roman" w:hAnsi="Times New Roman" w:cs="Times New Roman"/>
        </w:rPr>
        <w:t xml:space="preserve"> </w:t>
      </w:r>
      <w:r w:rsidR="00993762" w:rsidRPr="002F013F">
        <w:rPr>
          <w:rFonts w:ascii="Times New Roman" w:hAnsi="Times New Roman" w:cs="Times New Roman"/>
        </w:rPr>
        <w:t xml:space="preserve">(especie) </w:t>
      </w:r>
      <w:r w:rsidR="00342628" w:rsidRPr="002F013F">
        <w:rPr>
          <w:rFonts w:ascii="Times New Roman" w:hAnsi="Times New Roman" w:cs="Times New Roman"/>
        </w:rPr>
        <w:t>en la comunidad de Agua Blanca</w:t>
      </w:r>
      <w:r w:rsidR="005B33AC" w:rsidRPr="002F013F">
        <w:rPr>
          <w:rFonts w:ascii="Times New Roman" w:hAnsi="Times New Roman" w:cs="Times New Roman"/>
        </w:rPr>
        <w:t>.</w:t>
      </w:r>
      <w:r w:rsidR="00B95D9A" w:rsidRPr="002F013F">
        <w:rPr>
          <w:rFonts w:ascii="Times New Roman" w:hAnsi="Times New Roman" w:cs="Times New Roman"/>
        </w:rPr>
        <w:t xml:space="preserve"> Durante dicho taller se realizaron preguntas abiertas sobre las percepciones hacia </w:t>
      </w:r>
      <w:r w:rsidR="00940AE8" w:rsidRPr="002F013F">
        <w:rPr>
          <w:rFonts w:ascii="Times New Roman" w:hAnsi="Times New Roman" w:cs="Times New Roman"/>
        </w:rPr>
        <w:t>el</w:t>
      </w:r>
      <w:r w:rsidR="00B95D9A" w:rsidRPr="002F013F">
        <w:rPr>
          <w:rFonts w:ascii="Times New Roman" w:hAnsi="Times New Roman" w:cs="Times New Roman"/>
        </w:rPr>
        <w:t xml:space="preserve"> AP.</w:t>
      </w:r>
    </w:p>
    <w:p w14:paraId="45E69EEE" w14:textId="77777777" w:rsidR="002924D0" w:rsidRPr="002F013F" w:rsidRDefault="002924D0" w:rsidP="002F013F">
      <w:pPr>
        <w:spacing w:line="360" w:lineRule="auto"/>
        <w:jc w:val="both"/>
        <w:rPr>
          <w:rFonts w:ascii="Times New Roman" w:hAnsi="Times New Roman" w:cs="Times New Roman"/>
        </w:rPr>
      </w:pPr>
    </w:p>
    <w:p w14:paraId="24E414D5" w14:textId="46D3F26B" w:rsidR="00143538" w:rsidRPr="002F013F" w:rsidRDefault="0044543F" w:rsidP="002F013F">
      <w:pPr>
        <w:spacing w:line="360" w:lineRule="auto"/>
        <w:jc w:val="both"/>
        <w:rPr>
          <w:rFonts w:ascii="Times New Roman" w:hAnsi="Times New Roman" w:cs="Times New Roman"/>
        </w:rPr>
      </w:pPr>
      <w:r w:rsidRPr="002F013F">
        <w:rPr>
          <w:rFonts w:ascii="Times New Roman" w:eastAsia="Times New Roman" w:hAnsi="Times New Roman" w:cs="Times New Roman"/>
          <w:i/>
          <w:lang w:eastAsia="es-EC"/>
        </w:rPr>
        <w:t>Entrevistas</w:t>
      </w:r>
      <w:r w:rsidRPr="002F013F">
        <w:rPr>
          <w:rFonts w:ascii="Times New Roman" w:eastAsia="Times New Roman" w:hAnsi="Times New Roman" w:cs="Times New Roman"/>
          <w:lang w:eastAsia="es-EC"/>
        </w:rPr>
        <w:t xml:space="preserve">: </w:t>
      </w:r>
      <w:r w:rsidR="000E4536" w:rsidRPr="002F013F">
        <w:rPr>
          <w:rFonts w:ascii="Times New Roman" w:eastAsia="Times New Roman" w:hAnsi="Times New Roman" w:cs="Times New Roman"/>
          <w:lang w:eastAsia="es-EC"/>
        </w:rPr>
        <w:t xml:space="preserve">Se seleccionaron los padres y madres de familia, independientemente de la edad, pero que tuvieran hijos. </w:t>
      </w:r>
      <w:r w:rsidR="008B2D98" w:rsidRPr="002F013F">
        <w:rPr>
          <w:rFonts w:ascii="Times New Roman" w:eastAsia="Times New Roman" w:hAnsi="Times New Roman" w:cs="Times New Roman"/>
          <w:lang w:eastAsia="es-EC"/>
        </w:rPr>
        <w:t>La meta consistió en identificar todas las percepciones de la población trabajadora</w:t>
      </w:r>
      <w:r w:rsidR="00BA00A2" w:rsidRPr="002F013F">
        <w:rPr>
          <w:rFonts w:ascii="Times New Roman" w:eastAsia="Times New Roman" w:hAnsi="Times New Roman" w:cs="Times New Roman"/>
          <w:lang w:eastAsia="es-EC"/>
        </w:rPr>
        <w:t>.</w:t>
      </w:r>
      <w:r w:rsidR="008B2D98" w:rsidRPr="002F013F">
        <w:rPr>
          <w:rFonts w:ascii="Times New Roman" w:eastAsia="Times New Roman" w:hAnsi="Times New Roman" w:cs="Times New Roman"/>
          <w:lang w:eastAsia="es-EC"/>
        </w:rPr>
        <w:t xml:space="preserve"> </w:t>
      </w:r>
      <w:r w:rsidRPr="002F013F">
        <w:rPr>
          <w:rFonts w:ascii="Times New Roman" w:hAnsi="Times New Roman" w:cs="Times New Roman"/>
        </w:rPr>
        <w:t>Se r</w:t>
      </w:r>
      <w:r w:rsidR="00D47A24" w:rsidRPr="002F013F">
        <w:rPr>
          <w:rFonts w:ascii="Times New Roman" w:hAnsi="Times New Roman" w:cs="Times New Roman"/>
        </w:rPr>
        <w:t>ealizaron entrevistas abiertas</w:t>
      </w:r>
      <w:r w:rsidR="00BA00A2" w:rsidRPr="002F013F">
        <w:rPr>
          <w:rFonts w:ascii="Times New Roman" w:hAnsi="Times New Roman" w:cs="Times New Roman"/>
        </w:rPr>
        <w:t xml:space="preserve"> con los </w:t>
      </w:r>
      <w:r w:rsidR="00ED5C45" w:rsidRPr="002F013F">
        <w:rPr>
          <w:rFonts w:ascii="Times New Roman" w:hAnsi="Times New Roman" w:cs="Times New Roman"/>
        </w:rPr>
        <w:t>líderes</w:t>
      </w:r>
      <w:r w:rsidR="00BA00A2" w:rsidRPr="002F013F">
        <w:rPr>
          <w:rFonts w:ascii="Times New Roman" w:hAnsi="Times New Roman" w:cs="Times New Roman"/>
        </w:rPr>
        <w:t xml:space="preserve"> de las comunidades para obtener mapas interpretativos de las comunidades</w:t>
      </w:r>
      <w:r w:rsidR="00B0278F" w:rsidRPr="002F013F">
        <w:rPr>
          <w:rFonts w:ascii="Times New Roman" w:hAnsi="Times New Roman" w:cs="Times New Roman"/>
        </w:rPr>
        <w:t>, en los cuales se ubicarán los hogares y los edificios principales, también con el objetivo</w:t>
      </w:r>
      <w:r w:rsidR="00BA00A2" w:rsidRPr="002F013F">
        <w:rPr>
          <w:rFonts w:ascii="Times New Roman" w:hAnsi="Times New Roman" w:cs="Times New Roman"/>
        </w:rPr>
        <w:t xml:space="preserve"> </w:t>
      </w:r>
      <w:r w:rsidR="00B0278F" w:rsidRPr="002F013F">
        <w:rPr>
          <w:rFonts w:ascii="Times New Roman" w:hAnsi="Times New Roman" w:cs="Times New Roman"/>
        </w:rPr>
        <w:t>d</w:t>
      </w:r>
      <w:r w:rsidR="00BA00A2" w:rsidRPr="002F013F">
        <w:rPr>
          <w:rFonts w:ascii="Times New Roman" w:hAnsi="Times New Roman" w:cs="Times New Roman"/>
        </w:rPr>
        <w:t>e identificar algunos informa</w:t>
      </w:r>
      <w:r w:rsidR="00B0278F" w:rsidRPr="002F013F">
        <w:rPr>
          <w:rFonts w:ascii="Times New Roman" w:hAnsi="Times New Roman" w:cs="Times New Roman"/>
        </w:rPr>
        <w:t>n</w:t>
      </w:r>
      <w:r w:rsidR="00BA00A2" w:rsidRPr="002F013F">
        <w:rPr>
          <w:rFonts w:ascii="Times New Roman" w:hAnsi="Times New Roman" w:cs="Times New Roman"/>
        </w:rPr>
        <w:t>tes clave</w:t>
      </w:r>
      <w:r w:rsidR="00B0278F" w:rsidRPr="002F013F">
        <w:rPr>
          <w:rFonts w:ascii="Times New Roman" w:hAnsi="Times New Roman" w:cs="Times New Roman"/>
        </w:rPr>
        <w:t xml:space="preserve"> especialistas de alguna actividad productiva;</w:t>
      </w:r>
      <w:r w:rsidR="00D47A24" w:rsidRPr="002F013F">
        <w:rPr>
          <w:rFonts w:ascii="Times New Roman" w:hAnsi="Times New Roman" w:cs="Times New Roman"/>
        </w:rPr>
        <w:t xml:space="preserve"> </w:t>
      </w:r>
      <w:r w:rsidR="00940AE8" w:rsidRPr="002F013F">
        <w:rPr>
          <w:rFonts w:ascii="Times New Roman" w:hAnsi="Times New Roman" w:cs="Times New Roman"/>
        </w:rPr>
        <w:t xml:space="preserve">entrevistas </w:t>
      </w:r>
      <w:r w:rsidRPr="002F013F">
        <w:rPr>
          <w:rFonts w:ascii="Times New Roman" w:hAnsi="Times New Roman" w:cs="Times New Roman"/>
        </w:rPr>
        <w:t>semiestructuradas</w:t>
      </w:r>
      <w:r w:rsidR="00BA00A2" w:rsidRPr="002F013F">
        <w:rPr>
          <w:rFonts w:ascii="Times New Roman" w:hAnsi="Times New Roman" w:cs="Times New Roman"/>
        </w:rPr>
        <w:t xml:space="preserve"> con los padres y madres de familia para conocer las percepciones hacia </w:t>
      </w:r>
      <w:r w:rsidR="00940AE8" w:rsidRPr="002F013F">
        <w:rPr>
          <w:rFonts w:ascii="Times New Roman" w:hAnsi="Times New Roman" w:cs="Times New Roman"/>
        </w:rPr>
        <w:t>el</w:t>
      </w:r>
      <w:r w:rsidR="00BA00A2" w:rsidRPr="002F013F">
        <w:rPr>
          <w:rFonts w:ascii="Times New Roman" w:hAnsi="Times New Roman" w:cs="Times New Roman"/>
        </w:rPr>
        <w:t xml:space="preserve"> AP</w:t>
      </w:r>
      <w:r w:rsidRPr="002F013F">
        <w:rPr>
          <w:rFonts w:ascii="Times New Roman" w:hAnsi="Times New Roman" w:cs="Times New Roman"/>
        </w:rPr>
        <w:t xml:space="preserve"> </w:t>
      </w:r>
      <w:r w:rsidR="00D47A24" w:rsidRPr="002F013F">
        <w:rPr>
          <w:rFonts w:ascii="Times New Roman" w:hAnsi="Times New Roman" w:cs="Times New Roman"/>
        </w:rPr>
        <w:t xml:space="preserve">y </w:t>
      </w:r>
      <w:r w:rsidRPr="002F013F">
        <w:rPr>
          <w:rFonts w:ascii="Times New Roman" w:hAnsi="Times New Roman" w:cs="Times New Roman"/>
        </w:rPr>
        <w:t>estructuradas</w:t>
      </w:r>
      <w:r w:rsidR="00BA00A2" w:rsidRPr="002F013F">
        <w:rPr>
          <w:rFonts w:ascii="Times New Roman" w:hAnsi="Times New Roman" w:cs="Times New Roman"/>
        </w:rPr>
        <w:t xml:space="preserve"> con los informantes clave</w:t>
      </w:r>
      <w:r w:rsidR="00B0278F" w:rsidRPr="002F013F">
        <w:rPr>
          <w:rFonts w:ascii="Times New Roman" w:hAnsi="Times New Roman" w:cs="Times New Roman"/>
        </w:rPr>
        <w:t xml:space="preserve"> (especialistas)</w:t>
      </w:r>
      <w:r w:rsidR="00BA00A2" w:rsidRPr="002F013F">
        <w:rPr>
          <w:rFonts w:ascii="Times New Roman" w:hAnsi="Times New Roman" w:cs="Times New Roman"/>
        </w:rPr>
        <w:t xml:space="preserve"> para conocer a fondo las </w:t>
      </w:r>
      <w:r w:rsidR="00B0278F" w:rsidRPr="002F013F">
        <w:rPr>
          <w:rFonts w:ascii="Times New Roman" w:hAnsi="Times New Roman" w:cs="Times New Roman"/>
        </w:rPr>
        <w:t xml:space="preserve">distintas </w:t>
      </w:r>
      <w:r w:rsidR="00BA00A2" w:rsidRPr="002F013F">
        <w:rPr>
          <w:rFonts w:ascii="Times New Roman" w:hAnsi="Times New Roman" w:cs="Times New Roman"/>
        </w:rPr>
        <w:t>actividades productivas</w:t>
      </w:r>
      <w:r w:rsidR="00B0278F" w:rsidRPr="002F013F">
        <w:rPr>
          <w:rFonts w:ascii="Times New Roman" w:hAnsi="Times New Roman" w:cs="Times New Roman"/>
        </w:rPr>
        <w:t xml:space="preserve"> que se realizan en cada comunidad</w:t>
      </w:r>
      <w:r w:rsidRPr="002F013F">
        <w:rPr>
          <w:rFonts w:ascii="Times New Roman" w:hAnsi="Times New Roman" w:cs="Times New Roman"/>
        </w:rPr>
        <w:t>.</w:t>
      </w:r>
      <w:r w:rsidR="007B5805" w:rsidRPr="002F013F">
        <w:rPr>
          <w:rFonts w:ascii="Times New Roman" w:hAnsi="Times New Roman" w:cs="Times New Roman"/>
        </w:rPr>
        <w:t xml:space="preserve"> Por medio de los mapas interpretativos, se realizaron recorridos para entrevistar casa por casa a los padres y madres de familia.</w:t>
      </w:r>
      <w:r w:rsidRPr="002F013F">
        <w:rPr>
          <w:rFonts w:ascii="Times New Roman" w:hAnsi="Times New Roman" w:cs="Times New Roman"/>
        </w:rPr>
        <w:t xml:space="preserve"> </w:t>
      </w:r>
      <w:r w:rsidR="004B1829" w:rsidRPr="002F013F">
        <w:rPr>
          <w:rFonts w:ascii="Times New Roman" w:hAnsi="Times New Roman" w:cs="Times New Roman"/>
        </w:rPr>
        <w:t xml:space="preserve">Se incluyeron preguntas generales sobre el origen, </w:t>
      </w:r>
      <w:r w:rsidR="004B1829" w:rsidRPr="002F013F">
        <w:rPr>
          <w:rFonts w:ascii="Times New Roman" w:hAnsi="Times New Roman" w:cs="Times New Roman"/>
        </w:rPr>
        <w:lastRenderedPageBreak/>
        <w:t>ocupación,</w:t>
      </w:r>
      <w:r w:rsidR="00C645D8" w:rsidRPr="002F013F">
        <w:rPr>
          <w:rFonts w:ascii="Times New Roman" w:hAnsi="Times New Roman" w:cs="Times New Roman"/>
        </w:rPr>
        <w:t xml:space="preserve"> edad, número de hijos, etc. </w:t>
      </w:r>
      <w:r w:rsidR="00666252" w:rsidRPr="002F013F">
        <w:rPr>
          <w:rFonts w:ascii="Times New Roman" w:hAnsi="Times New Roman" w:cs="Times New Roman"/>
        </w:rPr>
        <w:t>Para conocer la</w:t>
      </w:r>
      <w:r w:rsidR="004B1829" w:rsidRPr="002F013F">
        <w:rPr>
          <w:rFonts w:ascii="Times New Roman" w:hAnsi="Times New Roman" w:cs="Times New Roman"/>
        </w:rPr>
        <w:t xml:space="preserve"> percepción </w:t>
      </w:r>
      <w:r w:rsidR="00C645D8" w:rsidRPr="002F013F">
        <w:rPr>
          <w:rFonts w:ascii="Times New Roman" w:hAnsi="Times New Roman" w:cs="Times New Roman"/>
        </w:rPr>
        <w:t>de la reserva</w:t>
      </w:r>
      <w:r w:rsidR="000A6B7B" w:rsidRPr="002F013F">
        <w:rPr>
          <w:rFonts w:ascii="Times New Roman" w:hAnsi="Times New Roman" w:cs="Times New Roman"/>
        </w:rPr>
        <w:t>,</w:t>
      </w:r>
      <w:r w:rsidR="00C645D8" w:rsidRPr="002F013F">
        <w:rPr>
          <w:rFonts w:ascii="Times New Roman" w:hAnsi="Times New Roman" w:cs="Times New Roman"/>
        </w:rPr>
        <w:t xml:space="preserve"> se </w:t>
      </w:r>
      <w:r w:rsidR="00CF4105" w:rsidRPr="002F013F">
        <w:rPr>
          <w:rFonts w:ascii="Times New Roman" w:hAnsi="Times New Roman" w:cs="Times New Roman"/>
        </w:rPr>
        <w:t>preguntó</w:t>
      </w:r>
      <w:r w:rsidR="00C645D8" w:rsidRPr="002F013F">
        <w:rPr>
          <w:rFonts w:ascii="Times New Roman" w:hAnsi="Times New Roman" w:cs="Times New Roman"/>
        </w:rPr>
        <w:t xml:space="preserve"> sobre</w:t>
      </w:r>
      <w:r w:rsidR="00B656DC" w:rsidRPr="002F013F">
        <w:rPr>
          <w:rFonts w:ascii="Times New Roman" w:hAnsi="Times New Roman" w:cs="Times New Roman"/>
        </w:rPr>
        <w:t xml:space="preserve"> la historia</w:t>
      </w:r>
      <w:r w:rsidR="004B1829" w:rsidRPr="002F013F">
        <w:rPr>
          <w:rFonts w:ascii="Times New Roman" w:hAnsi="Times New Roman" w:cs="Times New Roman"/>
        </w:rPr>
        <w:t xml:space="preserve"> </w:t>
      </w:r>
      <w:r w:rsidR="00B656DC" w:rsidRPr="002F013F">
        <w:rPr>
          <w:rFonts w:ascii="Times New Roman" w:hAnsi="Times New Roman" w:cs="Times New Roman"/>
        </w:rPr>
        <w:t>d</w:t>
      </w:r>
      <w:r w:rsidR="004B1829" w:rsidRPr="002F013F">
        <w:rPr>
          <w:rFonts w:ascii="Times New Roman" w:hAnsi="Times New Roman" w:cs="Times New Roman"/>
        </w:rPr>
        <w:t>el establecimiento</w:t>
      </w:r>
      <w:r w:rsidR="000A6B7B" w:rsidRPr="002F013F">
        <w:rPr>
          <w:rFonts w:ascii="Times New Roman" w:hAnsi="Times New Roman" w:cs="Times New Roman"/>
        </w:rPr>
        <w:t xml:space="preserve"> de la misma</w:t>
      </w:r>
      <w:r w:rsidR="004B1829" w:rsidRPr="002F013F">
        <w:rPr>
          <w:rFonts w:ascii="Times New Roman" w:hAnsi="Times New Roman" w:cs="Times New Roman"/>
        </w:rPr>
        <w:t xml:space="preserve">, </w:t>
      </w:r>
      <w:r w:rsidR="000A6B7B" w:rsidRPr="002F013F">
        <w:rPr>
          <w:rFonts w:ascii="Times New Roman" w:hAnsi="Times New Roman" w:cs="Times New Roman"/>
        </w:rPr>
        <w:t xml:space="preserve">el grado de </w:t>
      </w:r>
      <w:r w:rsidR="00C645D8" w:rsidRPr="002F013F">
        <w:rPr>
          <w:rFonts w:ascii="Times New Roman" w:hAnsi="Times New Roman" w:cs="Times New Roman"/>
        </w:rPr>
        <w:t xml:space="preserve">conocimiento de </w:t>
      </w:r>
      <w:r w:rsidR="004B1829" w:rsidRPr="002F013F">
        <w:rPr>
          <w:rFonts w:ascii="Times New Roman" w:hAnsi="Times New Roman" w:cs="Times New Roman"/>
        </w:rPr>
        <w:t xml:space="preserve">las reglamentaciones, </w:t>
      </w:r>
      <w:r w:rsidR="00C645D8" w:rsidRPr="002F013F">
        <w:rPr>
          <w:rFonts w:ascii="Times New Roman" w:hAnsi="Times New Roman" w:cs="Times New Roman"/>
        </w:rPr>
        <w:t>el tipo de</w:t>
      </w:r>
      <w:r w:rsidR="004B1829" w:rsidRPr="002F013F">
        <w:rPr>
          <w:rFonts w:ascii="Times New Roman" w:hAnsi="Times New Roman" w:cs="Times New Roman"/>
        </w:rPr>
        <w:t xml:space="preserve"> relación con el ministerio de </w:t>
      </w:r>
      <w:r w:rsidR="000A6B7B" w:rsidRPr="002F013F">
        <w:rPr>
          <w:rFonts w:ascii="Times New Roman" w:hAnsi="Times New Roman" w:cs="Times New Roman"/>
        </w:rPr>
        <w:t xml:space="preserve">ambiente y su personal, sobre la interacción con </w:t>
      </w:r>
      <w:proofErr w:type="spellStart"/>
      <w:r w:rsidR="000A6B7B" w:rsidRPr="002F013F">
        <w:rPr>
          <w:rFonts w:ascii="Times New Roman" w:hAnsi="Times New Roman" w:cs="Times New Roman"/>
        </w:rPr>
        <w:t>guardaparques</w:t>
      </w:r>
      <w:proofErr w:type="spellEnd"/>
      <w:r w:rsidR="000A6B7B" w:rsidRPr="002F013F">
        <w:rPr>
          <w:rFonts w:ascii="Times New Roman" w:hAnsi="Times New Roman" w:cs="Times New Roman"/>
        </w:rPr>
        <w:t xml:space="preserve"> y responsables de las áreas protegidas, sobre la información de investigaciones, programas de gobierno, la percepción de </w:t>
      </w:r>
      <w:r w:rsidR="00B656DC" w:rsidRPr="002F013F">
        <w:rPr>
          <w:rFonts w:ascii="Times New Roman" w:hAnsi="Times New Roman" w:cs="Times New Roman"/>
        </w:rPr>
        <w:t xml:space="preserve">los </w:t>
      </w:r>
      <w:r w:rsidR="000A6B7B" w:rsidRPr="002F013F">
        <w:rPr>
          <w:rFonts w:ascii="Times New Roman" w:hAnsi="Times New Roman" w:cs="Times New Roman"/>
        </w:rPr>
        <w:t>cambios positivos y negativos</w:t>
      </w:r>
      <w:r w:rsidR="00B656DC" w:rsidRPr="002F013F">
        <w:rPr>
          <w:rFonts w:ascii="Times New Roman" w:hAnsi="Times New Roman" w:cs="Times New Roman"/>
        </w:rPr>
        <w:t xml:space="preserve"> en la economía y producción de la comunidad</w:t>
      </w:r>
      <w:r w:rsidR="000A6B7B" w:rsidRPr="002F013F">
        <w:rPr>
          <w:rFonts w:ascii="Times New Roman" w:hAnsi="Times New Roman" w:cs="Times New Roman"/>
        </w:rPr>
        <w:t>, los beneficios</w:t>
      </w:r>
      <w:r w:rsidR="00B656DC" w:rsidRPr="002F013F">
        <w:rPr>
          <w:rFonts w:ascii="Times New Roman" w:hAnsi="Times New Roman" w:cs="Times New Roman"/>
        </w:rPr>
        <w:t xml:space="preserve"> sociales</w:t>
      </w:r>
      <w:r w:rsidR="000A6B7B" w:rsidRPr="002F013F">
        <w:rPr>
          <w:rFonts w:ascii="Times New Roman" w:hAnsi="Times New Roman" w:cs="Times New Roman"/>
        </w:rPr>
        <w:t xml:space="preserve"> que han obtenido por vivir en un área protegida, la percepción de comunidades vecinas que también forman parte de las áreas protegidas, así como su opinión sobre </w:t>
      </w:r>
      <w:r w:rsidR="00CF4105" w:rsidRPr="002F013F">
        <w:rPr>
          <w:rFonts w:ascii="Times New Roman" w:hAnsi="Times New Roman" w:cs="Times New Roman"/>
        </w:rPr>
        <w:t>cómo</w:t>
      </w:r>
      <w:r w:rsidR="000A6B7B" w:rsidRPr="002F013F">
        <w:rPr>
          <w:rFonts w:ascii="Times New Roman" w:hAnsi="Times New Roman" w:cs="Times New Roman"/>
        </w:rPr>
        <w:t xml:space="preserve"> se sienten al ser parte de una reserva. </w:t>
      </w:r>
      <w:r w:rsidRPr="002F013F">
        <w:rPr>
          <w:rFonts w:ascii="Times New Roman" w:hAnsi="Times New Roman" w:cs="Times New Roman"/>
        </w:rPr>
        <w:t xml:space="preserve">En las entrevistas abiertas y semiestructuradas se documentaron las actividades productivas y su fenología. Las entrevistas incluyeron preguntas sobre las actividades cotidianas de subsistencia, así como la dinámica comercial que han establecido las comunidades. Otro conjunto de preguntas buscaba identificar la caracterización de los ecosistemas y los nombres locales que usan para </w:t>
      </w:r>
      <w:r w:rsidR="00CF4105" w:rsidRPr="002F013F">
        <w:rPr>
          <w:rFonts w:ascii="Times New Roman" w:hAnsi="Times New Roman" w:cs="Times New Roman"/>
        </w:rPr>
        <w:t>describirlos</w:t>
      </w:r>
      <w:r w:rsidRPr="002F013F">
        <w:rPr>
          <w:rFonts w:ascii="Times New Roman" w:hAnsi="Times New Roman" w:cs="Times New Roman"/>
        </w:rPr>
        <w:t xml:space="preserve">, el tamaño de su territorio y de los ecosistemas, y su propio ordenamiento territorial. Se </w:t>
      </w:r>
      <w:r w:rsidR="00CF4105" w:rsidRPr="002F013F">
        <w:rPr>
          <w:rFonts w:ascii="Times New Roman" w:hAnsi="Times New Roman" w:cs="Times New Roman"/>
        </w:rPr>
        <w:t>incluyó</w:t>
      </w:r>
      <w:r w:rsidRPr="002F013F">
        <w:rPr>
          <w:rFonts w:ascii="Times New Roman" w:hAnsi="Times New Roman" w:cs="Times New Roman"/>
        </w:rPr>
        <w:t xml:space="preserve"> una sección de preguntas sobre el uso de</w:t>
      </w:r>
      <w:r w:rsidR="00974579" w:rsidRPr="002F013F">
        <w:rPr>
          <w:rFonts w:ascii="Times New Roman" w:hAnsi="Times New Roman" w:cs="Times New Roman"/>
        </w:rPr>
        <w:t xml:space="preserve"> diversos recursos naturales como</w:t>
      </w:r>
      <w:r w:rsidRPr="002F013F">
        <w:rPr>
          <w:rFonts w:ascii="Times New Roman" w:hAnsi="Times New Roman" w:cs="Times New Roman"/>
        </w:rPr>
        <w:t xml:space="preserve"> especies de flora y fauna, así como otros </w:t>
      </w:r>
      <w:r w:rsidR="00974579" w:rsidRPr="002F013F">
        <w:rPr>
          <w:rFonts w:ascii="Times New Roman" w:hAnsi="Times New Roman" w:cs="Times New Roman"/>
        </w:rPr>
        <w:t>recursos (suelos, rocas, agua)</w:t>
      </w:r>
      <w:r w:rsidRPr="002F013F">
        <w:rPr>
          <w:rFonts w:ascii="Times New Roman" w:hAnsi="Times New Roman" w:cs="Times New Roman"/>
        </w:rPr>
        <w:t>, se exploró el conocimiento de especies medicinales y de cómo resuelven sus problemas de salud.</w:t>
      </w:r>
      <w:r w:rsidR="00666252" w:rsidRPr="002F013F">
        <w:rPr>
          <w:rFonts w:ascii="Times New Roman" w:hAnsi="Times New Roman" w:cs="Times New Roman"/>
        </w:rPr>
        <w:t xml:space="preserve"> Con el </w:t>
      </w:r>
      <w:r w:rsidR="00974579" w:rsidRPr="002F013F">
        <w:rPr>
          <w:rFonts w:ascii="Times New Roman" w:hAnsi="Times New Roman" w:cs="Times New Roman"/>
        </w:rPr>
        <w:t>objetivo de identificar el conocimiento local sobre el entorno y los recursos disponibles.</w:t>
      </w:r>
    </w:p>
    <w:p w14:paraId="3B6BDCE3" w14:textId="77777777" w:rsidR="002924D0" w:rsidRPr="002F013F" w:rsidRDefault="002924D0" w:rsidP="002F013F">
      <w:pPr>
        <w:spacing w:line="360" w:lineRule="auto"/>
        <w:jc w:val="both"/>
        <w:rPr>
          <w:rFonts w:ascii="Times New Roman" w:hAnsi="Times New Roman" w:cs="Times New Roman"/>
        </w:rPr>
      </w:pPr>
    </w:p>
    <w:p w14:paraId="2107047F" w14:textId="76925100" w:rsidR="0044543F" w:rsidRPr="002F013F" w:rsidRDefault="0044543F" w:rsidP="002F013F">
      <w:pPr>
        <w:spacing w:line="360" w:lineRule="auto"/>
        <w:jc w:val="both"/>
        <w:rPr>
          <w:rFonts w:ascii="Times New Roman" w:hAnsi="Times New Roman" w:cs="Times New Roman"/>
        </w:rPr>
      </w:pPr>
      <w:r w:rsidRPr="002F013F">
        <w:rPr>
          <w:rFonts w:ascii="Times New Roman" w:hAnsi="Times New Roman" w:cs="Times New Roman"/>
          <w:i/>
        </w:rPr>
        <w:t>Viajes de acompañamiento</w:t>
      </w:r>
      <w:r w:rsidRPr="002F013F">
        <w:rPr>
          <w:rFonts w:ascii="Times New Roman" w:hAnsi="Times New Roman" w:cs="Times New Roman"/>
        </w:rPr>
        <w:t xml:space="preserve">: Por medio de las entrevistas se </w:t>
      </w:r>
      <w:r w:rsidR="0080077F" w:rsidRPr="002F013F">
        <w:rPr>
          <w:rFonts w:ascii="Times New Roman" w:hAnsi="Times New Roman" w:cs="Times New Roman"/>
        </w:rPr>
        <w:t>identificaron</w:t>
      </w:r>
      <w:r w:rsidRPr="002F013F">
        <w:rPr>
          <w:rFonts w:ascii="Times New Roman" w:hAnsi="Times New Roman" w:cs="Times New Roman"/>
        </w:rPr>
        <w:t xml:space="preserve"> personas </w:t>
      </w:r>
      <w:r w:rsidR="00AF5590" w:rsidRPr="002F013F">
        <w:rPr>
          <w:rFonts w:ascii="Times New Roman" w:hAnsi="Times New Roman" w:cs="Times New Roman"/>
        </w:rPr>
        <w:t xml:space="preserve">clave </w:t>
      </w:r>
      <w:r w:rsidR="0080077F" w:rsidRPr="002F013F">
        <w:rPr>
          <w:rFonts w:ascii="Times New Roman" w:hAnsi="Times New Roman" w:cs="Times New Roman"/>
        </w:rPr>
        <w:t>que realizan</w:t>
      </w:r>
      <w:r w:rsidRPr="002F013F">
        <w:rPr>
          <w:rFonts w:ascii="Times New Roman" w:hAnsi="Times New Roman" w:cs="Times New Roman"/>
        </w:rPr>
        <w:t xml:space="preserve"> diversas actividades de subsistencia</w:t>
      </w:r>
      <w:r w:rsidR="00AF5590" w:rsidRPr="002F013F">
        <w:rPr>
          <w:rFonts w:ascii="Times New Roman" w:hAnsi="Times New Roman" w:cs="Times New Roman"/>
        </w:rPr>
        <w:t xml:space="preserve"> y </w:t>
      </w:r>
      <w:r w:rsidR="001903B8" w:rsidRPr="002F013F">
        <w:rPr>
          <w:rFonts w:ascii="Times New Roman" w:hAnsi="Times New Roman" w:cs="Times New Roman"/>
        </w:rPr>
        <w:t xml:space="preserve">que </w:t>
      </w:r>
      <w:r w:rsidR="00AF5590" w:rsidRPr="002F013F">
        <w:rPr>
          <w:rFonts w:ascii="Times New Roman" w:hAnsi="Times New Roman" w:cs="Times New Roman"/>
        </w:rPr>
        <w:t>son identificados como especialistas por la comunidad</w:t>
      </w:r>
      <w:r w:rsidR="001903B8" w:rsidRPr="002F013F">
        <w:rPr>
          <w:rFonts w:ascii="Times New Roman" w:hAnsi="Times New Roman" w:cs="Times New Roman"/>
        </w:rPr>
        <w:t>. E</w:t>
      </w:r>
      <w:r w:rsidR="00AF5590" w:rsidRPr="002F013F">
        <w:rPr>
          <w:rFonts w:ascii="Times New Roman" w:hAnsi="Times New Roman" w:cs="Times New Roman"/>
        </w:rPr>
        <w:t xml:space="preserve">l objetivo fue caracterizar y conocer a profundidad las actividades </w:t>
      </w:r>
      <w:r w:rsidR="001903B8" w:rsidRPr="002F013F">
        <w:rPr>
          <w:rFonts w:ascii="Times New Roman" w:hAnsi="Times New Roman" w:cs="Times New Roman"/>
        </w:rPr>
        <w:t>productivas, para ello</w:t>
      </w:r>
      <w:r w:rsidRPr="002F013F">
        <w:rPr>
          <w:rFonts w:ascii="Times New Roman" w:hAnsi="Times New Roman" w:cs="Times New Roman"/>
        </w:rPr>
        <w:t xml:space="preserve"> se les solicitó la oportunidad de acompañarlos para conocer sus s</w:t>
      </w:r>
      <w:r w:rsidR="0080077F" w:rsidRPr="002F013F">
        <w:rPr>
          <w:rFonts w:ascii="Times New Roman" w:hAnsi="Times New Roman" w:cs="Times New Roman"/>
        </w:rPr>
        <w:t>itios de trabajo y c</w:t>
      </w:r>
      <w:r w:rsidR="005965DB" w:rsidRPr="002F013F">
        <w:rPr>
          <w:rFonts w:ascii="Times New Roman" w:hAnsi="Times New Roman" w:cs="Times New Roman"/>
        </w:rPr>
        <w:t>ó</w:t>
      </w:r>
      <w:r w:rsidR="0080077F" w:rsidRPr="002F013F">
        <w:rPr>
          <w:rFonts w:ascii="Times New Roman" w:hAnsi="Times New Roman" w:cs="Times New Roman"/>
        </w:rPr>
        <w:t>mo realiz</w:t>
      </w:r>
      <w:r w:rsidRPr="002F013F">
        <w:rPr>
          <w:rFonts w:ascii="Times New Roman" w:hAnsi="Times New Roman" w:cs="Times New Roman"/>
        </w:rPr>
        <w:t xml:space="preserve">an </w:t>
      </w:r>
      <w:r w:rsidR="009E3CD5" w:rsidRPr="002F013F">
        <w:rPr>
          <w:rFonts w:ascii="Times New Roman" w:hAnsi="Times New Roman" w:cs="Times New Roman"/>
        </w:rPr>
        <w:t xml:space="preserve">sus </w:t>
      </w:r>
      <w:r w:rsidRPr="002F013F">
        <w:rPr>
          <w:rFonts w:ascii="Times New Roman" w:hAnsi="Times New Roman" w:cs="Times New Roman"/>
        </w:rPr>
        <w:t>actividad</w:t>
      </w:r>
      <w:r w:rsidR="009E3CD5" w:rsidRPr="002F013F">
        <w:rPr>
          <w:rFonts w:ascii="Times New Roman" w:hAnsi="Times New Roman" w:cs="Times New Roman"/>
        </w:rPr>
        <w:t>es</w:t>
      </w:r>
      <w:r w:rsidRPr="002F013F">
        <w:rPr>
          <w:rFonts w:ascii="Times New Roman" w:hAnsi="Times New Roman" w:cs="Times New Roman"/>
        </w:rPr>
        <w:t xml:space="preserve">. Por medio de entrevistas abiertas se </w:t>
      </w:r>
      <w:r w:rsidR="001903B8" w:rsidRPr="002F013F">
        <w:rPr>
          <w:rFonts w:ascii="Times New Roman" w:hAnsi="Times New Roman" w:cs="Times New Roman"/>
        </w:rPr>
        <w:t xml:space="preserve">registraron </w:t>
      </w:r>
      <w:r w:rsidRPr="002F013F">
        <w:rPr>
          <w:rFonts w:ascii="Times New Roman" w:hAnsi="Times New Roman" w:cs="Times New Roman"/>
        </w:rPr>
        <w:t>problemáticas que experimentan</w:t>
      </w:r>
      <w:r w:rsidR="001903B8" w:rsidRPr="002F013F">
        <w:rPr>
          <w:rFonts w:ascii="Times New Roman" w:hAnsi="Times New Roman" w:cs="Times New Roman"/>
        </w:rPr>
        <w:t xml:space="preserve"> para realizar</w:t>
      </w:r>
      <w:r w:rsidRPr="002F013F">
        <w:rPr>
          <w:rFonts w:ascii="Times New Roman" w:hAnsi="Times New Roman" w:cs="Times New Roman"/>
        </w:rPr>
        <w:t xml:space="preserve"> la actividad, </w:t>
      </w:r>
      <w:r w:rsidR="001903B8" w:rsidRPr="002F013F">
        <w:rPr>
          <w:rFonts w:ascii="Times New Roman" w:hAnsi="Times New Roman" w:cs="Times New Roman"/>
        </w:rPr>
        <w:t>sobre todo aquellas relacionadas con las AP.</w:t>
      </w:r>
    </w:p>
    <w:p w14:paraId="3405D4CB" w14:textId="77777777" w:rsidR="002924D0" w:rsidRPr="002F013F" w:rsidRDefault="002924D0" w:rsidP="002F013F">
      <w:pPr>
        <w:spacing w:line="360" w:lineRule="auto"/>
        <w:jc w:val="both"/>
        <w:rPr>
          <w:rFonts w:ascii="Times New Roman" w:hAnsi="Times New Roman" w:cs="Times New Roman"/>
        </w:rPr>
      </w:pPr>
    </w:p>
    <w:p w14:paraId="7FD0222E" w14:textId="4E0DE068" w:rsidR="00431295" w:rsidRPr="002F013F" w:rsidRDefault="00B64542" w:rsidP="002F013F">
      <w:pPr>
        <w:spacing w:line="360" w:lineRule="auto"/>
        <w:jc w:val="both"/>
        <w:rPr>
          <w:rFonts w:ascii="Times New Roman" w:hAnsi="Times New Roman" w:cs="Times New Roman"/>
        </w:rPr>
      </w:pPr>
      <w:r w:rsidRPr="002F013F">
        <w:rPr>
          <w:rFonts w:ascii="Times New Roman" w:hAnsi="Times New Roman" w:cs="Times New Roman"/>
          <w:i/>
        </w:rPr>
        <w:t>Sistematización de la información</w:t>
      </w:r>
      <w:r w:rsidRPr="002F013F">
        <w:rPr>
          <w:rFonts w:ascii="Times New Roman" w:hAnsi="Times New Roman" w:cs="Times New Roman"/>
        </w:rPr>
        <w:t xml:space="preserve">: </w:t>
      </w:r>
      <w:r w:rsidR="00431295" w:rsidRPr="002F013F">
        <w:rPr>
          <w:rFonts w:ascii="Times New Roman" w:hAnsi="Times New Roman" w:cs="Times New Roman"/>
        </w:rPr>
        <w:t>Los datos obtenidos en los distintos tipos de entrevistas fueron organizados en</w:t>
      </w:r>
      <w:r w:rsidRPr="002F013F">
        <w:rPr>
          <w:rFonts w:ascii="Times New Roman" w:hAnsi="Times New Roman" w:cs="Times New Roman"/>
        </w:rPr>
        <w:t xml:space="preserve"> notas de campo</w:t>
      </w:r>
      <w:r w:rsidR="00431295" w:rsidRPr="002F013F">
        <w:rPr>
          <w:rFonts w:ascii="Times New Roman" w:hAnsi="Times New Roman" w:cs="Times New Roman"/>
        </w:rPr>
        <w:t xml:space="preserve">. La información de cada miembro del equipo fue discutida al </w:t>
      </w:r>
      <w:r w:rsidR="0030265A" w:rsidRPr="002F013F">
        <w:rPr>
          <w:rFonts w:ascii="Times New Roman" w:hAnsi="Times New Roman" w:cs="Times New Roman"/>
        </w:rPr>
        <w:t>término</w:t>
      </w:r>
      <w:r w:rsidR="00431295" w:rsidRPr="002F013F">
        <w:rPr>
          <w:rFonts w:ascii="Times New Roman" w:hAnsi="Times New Roman" w:cs="Times New Roman"/>
        </w:rPr>
        <w:t xml:space="preserve"> de cada recorrido y cada día de trabajo.</w:t>
      </w:r>
      <w:r w:rsidRPr="002F013F">
        <w:rPr>
          <w:rFonts w:ascii="Times New Roman" w:hAnsi="Times New Roman" w:cs="Times New Roman"/>
        </w:rPr>
        <w:t xml:space="preserve"> </w:t>
      </w:r>
      <w:r w:rsidR="00431295" w:rsidRPr="002F013F">
        <w:rPr>
          <w:rFonts w:ascii="Times New Roman" w:hAnsi="Times New Roman" w:cs="Times New Roman"/>
        </w:rPr>
        <w:t>Cada entrevista fue capturada en una base de</w:t>
      </w:r>
      <w:r w:rsidRPr="002F013F">
        <w:rPr>
          <w:rFonts w:ascii="Times New Roman" w:hAnsi="Times New Roman" w:cs="Times New Roman"/>
        </w:rPr>
        <w:t xml:space="preserve"> datos</w:t>
      </w:r>
      <w:r w:rsidR="00431295" w:rsidRPr="002F013F">
        <w:rPr>
          <w:rFonts w:ascii="Times New Roman" w:hAnsi="Times New Roman" w:cs="Times New Roman"/>
        </w:rPr>
        <w:t xml:space="preserve">, se registró el nombre de cada padre y madre, se incluyó la edad, número de hijos, origen, actividades realizadas y las respuestas a las preguntas </w:t>
      </w:r>
      <w:proofErr w:type="spellStart"/>
      <w:r w:rsidR="00431295" w:rsidRPr="002F013F">
        <w:rPr>
          <w:rFonts w:ascii="Times New Roman" w:hAnsi="Times New Roman" w:cs="Times New Roman"/>
        </w:rPr>
        <w:t>semidirigidas</w:t>
      </w:r>
      <w:proofErr w:type="spellEnd"/>
      <w:r w:rsidR="00323FA4" w:rsidRPr="002F013F">
        <w:rPr>
          <w:rFonts w:ascii="Times New Roman" w:hAnsi="Times New Roman" w:cs="Times New Roman"/>
        </w:rPr>
        <w:t xml:space="preserve"> sobre la percepción hacia </w:t>
      </w:r>
      <w:r w:rsidR="0098297C" w:rsidRPr="002F013F">
        <w:rPr>
          <w:rFonts w:ascii="Times New Roman" w:hAnsi="Times New Roman" w:cs="Times New Roman"/>
        </w:rPr>
        <w:t>el</w:t>
      </w:r>
      <w:r w:rsidR="00323FA4" w:rsidRPr="002F013F">
        <w:rPr>
          <w:rFonts w:ascii="Times New Roman" w:hAnsi="Times New Roman" w:cs="Times New Roman"/>
        </w:rPr>
        <w:t xml:space="preserve"> </w:t>
      </w:r>
      <w:r w:rsidR="00323FA4" w:rsidRPr="002F013F">
        <w:rPr>
          <w:rFonts w:ascii="Times New Roman" w:hAnsi="Times New Roman" w:cs="Times New Roman"/>
        </w:rPr>
        <w:lastRenderedPageBreak/>
        <w:t>AP</w:t>
      </w:r>
      <w:r w:rsidR="00431295" w:rsidRPr="002F013F">
        <w:rPr>
          <w:rFonts w:ascii="Times New Roman" w:hAnsi="Times New Roman" w:cs="Times New Roman"/>
        </w:rPr>
        <w:t xml:space="preserve">. </w:t>
      </w:r>
      <w:r w:rsidR="00D42184" w:rsidRPr="002F013F">
        <w:rPr>
          <w:rFonts w:ascii="Times New Roman" w:hAnsi="Times New Roman" w:cs="Times New Roman"/>
        </w:rPr>
        <w:t>Posteriormente se extrajo información para el análisis y comparación dentro de cada comunidad y entre las tres comunidades.</w:t>
      </w:r>
    </w:p>
    <w:p w14:paraId="625F03BB" w14:textId="77777777" w:rsidR="00431295" w:rsidRPr="002F013F" w:rsidRDefault="00431295" w:rsidP="002F013F">
      <w:pPr>
        <w:spacing w:line="360" w:lineRule="auto"/>
        <w:jc w:val="both"/>
        <w:rPr>
          <w:rFonts w:ascii="Times New Roman" w:hAnsi="Times New Roman" w:cs="Times New Roman"/>
        </w:rPr>
      </w:pPr>
    </w:p>
    <w:p w14:paraId="396FE2CF" w14:textId="77777777" w:rsidR="002924D0" w:rsidRPr="002F013F" w:rsidRDefault="002924D0" w:rsidP="002F013F">
      <w:pPr>
        <w:spacing w:line="360" w:lineRule="auto"/>
        <w:jc w:val="both"/>
        <w:rPr>
          <w:rFonts w:ascii="Times New Roman" w:hAnsi="Times New Roman" w:cs="Times New Roman"/>
        </w:rPr>
      </w:pPr>
    </w:p>
    <w:p w14:paraId="444AE70D" w14:textId="604AB17B" w:rsidR="0044543F" w:rsidRPr="002F013F" w:rsidRDefault="00C45310" w:rsidP="002F013F">
      <w:pPr>
        <w:spacing w:line="360" w:lineRule="auto"/>
        <w:jc w:val="both"/>
        <w:rPr>
          <w:rFonts w:ascii="Times New Roman" w:hAnsi="Times New Roman" w:cs="Times New Roman"/>
          <w:b/>
        </w:rPr>
      </w:pPr>
      <w:r w:rsidRPr="002F013F">
        <w:rPr>
          <w:rFonts w:ascii="Times New Roman" w:hAnsi="Times New Roman" w:cs="Times New Roman"/>
          <w:b/>
        </w:rPr>
        <w:t>Resultados</w:t>
      </w:r>
    </w:p>
    <w:p w14:paraId="40C97317" w14:textId="072CC1C7" w:rsidR="00920EBE" w:rsidRPr="002F013F" w:rsidRDefault="00920EBE"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Se </w:t>
      </w:r>
      <w:r w:rsidR="002B413A" w:rsidRPr="002F013F">
        <w:rPr>
          <w:rFonts w:ascii="Times New Roman" w:eastAsia="Times New Roman" w:hAnsi="Times New Roman" w:cs="Times New Roman"/>
          <w:lang w:eastAsia="es-EC"/>
        </w:rPr>
        <w:t>realizaron</w:t>
      </w:r>
      <w:r w:rsidRPr="002F013F">
        <w:rPr>
          <w:rFonts w:ascii="Times New Roman" w:eastAsia="Times New Roman" w:hAnsi="Times New Roman" w:cs="Times New Roman"/>
          <w:lang w:eastAsia="es-EC"/>
        </w:rPr>
        <w:t xml:space="preserve"> 31 entrevistas</w:t>
      </w:r>
      <w:r w:rsidR="00C40B45" w:rsidRPr="002F013F">
        <w:rPr>
          <w:rFonts w:ascii="Times New Roman" w:eastAsia="Times New Roman" w:hAnsi="Times New Roman" w:cs="Times New Roman"/>
          <w:lang w:eastAsia="es-EC"/>
        </w:rPr>
        <w:t xml:space="preserve"> familiares</w:t>
      </w:r>
      <w:r w:rsidR="006C2334" w:rsidRPr="002F013F">
        <w:rPr>
          <w:rFonts w:ascii="Times New Roman" w:eastAsia="Times New Roman" w:hAnsi="Times New Roman" w:cs="Times New Roman"/>
          <w:lang w:eastAsia="es-EC"/>
        </w:rPr>
        <w:t xml:space="preserve"> a padres</w:t>
      </w:r>
      <w:r w:rsidR="00C40B45" w:rsidRPr="002F013F">
        <w:rPr>
          <w:rFonts w:ascii="Times New Roman" w:eastAsia="Times New Roman" w:hAnsi="Times New Roman" w:cs="Times New Roman"/>
          <w:lang w:eastAsia="es-EC"/>
        </w:rPr>
        <w:t xml:space="preserve"> (23)</w:t>
      </w:r>
      <w:r w:rsidR="006C2334" w:rsidRPr="002F013F">
        <w:rPr>
          <w:rFonts w:ascii="Times New Roman" w:eastAsia="Times New Roman" w:hAnsi="Times New Roman" w:cs="Times New Roman"/>
          <w:lang w:eastAsia="es-EC"/>
        </w:rPr>
        <w:t xml:space="preserve"> y madres</w:t>
      </w:r>
      <w:r w:rsidR="00C40B45" w:rsidRPr="002F013F">
        <w:rPr>
          <w:rFonts w:ascii="Times New Roman" w:eastAsia="Times New Roman" w:hAnsi="Times New Roman" w:cs="Times New Roman"/>
          <w:lang w:eastAsia="es-EC"/>
        </w:rPr>
        <w:t xml:space="preserve"> (13)</w:t>
      </w:r>
      <w:r w:rsidRPr="002F013F">
        <w:rPr>
          <w:rFonts w:ascii="Times New Roman" w:eastAsia="Times New Roman" w:hAnsi="Times New Roman" w:cs="Times New Roman"/>
          <w:lang w:eastAsia="es-EC"/>
        </w:rPr>
        <w:t xml:space="preserve"> en la comunidad de Agua Blanca, 23 entrevistas</w:t>
      </w:r>
      <w:r w:rsidR="00C40B45" w:rsidRPr="002F013F">
        <w:rPr>
          <w:rFonts w:ascii="Times New Roman" w:eastAsia="Times New Roman" w:hAnsi="Times New Roman" w:cs="Times New Roman"/>
          <w:lang w:eastAsia="es-EC"/>
        </w:rPr>
        <w:t xml:space="preserve"> familiares a 19 padres y 9 madres</w:t>
      </w:r>
      <w:r w:rsidRPr="002F013F">
        <w:rPr>
          <w:rFonts w:ascii="Times New Roman" w:eastAsia="Times New Roman" w:hAnsi="Times New Roman" w:cs="Times New Roman"/>
          <w:lang w:eastAsia="es-EC"/>
        </w:rPr>
        <w:t xml:space="preserve"> en la comunidad de Abdón Calderón y 30 entrevistas</w:t>
      </w:r>
      <w:r w:rsidR="00C40B45" w:rsidRPr="002F013F">
        <w:rPr>
          <w:rFonts w:ascii="Times New Roman" w:eastAsia="Times New Roman" w:hAnsi="Times New Roman" w:cs="Times New Roman"/>
          <w:lang w:eastAsia="es-EC"/>
        </w:rPr>
        <w:t xml:space="preserve"> familiares</w:t>
      </w:r>
      <w:r w:rsidR="00836F4F" w:rsidRPr="002F013F">
        <w:rPr>
          <w:rFonts w:ascii="Times New Roman" w:eastAsia="Times New Roman" w:hAnsi="Times New Roman" w:cs="Times New Roman"/>
          <w:lang w:eastAsia="es-EC"/>
        </w:rPr>
        <w:t xml:space="preserve"> a 21 padres y 16 madres</w:t>
      </w:r>
      <w:r w:rsidRPr="002F013F">
        <w:rPr>
          <w:rFonts w:ascii="Times New Roman" w:eastAsia="Times New Roman" w:hAnsi="Times New Roman" w:cs="Times New Roman"/>
          <w:lang w:eastAsia="es-EC"/>
        </w:rPr>
        <w:t xml:space="preserve"> en la comunidad de </w:t>
      </w:r>
      <w:proofErr w:type="spellStart"/>
      <w:r w:rsidRPr="002F013F">
        <w:rPr>
          <w:rFonts w:ascii="Times New Roman" w:eastAsia="Times New Roman" w:hAnsi="Times New Roman" w:cs="Times New Roman"/>
          <w:lang w:eastAsia="es-EC"/>
        </w:rPr>
        <w:t>Pacoche</w:t>
      </w:r>
      <w:proofErr w:type="spellEnd"/>
      <w:r w:rsidRPr="002F013F">
        <w:rPr>
          <w:rFonts w:ascii="Times New Roman" w:eastAsia="Times New Roman" w:hAnsi="Times New Roman" w:cs="Times New Roman"/>
          <w:lang w:eastAsia="es-EC"/>
        </w:rPr>
        <w:t xml:space="preserve"> (Cuadro 1). </w:t>
      </w:r>
      <w:r w:rsidR="00BD3596" w:rsidRPr="002F013F">
        <w:rPr>
          <w:rFonts w:ascii="Times New Roman" w:eastAsia="Times New Roman" w:hAnsi="Times New Roman" w:cs="Times New Roman"/>
          <w:lang w:eastAsia="es-EC"/>
        </w:rPr>
        <w:t>Dentro de este número se incluyen las</w:t>
      </w:r>
      <w:r w:rsidRPr="002F013F">
        <w:rPr>
          <w:rFonts w:ascii="Times New Roman" w:eastAsia="Times New Roman" w:hAnsi="Times New Roman" w:cs="Times New Roman"/>
          <w:lang w:eastAsia="es-EC"/>
        </w:rPr>
        <w:t xml:space="preserve"> entrevistas </w:t>
      </w:r>
      <w:r w:rsidR="00BD3596" w:rsidRPr="002F013F">
        <w:rPr>
          <w:rFonts w:ascii="Times New Roman" w:eastAsia="Times New Roman" w:hAnsi="Times New Roman" w:cs="Times New Roman"/>
          <w:lang w:eastAsia="es-EC"/>
        </w:rPr>
        <w:t xml:space="preserve">y </w:t>
      </w:r>
      <w:r w:rsidR="00622ED5" w:rsidRPr="002F013F">
        <w:rPr>
          <w:rFonts w:ascii="Times New Roman" w:eastAsia="Times New Roman" w:hAnsi="Times New Roman" w:cs="Times New Roman"/>
          <w:lang w:eastAsia="es-EC"/>
        </w:rPr>
        <w:t>los viajes de acompañamiento</w:t>
      </w:r>
      <w:r w:rsidRPr="002F013F">
        <w:rPr>
          <w:rFonts w:ascii="Times New Roman" w:eastAsia="Times New Roman" w:hAnsi="Times New Roman" w:cs="Times New Roman"/>
          <w:lang w:eastAsia="es-EC"/>
        </w:rPr>
        <w:t xml:space="preserve"> con </w:t>
      </w:r>
      <w:r w:rsidR="00836F4F" w:rsidRPr="002F013F">
        <w:rPr>
          <w:rFonts w:ascii="Times New Roman" w:eastAsia="Times New Roman" w:hAnsi="Times New Roman" w:cs="Times New Roman"/>
          <w:lang w:eastAsia="es-EC"/>
        </w:rPr>
        <w:t xml:space="preserve">informantes clave que son </w:t>
      </w:r>
      <w:r w:rsidRPr="002F013F">
        <w:rPr>
          <w:rFonts w:ascii="Times New Roman" w:eastAsia="Times New Roman" w:hAnsi="Times New Roman" w:cs="Times New Roman"/>
          <w:lang w:eastAsia="es-EC"/>
        </w:rPr>
        <w:t xml:space="preserve">apicultores, agricultores, conocedores de </w:t>
      </w:r>
      <w:r w:rsidR="00E14F0F" w:rsidRPr="002F013F">
        <w:rPr>
          <w:rFonts w:ascii="Times New Roman" w:eastAsia="Times New Roman" w:hAnsi="Times New Roman" w:cs="Times New Roman"/>
          <w:lang w:eastAsia="es-EC"/>
        </w:rPr>
        <w:t>plantas medicinales y ganaderos</w:t>
      </w:r>
      <w:r w:rsidR="006C2334" w:rsidRPr="002F013F">
        <w:rPr>
          <w:rFonts w:ascii="Times New Roman" w:eastAsia="Times New Roman" w:hAnsi="Times New Roman" w:cs="Times New Roman"/>
          <w:lang w:eastAsia="es-EC"/>
        </w:rPr>
        <w:t xml:space="preserve">. </w:t>
      </w:r>
    </w:p>
    <w:p w14:paraId="0B510736" w14:textId="425E00B6" w:rsidR="00920EBE" w:rsidRPr="002F013F" w:rsidRDefault="00F536A1" w:rsidP="002F013F">
      <w:pPr>
        <w:spacing w:line="360" w:lineRule="auto"/>
        <w:jc w:val="both"/>
        <w:rPr>
          <w:rFonts w:ascii="Times New Roman" w:eastAsia="Times New Roman" w:hAnsi="Times New Roman" w:cs="Times New Roman"/>
          <w:lang w:eastAsia="es-EC"/>
        </w:rPr>
      </w:pPr>
      <w:r w:rsidRPr="002F013F">
        <w:rPr>
          <w:rFonts w:ascii="Times New Roman" w:hAnsi="Times New Roman" w:cs="Times New Roman"/>
        </w:rPr>
        <w:t>P</w:t>
      </w:r>
      <w:r w:rsidR="00B1095E" w:rsidRPr="002F013F">
        <w:rPr>
          <w:rFonts w:ascii="Times New Roman" w:hAnsi="Times New Roman" w:cs="Times New Roman"/>
        </w:rPr>
        <w:t xml:space="preserve">or medio de </w:t>
      </w:r>
      <w:r w:rsidRPr="002F013F">
        <w:rPr>
          <w:rFonts w:ascii="Times New Roman" w:hAnsi="Times New Roman" w:cs="Times New Roman"/>
        </w:rPr>
        <w:t>mapas interpretativos</w:t>
      </w:r>
      <w:r w:rsidR="00B1095E" w:rsidRPr="002F013F">
        <w:rPr>
          <w:rFonts w:ascii="Times New Roman" w:hAnsi="Times New Roman" w:cs="Times New Roman"/>
        </w:rPr>
        <w:t xml:space="preserve"> se ubicaron las viviendas</w:t>
      </w:r>
      <w:r w:rsidR="001E0332" w:rsidRPr="002F013F">
        <w:rPr>
          <w:rFonts w:ascii="Times New Roman" w:hAnsi="Times New Roman" w:cs="Times New Roman"/>
        </w:rPr>
        <w:t>, se identific</w:t>
      </w:r>
      <w:r w:rsidR="00B1095E" w:rsidRPr="002F013F">
        <w:rPr>
          <w:rFonts w:ascii="Times New Roman" w:hAnsi="Times New Roman" w:cs="Times New Roman"/>
        </w:rPr>
        <w:t xml:space="preserve">aron las </w:t>
      </w:r>
      <w:r w:rsidRPr="002F013F">
        <w:rPr>
          <w:rFonts w:ascii="Times New Roman" w:hAnsi="Times New Roman" w:cs="Times New Roman"/>
        </w:rPr>
        <w:t>áreas de uso</w:t>
      </w:r>
      <w:r w:rsidR="00B1095E" w:rsidRPr="002F013F">
        <w:rPr>
          <w:rFonts w:ascii="Times New Roman" w:hAnsi="Times New Roman" w:cs="Times New Roman"/>
        </w:rPr>
        <w:t xml:space="preserve"> en las que realizan sus actividades productivas</w:t>
      </w:r>
      <w:r w:rsidRPr="002F013F">
        <w:rPr>
          <w:rFonts w:ascii="Times New Roman" w:hAnsi="Times New Roman" w:cs="Times New Roman"/>
        </w:rPr>
        <w:t xml:space="preserve">. </w:t>
      </w:r>
      <w:r w:rsidRPr="002F013F">
        <w:rPr>
          <w:rFonts w:ascii="Times New Roman" w:eastAsia="Times New Roman" w:hAnsi="Times New Roman" w:cs="Times New Roman"/>
          <w:lang w:eastAsia="es-EC"/>
        </w:rPr>
        <w:t xml:space="preserve">En el caso de la comunidad Abdón </w:t>
      </w:r>
      <w:r w:rsidR="00C735B1" w:rsidRPr="002F013F">
        <w:rPr>
          <w:rFonts w:ascii="Times New Roman" w:eastAsia="Times New Roman" w:hAnsi="Times New Roman" w:cs="Times New Roman"/>
          <w:lang w:eastAsia="es-EC"/>
        </w:rPr>
        <w:t>C</w:t>
      </w:r>
      <w:r w:rsidRPr="002F013F">
        <w:rPr>
          <w:rFonts w:ascii="Times New Roman" w:eastAsia="Times New Roman" w:hAnsi="Times New Roman" w:cs="Times New Roman"/>
          <w:lang w:eastAsia="es-EC"/>
        </w:rPr>
        <w:t xml:space="preserve">alderón (Maluco) no se pudo realizar </w:t>
      </w:r>
      <w:r w:rsidR="00B1095E" w:rsidRPr="002F013F">
        <w:rPr>
          <w:rFonts w:ascii="Times New Roman" w:eastAsia="Times New Roman" w:hAnsi="Times New Roman" w:cs="Times New Roman"/>
          <w:lang w:eastAsia="es-EC"/>
        </w:rPr>
        <w:t>el</w:t>
      </w:r>
      <w:r w:rsidRPr="002F013F">
        <w:rPr>
          <w:rFonts w:ascii="Times New Roman" w:eastAsia="Times New Roman" w:hAnsi="Times New Roman" w:cs="Times New Roman"/>
          <w:lang w:eastAsia="es-EC"/>
        </w:rPr>
        <w:t xml:space="preserve"> mapa, debido a que las familias se encuentran muy dispersas </w:t>
      </w:r>
      <w:r w:rsidR="00C1458B" w:rsidRPr="002F013F">
        <w:rPr>
          <w:rFonts w:ascii="Times New Roman" w:eastAsia="Times New Roman" w:hAnsi="Times New Roman" w:cs="Times New Roman"/>
          <w:lang w:eastAsia="es-EC"/>
        </w:rPr>
        <w:t>(</w:t>
      </w:r>
      <w:r w:rsidRPr="002F013F">
        <w:rPr>
          <w:rFonts w:ascii="Times New Roman" w:eastAsia="Times New Roman" w:hAnsi="Times New Roman" w:cs="Times New Roman"/>
          <w:lang w:eastAsia="es-EC"/>
        </w:rPr>
        <w:t>varios kilómetros</w:t>
      </w:r>
      <w:r w:rsidR="00B1095E" w:rsidRPr="002F013F">
        <w:rPr>
          <w:rFonts w:ascii="Times New Roman" w:eastAsia="Times New Roman" w:hAnsi="Times New Roman" w:cs="Times New Roman"/>
          <w:lang w:eastAsia="es-EC"/>
        </w:rPr>
        <w:t xml:space="preserve"> entre s</w:t>
      </w:r>
      <w:r w:rsidR="00C735B1" w:rsidRPr="002F013F">
        <w:rPr>
          <w:rFonts w:ascii="Times New Roman" w:eastAsia="Times New Roman" w:hAnsi="Times New Roman" w:cs="Times New Roman"/>
          <w:lang w:eastAsia="es-EC"/>
        </w:rPr>
        <w:t>í</w:t>
      </w:r>
      <w:r w:rsidR="00C1458B" w:rsidRPr="002F013F">
        <w:rPr>
          <w:rFonts w:ascii="Times New Roman" w:eastAsia="Times New Roman" w:hAnsi="Times New Roman" w:cs="Times New Roman"/>
          <w:lang w:eastAsia="es-EC"/>
        </w:rPr>
        <w:t>)</w:t>
      </w:r>
      <w:r w:rsidRPr="002F013F">
        <w:rPr>
          <w:rFonts w:ascii="Times New Roman" w:eastAsia="Times New Roman" w:hAnsi="Times New Roman" w:cs="Times New Roman"/>
          <w:lang w:eastAsia="es-EC"/>
        </w:rPr>
        <w:t xml:space="preserve">, no se logró obtener un mapa </w:t>
      </w:r>
      <w:r w:rsidR="00B1095E" w:rsidRPr="002F013F">
        <w:rPr>
          <w:rFonts w:ascii="Times New Roman" w:eastAsia="Times New Roman" w:hAnsi="Times New Roman" w:cs="Times New Roman"/>
          <w:lang w:eastAsia="es-EC"/>
        </w:rPr>
        <w:t xml:space="preserve">oficial </w:t>
      </w:r>
      <w:r w:rsidR="00EB258E" w:rsidRPr="002F013F">
        <w:rPr>
          <w:rFonts w:ascii="Times New Roman" w:eastAsia="Times New Roman" w:hAnsi="Times New Roman" w:cs="Times New Roman"/>
          <w:lang w:eastAsia="es-EC"/>
        </w:rPr>
        <w:t>actualizado</w:t>
      </w:r>
      <w:r w:rsidR="00B1095E" w:rsidRPr="002F013F">
        <w:rPr>
          <w:rFonts w:ascii="Times New Roman" w:eastAsia="Times New Roman" w:hAnsi="Times New Roman" w:cs="Times New Roman"/>
          <w:lang w:eastAsia="es-EC"/>
        </w:rPr>
        <w:t>,</w:t>
      </w:r>
      <w:r w:rsidR="00C1458B" w:rsidRPr="002F013F">
        <w:rPr>
          <w:rFonts w:ascii="Times New Roman" w:eastAsia="Times New Roman" w:hAnsi="Times New Roman" w:cs="Times New Roman"/>
          <w:lang w:eastAsia="es-EC"/>
        </w:rPr>
        <w:t xml:space="preserve"> ni información </w:t>
      </w:r>
      <w:r w:rsidRPr="002F013F">
        <w:rPr>
          <w:rFonts w:ascii="Times New Roman" w:eastAsia="Times New Roman" w:hAnsi="Times New Roman" w:cs="Times New Roman"/>
          <w:lang w:eastAsia="es-EC"/>
        </w:rPr>
        <w:t>sobre los límites de la comunidad. Las entrevistas fueron realizadas de casa en casa, se procuraron horarios en los cuales fuera posible encontrar a las familias.</w:t>
      </w:r>
    </w:p>
    <w:p w14:paraId="1AA41FE4" w14:textId="77777777" w:rsidR="00F536A1" w:rsidRPr="002F013F" w:rsidRDefault="00F536A1" w:rsidP="002F013F">
      <w:pPr>
        <w:spacing w:line="360" w:lineRule="auto"/>
        <w:jc w:val="both"/>
        <w:rPr>
          <w:rFonts w:ascii="Times New Roman" w:hAnsi="Times New Roman" w:cs="Times New Roman"/>
        </w:rPr>
      </w:pPr>
    </w:p>
    <w:tbl>
      <w:tblPr>
        <w:tblStyle w:val="Tablaconcuadrcula"/>
        <w:tblW w:w="5000" w:type="pct"/>
        <w:tblLook w:val="04A0" w:firstRow="1" w:lastRow="0" w:firstColumn="1" w:lastColumn="0" w:noHBand="0" w:noVBand="1"/>
      </w:tblPr>
      <w:tblGrid>
        <w:gridCol w:w="1636"/>
        <w:gridCol w:w="1590"/>
        <w:gridCol w:w="1590"/>
        <w:gridCol w:w="1586"/>
        <w:gridCol w:w="1610"/>
        <w:gridCol w:w="1608"/>
      </w:tblGrid>
      <w:tr w:rsidR="00024589" w:rsidRPr="002F013F" w14:paraId="0A587DCC" w14:textId="77777777" w:rsidTr="00024589">
        <w:tc>
          <w:tcPr>
            <w:tcW w:w="850" w:type="pct"/>
          </w:tcPr>
          <w:p w14:paraId="3E8E4B87" w14:textId="77777777" w:rsidR="00024589" w:rsidRPr="002F013F" w:rsidRDefault="00024589" w:rsidP="002F013F">
            <w:pPr>
              <w:spacing w:before="100" w:beforeAutospacing="1" w:after="100" w:afterAutospacing="1" w:line="360" w:lineRule="auto"/>
              <w:jc w:val="center"/>
              <w:rPr>
                <w:rFonts w:ascii="Times New Roman" w:eastAsia="Times New Roman" w:hAnsi="Times New Roman" w:cs="Times New Roman"/>
                <w:b/>
                <w:sz w:val="24"/>
                <w:szCs w:val="24"/>
                <w:lang w:eastAsia="es-EC"/>
              </w:rPr>
            </w:pPr>
            <w:r w:rsidRPr="002F013F">
              <w:rPr>
                <w:rFonts w:ascii="Times New Roman" w:eastAsia="Times New Roman" w:hAnsi="Times New Roman" w:cs="Times New Roman"/>
                <w:b/>
                <w:sz w:val="24"/>
                <w:szCs w:val="24"/>
                <w:lang w:eastAsia="es-EC"/>
              </w:rPr>
              <w:t>Comunidad</w:t>
            </w:r>
          </w:p>
        </w:tc>
        <w:tc>
          <w:tcPr>
            <w:tcW w:w="826" w:type="pct"/>
          </w:tcPr>
          <w:p w14:paraId="14A9FB0B" w14:textId="538C666C" w:rsidR="00024589" w:rsidRPr="002F013F" w:rsidRDefault="00024589" w:rsidP="002F013F">
            <w:pPr>
              <w:spacing w:before="100" w:beforeAutospacing="1" w:after="100" w:afterAutospacing="1" w:line="360" w:lineRule="auto"/>
              <w:jc w:val="center"/>
              <w:rPr>
                <w:rFonts w:ascii="Times New Roman" w:eastAsia="Times New Roman" w:hAnsi="Times New Roman" w:cs="Times New Roman"/>
                <w:b/>
                <w:sz w:val="24"/>
                <w:szCs w:val="24"/>
                <w:lang w:eastAsia="es-EC"/>
              </w:rPr>
            </w:pPr>
            <w:r w:rsidRPr="002F013F">
              <w:rPr>
                <w:rFonts w:ascii="Times New Roman" w:eastAsia="Times New Roman" w:hAnsi="Times New Roman" w:cs="Times New Roman"/>
                <w:b/>
                <w:sz w:val="24"/>
                <w:szCs w:val="24"/>
                <w:lang w:eastAsia="es-EC"/>
              </w:rPr>
              <w:t>Declaración de la Reserva</w:t>
            </w:r>
          </w:p>
        </w:tc>
        <w:tc>
          <w:tcPr>
            <w:tcW w:w="826" w:type="pct"/>
          </w:tcPr>
          <w:p w14:paraId="73F45A9F" w14:textId="7CA7FC71" w:rsidR="00024589" w:rsidRPr="002F013F" w:rsidRDefault="00024589" w:rsidP="002F013F">
            <w:pPr>
              <w:spacing w:before="100" w:beforeAutospacing="1" w:after="100" w:afterAutospacing="1" w:line="360" w:lineRule="auto"/>
              <w:jc w:val="center"/>
              <w:rPr>
                <w:rFonts w:ascii="Times New Roman" w:eastAsia="Times New Roman" w:hAnsi="Times New Roman" w:cs="Times New Roman"/>
                <w:b/>
                <w:sz w:val="24"/>
                <w:szCs w:val="24"/>
                <w:lang w:eastAsia="es-EC"/>
              </w:rPr>
            </w:pPr>
            <w:r w:rsidRPr="002F013F">
              <w:rPr>
                <w:rFonts w:ascii="Times New Roman" w:eastAsia="Times New Roman" w:hAnsi="Times New Roman" w:cs="Times New Roman"/>
                <w:b/>
                <w:sz w:val="24"/>
                <w:szCs w:val="24"/>
                <w:lang w:eastAsia="es-EC"/>
              </w:rPr>
              <w:t>Población estimada</w:t>
            </w:r>
          </w:p>
        </w:tc>
        <w:tc>
          <w:tcPr>
            <w:tcW w:w="824" w:type="pct"/>
          </w:tcPr>
          <w:p w14:paraId="00458B23" w14:textId="77777777" w:rsidR="00024589" w:rsidRPr="002F013F" w:rsidRDefault="00024589" w:rsidP="002F013F">
            <w:pPr>
              <w:spacing w:before="100" w:beforeAutospacing="1" w:after="100" w:afterAutospacing="1" w:line="360" w:lineRule="auto"/>
              <w:jc w:val="center"/>
              <w:rPr>
                <w:rFonts w:ascii="Times New Roman" w:eastAsia="Times New Roman" w:hAnsi="Times New Roman" w:cs="Times New Roman"/>
                <w:b/>
                <w:sz w:val="24"/>
                <w:szCs w:val="24"/>
                <w:lang w:eastAsia="es-EC"/>
              </w:rPr>
            </w:pPr>
            <w:r w:rsidRPr="002F013F">
              <w:rPr>
                <w:rFonts w:ascii="Times New Roman" w:eastAsia="Times New Roman" w:hAnsi="Times New Roman" w:cs="Times New Roman"/>
                <w:b/>
                <w:sz w:val="24"/>
                <w:szCs w:val="24"/>
                <w:lang w:eastAsia="es-EC"/>
              </w:rPr>
              <w:t>Número de familias estimadas</w:t>
            </w:r>
          </w:p>
        </w:tc>
        <w:tc>
          <w:tcPr>
            <w:tcW w:w="837" w:type="pct"/>
          </w:tcPr>
          <w:p w14:paraId="06F77D7C" w14:textId="77777777" w:rsidR="00024589" w:rsidRPr="002F013F" w:rsidRDefault="00024589" w:rsidP="002F013F">
            <w:pPr>
              <w:spacing w:before="100" w:beforeAutospacing="1" w:after="100" w:afterAutospacing="1" w:line="360" w:lineRule="auto"/>
              <w:jc w:val="center"/>
              <w:rPr>
                <w:rFonts w:ascii="Times New Roman" w:eastAsia="Times New Roman" w:hAnsi="Times New Roman" w:cs="Times New Roman"/>
                <w:b/>
                <w:sz w:val="24"/>
                <w:szCs w:val="24"/>
                <w:lang w:eastAsia="es-EC"/>
              </w:rPr>
            </w:pPr>
            <w:r w:rsidRPr="002F013F">
              <w:rPr>
                <w:rFonts w:ascii="Times New Roman" w:eastAsia="Times New Roman" w:hAnsi="Times New Roman" w:cs="Times New Roman"/>
                <w:b/>
                <w:sz w:val="24"/>
                <w:szCs w:val="24"/>
                <w:lang w:eastAsia="es-EC"/>
              </w:rPr>
              <w:t>Número de entrevistas realizadas</w:t>
            </w:r>
          </w:p>
        </w:tc>
        <w:tc>
          <w:tcPr>
            <w:tcW w:w="836" w:type="pct"/>
          </w:tcPr>
          <w:p w14:paraId="5F95A143" w14:textId="77777777" w:rsidR="00024589" w:rsidRPr="002F013F" w:rsidRDefault="00024589" w:rsidP="002F013F">
            <w:pPr>
              <w:spacing w:before="100" w:beforeAutospacing="1" w:after="100" w:afterAutospacing="1" w:line="360" w:lineRule="auto"/>
              <w:jc w:val="center"/>
              <w:rPr>
                <w:rFonts w:ascii="Times New Roman" w:eastAsia="Times New Roman" w:hAnsi="Times New Roman" w:cs="Times New Roman"/>
                <w:b/>
                <w:sz w:val="24"/>
                <w:szCs w:val="24"/>
                <w:lang w:eastAsia="es-EC"/>
              </w:rPr>
            </w:pPr>
            <w:r w:rsidRPr="002F013F">
              <w:rPr>
                <w:rFonts w:ascii="Times New Roman" w:eastAsia="Times New Roman" w:hAnsi="Times New Roman" w:cs="Times New Roman"/>
                <w:b/>
                <w:sz w:val="24"/>
                <w:szCs w:val="24"/>
                <w:lang w:eastAsia="es-EC"/>
              </w:rPr>
              <w:t>Porcentaje de familias encuestadas</w:t>
            </w:r>
          </w:p>
        </w:tc>
      </w:tr>
      <w:tr w:rsidR="00024589" w:rsidRPr="002F013F" w14:paraId="0409FFD6" w14:textId="77777777" w:rsidTr="00024589">
        <w:tc>
          <w:tcPr>
            <w:tcW w:w="850" w:type="pct"/>
          </w:tcPr>
          <w:p w14:paraId="7FDEA5F7" w14:textId="77777777" w:rsidR="00024589" w:rsidRPr="002F013F" w:rsidRDefault="00024589" w:rsidP="002F013F">
            <w:pPr>
              <w:spacing w:before="100" w:beforeAutospacing="1" w:after="100" w:afterAutospacing="1" w:line="360" w:lineRule="auto"/>
              <w:jc w:val="both"/>
              <w:rPr>
                <w:rFonts w:ascii="Times New Roman" w:eastAsia="Times New Roman" w:hAnsi="Times New Roman" w:cs="Times New Roman"/>
                <w:sz w:val="24"/>
                <w:szCs w:val="24"/>
                <w:lang w:eastAsia="es-EC"/>
              </w:rPr>
            </w:pPr>
            <w:r w:rsidRPr="002F013F">
              <w:rPr>
                <w:rFonts w:ascii="Times New Roman" w:eastAsia="Times New Roman" w:hAnsi="Times New Roman" w:cs="Times New Roman"/>
                <w:sz w:val="24"/>
                <w:szCs w:val="24"/>
                <w:lang w:eastAsia="es-EC"/>
              </w:rPr>
              <w:t>Agua Blanca</w:t>
            </w:r>
          </w:p>
        </w:tc>
        <w:tc>
          <w:tcPr>
            <w:tcW w:w="826" w:type="pct"/>
          </w:tcPr>
          <w:p w14:paraId="0C2848F4" w14:textId="781029BE" w:rsidR="00024589" w:rsidRPr="002F013F" w:rsidRDefault="00024589" w:rsidP="002F013F">
            <w:pPr>
              <w:spacing w:before="100" w:beforeAutospacing="1" w:after="100" w:afterAutospacing="1" w:line="360" w:lineRule="auto"/>
              <w:jc w:val="both"/>
              <w:rPr>
                <w:rFonts w:ascii="Times New Roman" w:eastAsia="Times New Roman" w:hAnsi="Times New Roman" w:cs="Times New Roman"/>
                <w:sz w:val="24"/>
                <w:szCs w:val="24"/>
                <w:lang w:eastAsia="es-EC"/>
              </w:rPr>
            </w:pPr>
            <w:r w:rsidRPr="002F013F">
              <w:rPr>
                <w:rFonts w:ascii="Times New Roman" w:eastAsia="Times New Roman" w:hAnsi="Times New Roman" w:cs="Times New Roman"/>
                <w:sz w:val="24"/>
                <w:szCs w:val="24"/>
                <w:lang w:eastAsia="es-EC"/>
              </w:rPr>
              <w:t>1979</w:t>
            </w:r>
          </w:p>
        </w:tc>
        <w:tc>
          <w:tcPr>
            <w:tcW w:w="826" w:type="pct"/>
          </w:tcPr>
          <w:p w14:paraId="1B91F10A" w14:textId="23425705" w:rsidR="00024589" w:rsidRPr="002F013F" w:rsidRDefault="00B16839" w:rsidP="002F013F">
            <w:pPr>
              <w:spacing w:before="100" w:beforeAutospacing="1" w:after="100" w:afterAutospacing="1" w:line="360" w:lineRule="auto"/>
              <w:jc w:val="both"/>
              <w:rPr>
                <w:rFonts w:ascii="Times New Roman" w:eastAsia="Times New Roman" w:hAnsi="Times New Roman" w:cs="Times New Roman"/>
                <w:sz w:val="24"/>
                <w:szCs w:val="24"/>
                <w:lang w:eastAsia="es-EC"/>
              </w:rPr>
            </w:pPr>
            <w:r w:rsidRPr="002F013F">
              <w:rPr>
                <w:rFonts w:ascii="Times New Roman" w:eastAsia="Times New Roman" w:hAnsi="Times New Roman" w:cs="Times New Roman"/>
                <w:sz w:val="24"/>
                <w:szCs w:val="24"/>
                <w:lang w:eastAsia="es-EC"/>
              </w:rPr>
              <w:t xml:space="preserve">&gt; 300 </w:t>
            </w:r>
          </w:p>
        </w:tc>
        <w:tc>
          <w:tcPr>
            <w:tcW w:w="824" w:type="pct"/>
          </w:tcPr>
          <w:p w14:paraId="48D8CD4C" w14:textId="77777777" w:rsidR="00024589" w:rsidRPr="002F013F" w:rsidRDefault="00024589" w:rsidP="002F013F">
            <w:pPr>
              <w:spacing w:before="100" w:beforeAutospacing="1" w:after="100" w:afterAutospacing="1" w:line="360" w:lineRule="auto"/>
              <w:jc w:val="both"/>
              <w:rPr>
                <w:rFonts w:ascii="Times New Roman" w:eastAsia="Times New Roman" w:hAnsi="Times New Roman" w:cs="Times New Roman"/>
                <w:sz w:val="24"/>
                <w:szCs w:val="24"/>
                <w:lang w:eastAsia="es-EC"/>
              </w:rPr>
            </w:pPr>
            <w:r w:rsidRPr="002F013F">
              <w:rPr>
                <w:rFonts w:ascii="Times New Roman" w:eastAsia="Times New Roman" w:hAnsi="Times New Roman" w:cs="Times New Roman"/>
                <w:sz w:val="24"/>
                <w:szCs w:val="24"/>
                <w:lang w:eastAsia="es-EC"/>
              </w:rPr>
              <w:t>77</w:t>
            </w:r>
          </w:p>
        </w:tc>
        <w:tc>
          <w:tcPr>
            <w:tcW w:w="837" w:type="pct"/>
          </w:tcPr>
          <w:p w14:paraId="4048AD15" w14:textId="77777777" w:rsidR="00024589" w:rsidRPr="002F013F" w:rsidRDefault="00024589" w:rsidP="002F013F">
            <w:pPr>
              <w:spacing w:before="100" w:beforeAutospacing="1" w:after="100" w:afterAutospacing="1" w:line="360" w:lineRule="auto"/>
              <w:jc w:val="both"/>
              <w:rPr>
                <w:rFonts w:ascii="Times New Roman" w:eastAsia="Times New Roman" w:hAnsi="Times New Roman" w:cs="Times New Roman"/>
                <w:sz w:val="24"/>
                <w:szCs w:val="24"/>
                <w:lang w:eastAsia="es-EC"/>
              </w:rPr>
            </w:pPr>
            <w:r w:rsidRPr="002F013F">
              <w:rPr>
                <w:rFonts w:ascii="Times New Roman" w:eastAsia="Times New Roman" w:hAnsi="Times New Roman" w:cs="Times New Roman"/>
                <w:sz w:val="24"/>
                <w:szCs w:val="24"/>
                <w:lang w:eastAsia="es-EC"/>
              </w:rPr>
              <w:t>31</w:t>
            </w:r>
          </w:p>
        </w:tc>
        <w:tc>
          <w:tcPr>
            <w:tcW w:w="836" w:type="pct"/>
          </w:tcPr>
          <w:p w14:paraId="3F24DB9E" w14:textId="77777777" w:rsidR="00024589" w:rsidRPr="002F013F" w:rsidRDefault="00024589" w:rsidP="002F013F">
            <w:pPr>
              <w:spacing w:before="100" w:beforeAutospacing="1" w:after="100" w:afterAutospacing="1" w:line="360" w:lineRule="auto"/>
              <w:jc w:val="both"/>
              <w:rPr>
                <w:rFonts w:ascii="Times New Roman" w:eastAsia="Times New Roman" w:hAnsi="Times New Roman" w:cs="Times New Roman"/>
                <w:sz w:val="24"/>
                <w:szCs w:val="24"/>
                <w:lang w:eastAsia="es-EC"/>
              </w:rPr>
            </w:pPr>
            <w:r w:rsidRPr="002F013F">
              <w:rPr>
                <w:rFonts w:ascii="Times New Roman" w:eastAsia="Times New Roman" w:hAnsi="Times New Roman" w:cs="Times New Roman"/>
                <w:sz w:val="24"/>
                <w:szCs w:val="24"/>
                <w:lang w:eastAsia="es-EC"/>
              </w:rPr>
              <w:t>40%</w:t>
            </w:r>
          </w:p>
        </w:tc>
      </w:tr>
      <w:tr w:rsidR="00024589" w:rsidRPr="002F013F" w14:paraId="199BBFEA" w14:textId="77777777" w:rsidTr="00024589">
        <w:tc>
          <w:tcPr>
            <w:tcW w:w="850" w:type="pct"/>
          </w:tcPr>
          <w:p w14:paraId="0EA87A81" w14:textId="77777777" w:rsidR="00024589" w:rsidRPr="002F013F" w:rsidRDefault="00024589" w:rsidP="002F013F">
            <w:pPr>
              <w:spacing w:before="100" w:beforeAutospacing="1" w:after="100" w:afterAutospacing="1" w:line="360" w:lineRule="auto"/>
              <w:jc w:val="both"/>
              <w:rPr>
                <w:rFonts w:ascii="Times New Roman" w:eastAsia="Times New Roman" w:hAnsi="Times New Roman" w:cs="Times New Roman"/>
                <w:sz w:val="24"/>
                <w:szCs w:val="24"/>
                <w:lang w:eastAsia="es-EC"/>
              </w:rPr>
            </w:pPr>
            <w:r w:rsidRPr="002F013F">
              <w:rPr>
                <w:rFonts w:ascii="Times New Roman" w:eastAsia="Times New Roman" w:hAnsi="Times New Roman" w:cs="Times New Roman"/>
                <w:sz w:val="24"/>
                <w:szCs w:val="24"/>
                <w:lang w:eastAsia="es-EC"/>
              </w:rPr>
              <w:t>Abdón Calderón</w:t>
            </w:r>
          </w:p>
        </w:tc>
        <w:tc>
          <w:tcPr>
            <w:tcW w:w="826" w:type="pct"/>
          </w:tcPr>
          <w:p w14:paraId="4D252914" w14:textId="1F1E4FB1" w:rsidR="00024589" w:rsidRPr="002F013F" w:rsidRDefault="00024589" w:rsidP="002F013F">
            <w:pPr>
              <w:spacing w:before="100" w:beforeAutospacing="1" w:after="100" w:afterAutospacing="1" w:line="360" w:lineRule="auto"/>
              <w:jc w:val="both"/>
              <w:rPr>
                <w:rFonts w:ascii="Times New Roman" w:eastAsia="Times New Roman" w:hAnsi="Times New Roman" w:cs="Times New Roman"/>
                <w:sz w:val="24"/>
                <w:szCs w:val="24"/>
                <w:lang w:eastAsia="es-EC"/>
              </w:rPr>
            </w:pPr>
            <w:r w:rsidRPr="002F013F">
              <w:rPr>
                <w:rFonts w:ascii="Times New Roman" w:eastAsia="Times New Roman" w:hAnsi="Times New Roman" w:cs="Times New Roman"/>
                <w:sz w:val="24"/>
                <w:szCs w:val="24"/>
                <w:lang w:eastAsia="es-EC"/>
              </w:rPr>
              <w:t>1996</w:t>
            </w:r>
          </w:p>
        </w:tc>
        <w:tc>
          <w:tcPr>
            <w:tcW w:w="826" w:type="pct"/>
          </w:tcPr>
          <w:p w14:paraId="70705E75" w14:textId="02F0674E" w:rsidR="00024589" w:rsidRPr="002F013F" w:rsidRDefault="00B16839" w:rsidP="002F013F">
            <w:pPr>
              <w:spacing w:before="100" w:beforeAutospacing="1" w:after="100" w:afterAutospacing="1" w:line="360" w:lineRule="auto"/>
              <w:jc w:val="both"/>
              <w:rPr>
                <w:rFonts w:ascii="Times New Roman" w:eastAsia="Times New Roman" w:hAnsi="Times New Roman" w:cs="Times New Roman"/>
                <w:sz w:val="24"/>
                <w:szCs w:val="24"/>
                <w:lang w:eastAsia="es-EC"/>
              </w:rPr>
            </w:pPr>
            <w:r w:rsidRPr="002F013F">
              <w:rPr>
                <w:rFonts w:ascii="Times New Roman" w:eastAsia="Times New Roman" w:hAnsi="Times New Roman" w:cs="Times New Roman"/>
                <w:sz w:val="24"/>
                <w:szCs w:val="24"/>
                <w:lang w:eastAsia="es-EC"/>
              </w:rPr>
              <w:t xml:space="preserve">&gt; 250 </w:t>
            </w:r>
          </w:p>
        </w:tc>
        <w:tc>
          <w:tcPr>
            <w:tcW w:w="824" w:type="pct"/>
          </w:tcPr>
          <w:p w14:paraId="21E4A62B" w14:textId="77777777" w:rsidR="00024589" w:rsidRPr="002F013F" w:rsidRDefault="00024589" w:rsidP="002F013F">
            <w:pPr>
              <w:spacing w:before="100" w:beforeAutospacing="1" w:after="100" w:afterAutospacing="1" w:line="360" w:lineRule="auto"/>
              <w:jc w:val="both"/>
              <w:rPr>
                <w:rFonts w:ascii="Times New Roman" w:eastAsia="Times New Roman" w:hAnsi="Times New Roman" w:cs="Times New Roman"/>
                <w:sz w:val="24"/>
                <w:szCs w:val="24"/>
                <w:lang w:eastAsia="es-EC"/>
              </w:rPr>
            </w:pPr>
            <w:r w:rsidRPr="002F013F">
              <w:rPr>
                <w:rFonts w:ascii="Times New Roman" w:eastAsia="Times New Roman" w:hAnsi="Times New Roman" w:cs="Times New Roman"/>
                <w:sz w:val="24"/>
                <w:szCs w:val="24"/>
                <w:lang w:eastAsia="es-EC"/>
              </w:rPr>
              <w:t>60</w:t>
            </w:r>
          </w:p>
        </w:tc>
        <w:tc>
          <w:tcPr>
            <w:tcW w:w="837" w:type="pct"/>
          </w:tcPr>
          <w:p w14:paraId="5BC7763E" w14:textId="235F854D" w:rsidR="00024589" w:rsidRPr="002F013F" w:rsidRDefault="00024589" w:rsidP="002F013F">
            <w:pPr>
              <w:spacing w:before="100" w:beforeAutospacing="1" w:after="100" w:afterAutospacing="1" w:line="360" w:lineRule="auto"/>
              <w:jc w:val="both"/>
              <w:rPr>
                <w:rFonts w:ascii="Times New Roman" w:eastAsia="Times New Roman" w:hAnsi="Times New Roman" w:cs="Times New Roman"/>
                <w:sz w:val="24"/>
                <w:szCs w:val="24"/>
                <w:lang w:eastAsia="es-EC"/>
              </w:rPr>
            </w:pPr>
            <w:r w:rsidRPr="002F013F">
              <w:rPr>
                <w:rFonts w:ascii="Times New Roman" w:eastAsia="Times New Roman" w:hAnsi="Times New Roman" w:cs="Times New Roman"/>
                <w:sz w:val="24"/>
                <w:szCs w:val="24"/>
                <w:lang w:eastAsia="es-EC"/>
              </w:rPr>
              <w:t>28</w:t>
            </w:r>
          </w:p>
        </w:tc>
        <w:tc>
          <w:tcPr>
            <w:tcW w:w="836" w:type="pct"/>
          </w:tcPr>
          <w:p w14:paraId="0E101253" w14:textId="78121D8F" w:rsidR="00024589" w:rsidRPr="002F013F" w:rsidRDefault="00024589" w:rsidP="002F013F">
            <w:pPr>
              <w:spacing w:before="100" w:beforeAutospacing="1" w:after="100" w:afterAutospacing="1" w:line="360" w:lineRule="auto"/>
              <w:jc w:val="both"/>
              <w:rPr>
                <w:rFonts w:ascii="Times New Roman" w:eastAsia="Times New Roman" w:hAnsi="Times New Roman" w:cs="Times New Roman"/>
                <w:sz w:val="24"/>
                <w:szCs w:val="24"/>
                <w:lang w:eastAsia="es-EC"/>
              </w:rPr>
            </w:pPr>
            <w:r w:rsidRPr="002F013F">
              <w:rPr>
                <w:rFonts w:ascii="Times New Roman" w:eastAsia="Times New Roman" w:hAnsi="Times New Roman" w:cs="Times New Roman"/>
                <w:sz w:val="24"/>
                <w:szCs w:val="24"/>
                <w:lang w:eastAsia="es-EC"/>
              </w:rPr>
              <w:t>46%</w:t>
            </w:r>
          </w:p>
        </w:tc>
      </w:tr>
      <w:tr w:rsidR="00024589" w:rsidRPr="002F013F" w14:paraId="7985F2A7" w14:textId="77777777" w:rsidTr="00024589">
        <w:tc>
          <w:tcPr>
            <w:tcW w:w="850" w:type="pct"/>
          </w:tcPr>
          <w:p w14:paraId="071E2B9C" w14:textId="77777777" w:rsidR="00024589" w:rsidRPr="002F013F" w:rsidRDefault="00024589" w:rsidP="002F013F">
            <w:pPr>
              <w:spacing w:before="100" w:beforeAutospacing="1" w:after="100" w:afterAutospacing="1" w:line="360" w:lineRule="auto"/>
              <w:jc w:val="both"/>
              <w:rPr>
                <w:rFonts w:ascii="Times New Roman" w:eastAsia="Times New Roman" w:hAnsi="Times New Roman" w:cs="Times New Roman"/>
                <w:sz w:val="24"/>
                <w:szCs w:val="24"/>
                <w:lang w:eastAsia="es-EC"/>
              </w:rPr>
            </w:pPr>
            <w:r w:rsidRPr="002F013F">
              <w:rPr>
                <w:rFonts w:ascii="Times New Roman" w:eastAsia="Times New Roman" w:hAnsi="Times New Roman" w:cs="Times New Roman"/>
                <w:sz w:val="24"/>
                <w:szCs w:val="24"/>
                <w:lang w:eastAsia="es-EC"/>
              </w:rPr>
              <w:t>Pacoche</w:t>
            </w:r>
          </w:p>
        </w:tc>
        <w:tc>
          <w:tcPr>
            <w:tcW w:w="826" w:type="pct"/>
          </w:tcPr>
          <w:p w14:paraId="62FC491F" w14:textId="68E401E7" w:rsidR="00024589" w:rsidRPr="002F013F" w:rsidRDefault="00024589" w:rsidP="002F013F">
            <w:pPr>
              <w:spacing w:before="100" w:beforeAutospacing="1" w:after="100" w:afterAutospacing="1" w:line="360" w:lineRule="auto"/>
              <w:jc w:val="both"/>
              <w:rPr>
                <w:rFonts w:ascii="Times New Roman" w:eastAsia="Times New Roman" w:hAnsi="Times New Roman" w:cs="Times New Roman"/>
                <w:sz w:val="24"/>
                <w:szCs w:val="24"/>
                <w:lang w:eastAsia="es-EC"/>
              </w:rPr>
            </w:pPr>
            <w:r w:rsidRPr="002F013F">
              <w:rPr>
                <w:rFonts w:ascii="Times New Roman" w:eastAsia="Times New Roman" w:hAnsi="Times New Roman" w:cs="Times New Roman"/>
                <w:sz w:val="24"/>
                <w:szCs w:val="24"/>
                <w:lang w:eastAsia="es-EC"/>
              </w:rPr>
              <w:t>2008</w:t>
            </w:r>
          </w:p>
        </w:tc>
        <w:tc>
          <w:tcPr>
            <w:tcW w:w="826" w:type="pct"/>
          </w:tcPr>
          <w:p w14:paraId="2B7BAA9B" w14:textId="37C1D980" w:rsidR="00024589" w:rsidRPr="002F013F" w:rsidRDefault="00B16839" w:rsidP="002F013F">
            <w:pPr>
              <w:spacing w:before="100" w:beforeAutospacing="1" w:after="100" w:afterAutospacing="1" w:line="360" w:lineRule="auto"/>
              <w:jc w:val="both"/>
              <w:rPr>
                <w:rFonts w:ascii="Times New Roman" w:eastAsia="Times New Roman" w:hAnsi="Times New Roman" w:cs="Times New Roman"/>
                <w:sz w:val="24"/>
                <w:szCs w:val="24"/>
                <w:lang w:eastAsia="es-EC"/>
              </w:rPr>
            </w:pPr>
            <w:r w:rsidRPr="002F013F">
              <w:rPr>
                <w:rFonts w:ascii="Times New Roman" w:eastAsia="Times New Roman" w:hAnsi="Times New Roman" w:cs="Times New Roman"/>
                <w:sz w:val="24"/>
                <w:szCs w:val="24"/>
                <w:lang w:eastAsia="es-EC"/>
              </w:rPr>
              <w:t xml:space="preserve">&gt; 400 </w:t>
            </w:r>
          </w:p>
        </w:tc>
        <w:tc>
          <w:tcPr>
            <w:tcW w:w="824" w:type="pct"/>
          </w:tcPr>
          <w:p w14:paraId="424CD938" w14:textId="77777777" w:rsidR="00024589" w:rsidRPr="002F013F" w:rsidRDefault="00024589" w:rsidP="002F013F">
            <w:pPr>
              <w:spacing w:before="100" w:beforeAutospacing="1" w:after="100" w:afterAutospacing="1" w:line="360" w:lineRule="auto"/>
              <w:jc w:val="both"/>
              <w:rPr>
                <w:rFonts w:ascii="Times New Roman" w:eastAsia="Times New Roman" w:hAnsi="Times New Roman" w:cs="Times New Roman"/>
                <w:sz w:val="24"/>
                <w:szCs w:val="24"/>
                <w:lang w:eastAsia="es-EC"/>
              </w:rPr>
            </w:pPr>
            <w:r w:rsidRPr="002F013F">
              <w:rPr>
                <w:rFonts w:ascii="Times New Roman" w:eastAsia="Times New Roman" w:hAnsi="Times New Roman" w:cs="Times New Roman"/>
                <w:sz w:val="24"/>
                <w:szCs w:val="24"/>
                <w:lang w:eastAsia="es-EC"/>
              </w:rPr>
              <w:t>100</w:t>
            </w:r>
          </w:p>
        </w:tc>
        <w:tc>
          <w:tcPr>
            <w:tcW w:w="837" w:type="pct"/>
          </w:tcPr>
          <w:p w14:paraId="19361C2D" w14:textId="0E4E4A66" w:rsidR="00024589" w:rsidRPr="002F013F" w:rsidRDefault="00024589" w:rsidP="002F013F">
            <w:pPr>
              <w:spacing w:before="100" w:beforeAutospacing="1" w:after="100" w:afterAutospacing="1" w:line="360" w:lineRule="auto"/>
              <w:jc w:val="both"/>
              <w:rPr>
                <w:rFonts w:ascii="Times New Roman" w:eastAsia="Times New Roman" w:hAnsi="Times New Roman" w:cs="Times New Roman"/>
                <w:sz w:val="24"/>
                <w:szCs w:val="24"/>
                <w:lang w:eastAsia="es-EC"/>
              </w:rPr>
            </w:pPr>
            <w:r w:rsidRPr="002F013F">
              <w:rPr>
                <w:rFonts w:ascii="Times New Roman" w:eastAsia="Times New Roman" w:hAnsi="Times New Roman" w:cs="Times New Roman"/>
                <w:sz w:val="24"/>
                <w:szCs w:val="24"/>
                <w:lang w:eastAsia="es-EC"/>
              </w:rPr>
              <w:t>32</w:t>
            </w:r>
          </w:p>
        </w:tc>
        <w:tc>
          <w:tcPr>
            <w:tcW w:w="836" w:type="pct"/>
          </w:tcPr>
          <w:p w14:paraId="4BE3B43A" w14:textId="5A915048" w:rsidR="00024589" w:rsidRPr="002F013F" w:rsidRDefault="00024589" w:rsidP="002F013F">
            <w:pPr>
              <w:spacing w:before="100" w:beforeAutospacing="1" w:after="100" w:afterAutospacing="1" w:line="360" w:lineRule="auto"/>
              <w:jc w:val="both"/>
              <w:rPr>
                <w:rFonts w:ascii="Times New Roman" w:eastAsia="Times New Roman" w:hAnsi="Times New Roman" w:cs="Times New Roman"/>
                <w:sz w:val="24"/>
                <w:szCs w:val="24"/>
                <w:lang w:eastAsia="es-EC"/>
              </w:rPr>
            </w:pPr>
            <w:r w:rsidRPr="002F013F">
              <w:rPr>
                <w:rFonts w:ascii="Times New Roman" w:eastAsia="Times New Roman" w:hAnsi="Times New Roman" w:cs="Times New Roman"/>
                <w:sz w:val="24"/>
                <w:szCs w:val="24"/>
                <w:lang w:eastAsia="es-EC"/>
              </w:rPr>
              <w:t>32%</w:t>
            </w:r>
          </w:p>
        </w:tc>
      </w:tr>
    </w:tbl>
    <w:p w14:paraId="22BAEBDA" w14:textId="0EDB98D2" w:rsidR="00920EBE" w:rsidRPr="002F013F" w:rsidRDefault="00920EBE" w:rsidP="002F013F">
      <w:pPr>
        <w:spacing w:before="100" w:beforeAutospacing="1" w:after="100" w:afterAutospacing="1"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Cuadro 1. Número de entrevistas realizadas en cada comunidad y el porcentaje de la población e</w:t>
      </w:r>
      <w:r w:rsidR="005B3FAC" w:rsidRPr="002F013F">
        <w:rPr>
          <w:rFonts w:ascii="Times New Roman" w:eastAsia="Times New Roman" w:hAnsi="Times New Roman" w:cs="Times New Roman"/>
          <w:lang w:eastAsia="es-EC"/>
        </w:rPr>
        <w:t>ntrevis</w:t>
      </w:r>
      <w:r w:rsidRPr="002F013F">
        <w:rPr>
          <w:rFonts w:ascii="Times New Roman" w:eastAsia="Times New Roman" w:hAnsi="Times New Roman" w:cs="Times New Roman"/>
          <w:lang w:eastAsia="es-EC"/>
        </w:rPr>
        <w:t>tada.</w:t>
      </w:r>
    </w:p>
    <w:p w14:paraId="6DA78D4E" w14:textId="77777777" w:rsidR="00E60E30" w:rsidRPr="002F013F" w:rsidRDefault="00E60E30" w:rsidP="002F013F">
      <w:pPr>
        <w:spacing w:before="100" w:beforeAutospacing="1" w:after="100" w:afterAutospacing="1" w:line="360" w:lineRule="auto"/>
        <w:jc w:val="both"/>
        <w:rPr>
          <w:rFonts w:ascii="Times New Roman" w:eastAsia="Times New Roman" w:hAnsi="Times New Roman" w:cs="Times New Roman"/>
          <w:lang w:eastAsia="es-EC"/>
        </w:rPr>
      </w:pPr>
    </w:p>
    <w:p w14:paraId="2E099721" w14:textId="733B8D42" w:rsidR="00613159" w:rsidRPr="002F013F" w:rsidRDefault="00613159" w:rsidP="002F013F">
      <w:pPr>
        <w:spacing w:line="360" w:lineRule="auto"/>
        <w:jc w:val="both"/>
        <w:rPr>
          <w:rFonts w:ascii="Times New Roman" w:hAnsi="Times New Roman" w:cs="Times New Roman"/>
          <w:b/>
        </w:rPr>
      </w:pPr>
      <w:r w:rsidRPr="002F013F">
        <w:rPr>
          <w:rFonts w:ascii="Times New Roman" w:hAnsi="Times New Roman" w:cs="Times New Roman"/>
          <w:b/>
        </w:rPr>
        <w:t>Planes de manejo</w:t>
      </w:r>
      <w:r w:rsidR="00E60E30" w:rsidRPr="002F013F">
        <w:rPr>
          <w:rFonts w:ascii="Times New Roman" w:hAnsi="Times New Roman" w:cs="Times New Roman"/>
          <w:b/>
        </w:rPr>
        <w:t xml:space="preserve"> y marco jurídico</w:t>
      </w:r>
      <w:r w:rsidRPr="002F013F">
        <w:rPr>
          <w:rFonts w:ascii="Times New Roman" w:hAnsi="Times New Roman" w:cs="Times New Roman"/>
          <w:b/>
        </w:rPr>
        <w:t xml:space="preserve"> de las AP</w:t>
      </w:r>
    </w:p>
    <w:p w14:paraId="6C824200" w14:textId="5EEDCD55" w:rsidR="00582EAF" w:rsidRPr="002F013F" w:rsidRDefault="005F0F7A" w:rsidP="002F013F">
      <w:pPr>
        <w:spacing w:line="360" w:lineRule="auto"/>
        <w:jc w:val="both"/>
        <w:rPr>
          <w:rFonts w:ascii="Times New Roman" w:hAnsi="Times New Roman" w:cs="Times New Roman"/>
        </w:rPr>
      </w:pPr>
      <w:r w:rsidRPr="002F013F">
        <w:rPr>
          <w:rFonts w:ascii="Times New Roman" w:hAnsi="Times New Roman" w:cs="Times New Roman"/>
        </w:rPr>
        <w:lastRenderedPageBreak/>
        <w:t>E</w:t>
      </w:r>
      <w:r w:rsidR="000E43DB" w:rsidRPr="002F013F">
        <w:rPr>
          <w:rFonts w:ascii="Times New Roman" w:hAnsi="Times New Roman" w:cs="Times New Roman"/>
        </w:rPr>
        <w:t>l marco jurídico aplicable</w:t>
      </w:r>
      <w:r w:rsidRPr="002F013F">
        <w:rPr>
          <w:rFonts w:ascii="Times New Roman" w:hAnsi="Times New Roman" w:cs="Times New Roman"/>
        </w:rPr>
        <w:t xml:space="preserve"> para la creación de reservas en Ecuador,</w:t>
      </w:r>
      <w:r w:rsidR="000E43DB" w:rsidRPr="002F013F">
        <w:rPr>
          <w:rFonts w:ascii="Times New Roman" w:hAnsi="Times New Roman" w:cs="Times New Roman"/>
        </w:rPr>
        <w:t xml:space="preserve"> se sustenta en</w:t>
      </w:r>
      <w:r w:rsidR="004C5C5C" w:rsidRPr="002F013F">
        <w:rPr>
          <w:rFonts w:ascii="Times New Roman" w:hAnsi="Times New Roman" w:cs="Times New Roman"/>
        </w:rPr>
        <w:t xml:space="preserve"> la Ley Forestal de Conservación de Á</w:t>
      </w:r>
      <w:r w:rsidR="000E43DB" w:rsidRPr="002F013F">
        <w:rPr>
          <w:rFonts w:ascii="Times New Roman" w:hAnsi="Times New Roman" w:cs="Times New Roman"/>
        </w:rPr>
        <w:t>reas Naturales y Vida Silvestre</w:t>
      </w:r>
      <w:r w:rsidR="00851C5B" w:rsidRPr="002F013F">
        <w:rPr>
          <w:rFonts w:ascii="Times New Roman" w:hAnsi="Times New Roman" w:cs="Times New Roman"/>
        </w:rPr>
        <w:t xml:space="preserve"> y la Legislación Ambiental Secundaria</w:t>
      </w:r>
      <w:r w:rsidRPr="002F013F">
        <w:rPr>
          <w:rFonts w:ascii="Times New Roman" w:hAnsi="Times New Roman" w:cs="Times New Roman"/>
        </w:rPr>
        <w:t xml:space="preserve"> (www.ambiente.gob.ec)</w:t>
      </w:r>
      <w:r w:rsidR="00A340EE" w:rsidRPr="002F013F">
        <w:rPr>
          <w:rFonts w:ascii="Times New Roman" w:hAnsi="Times New Roman" w:cs="Times New Roman"/>
        </w:rPr>
        <w:t>. Dich</w:t>
      </w:r>
      <w:r w:rsidR="00C01EC5" w:rsidRPr="002F013F">
        <w:rPr>
          <w:rFonts w:ascii="Times New Roman" w:hAnsi="Times New Roman" w:cs="Times New Roman"/>
        </w:rPr>
        <w:t>o marco establece</w:t>
      </w:r>
      <w:r w:rsidR="0077653E" w:rsidRPr="002F013F">
        <w:rPr>
          <w:rFonts w:ascii="Times New Roman" w:hAnsi="Times New Roman" w:cs="Times New Roman"/>
        </w:rPr>
        <w:t xml:space="preserve"> los criterios para el establecimiento de</w:t>
      </w:r>
      <w:r w:rsidR="00C01EC5" w:rsidRPr="002F013F">
        <w:rPr>
          <w:rFonts w:ascii="Times New Roman" w:hAnsi="Times New Roman" w:cs="Times New Roman"/>
        </w:rPr>
        <w:t xml:space="preserve"> una reserva e</w:t>
      </w:r>
      <w:r w:rsidR="00A340EE" w:rsidRPr="002F013F">
        <w:rPr>
          <w:rFonts w:ascii="Times New Roman" w:hAnsi="Times New Roman" w:cs="Times New Roman"/>
        </w:rPr>
        <w:t>cológica</w:t>
      </w:r>
      <w:r w:rsidR="0077653E" w:rsidRPr="002F013F">
        <w:rPr>
          <w:rFonts w:ascii="Times New Roman" w:hAnsi="Times New Roman" w:cs="Times New Roman"/>
        </w:rPr>
        <w:t>:</w:t>
      </w:r>
      <w:r w:rsidR="00A340EE" w:rsidRPr="002F013F">
        <w:rPr>
          <w:rFonts w:ascii="Times New Roman" w:hAnsi="Times New Roman" w:cs="Times New Roman"/>
        </w:rPr>
        <w:t xml:space="preserve"> </w:t>
      </w:r>
      <w:r w:rsidR="0077653E" w:rsidRPr="002F013F">
        <w:rPr>
          <w:rFonts w:ascii="Times New Roman" w:hAnsi="Times New Roman" w:cs="Times New Roman"/>
        </w:rPr>
        <w:t xml:space="preserve">contar con </w:t>
      </w:r>
      <w:r w:rsidR="00A340EE" w:rsidRPr="002F013F">
        <w:rPr>
          <w:rFonts w:ascii="Times New Roman" w:hAnsi="Times New Roman" w:cs="Times New Roman"/>
        </w:rPr>
        <w:t>por lo menos diez mil h</w:t>
      </w:r>
      <w:r w:rsidR="00B70BBB" w:rsidRPr="002F013F">
        <w:rPr>
          <w:rFonts w:ascii="Times New Roman" w:hAnsi="Times New Roman" w:cs="Times New Roman"/>
        </w:rPr>
        <w:t>ectáreas</w:t>
      </w:r>
      <w:r w:rsidR="00A340EE" w:rsidRPr="002F013F">
        <w:rPr>
          <w:rFonts w:ascii="Times New Roman" w:hAnsi="Times New Roman" w:cs="Times New Roman"/>
        </w:rPr>
        <w:t xml:space="preserve"> </w:t>
      </w:r>
      <w:r w:rsidR="00B70BBB" w:rsidRPr="002F013F">
        <w:rPr>
          <w:rFonts w:ascii="Times New Roman" w:hAnsi="Times New Roman" w:cs="Times New Roman"/>
        </w:rPr>
        <w:t>de</w:t>
      </w:r>
      <w:r w:rsidR="00A340EE" w:rsidRPr="002F013F">
        <w:rPr>
          <w:rFonts w:ascii="Times New Roman" w:hAnsi="Times New Roman" w:cs="Times New Roman"/>
        </w:rPr>
        <w:t xml:space="preserve"> uno o más ecosistemas, </w:t>
      </w:r>
      <w:r w:rsidR="006417ED" w:rsidRPr="002F013F">
        <w:rPr>
          <w:rFonts w:ascii="Times New Roman" w:hAnsi="Times New Roman" w:cs="Times New Roman"/>
        </w:rPr>
        <w:t xml:space="preserve">marinos y terrestres, </w:t>
      </w:r>
      <w:r w:rsidR="00A340EE" w:rsidRPr="002F013F">
        <w:rPr>
          <w:rFonts w:ascii="Times New Roman" w:hAnsi="Times New Roman" w:cs="Times New Roman"/>
        </w:rPr>
        <w:t>con especies de flora y fauna silvestres importantes</w:t>
      </w:r>
      <w:r w:rsidR="0077653E" w:rsidRPr="002F013F">
        <w:rPr>
          <w:rFonts w:ascii="Times New Roman" w:hAnsi="Times New Roman" w:cs="Times New Roman"/>
        </w:rPr>
        <w:t xml:space="preserve"> y</w:t>
      </w:r>
      <w:r w:rsidR="00A340EE" w:rsidRPr="002F013F">
        <w:rPr>
          <w:rFonts w:ascii="Times New Roman" w:hAnsi="Times New Roman" w:cs="Times New Roman"/>
        </w:rPr>
        <w:t xml:space="preserve"> amenazadas de extinción</w:t>
      </w:r>
      <w:r w:rsidR="0077653E" w:rsidRPr="002F013F">
        <w:rPr>
          <w:rFonts w:ascii="Times New Roman" w:hAnsi="Times New Roman" w:cs="Times New Roman"/>
        </w:rPr>
        <w:t>, así como</w:t>
      </w:r>
      <w:r w:rsidR="00A340EE" w:rsidRPr="002F013F">
        <w:rPr>
          <w:rFonts w:ascii="Times New Roman" w:hAnsi="Times New Roman" w:cs="Times New Roman"/>
        </w:rPr>
        <w:t xml:space="preserve"> cont</w:t>
      </w:r>
      <w:r w:rsidR="0077653E" w:rsidRPr="002F013F">
        <w:rPr>
          <w:rFonts w:ascii="Times New Roman" w:hAnsi="Times New Roman" w:cs="Times New Roman"/>
        </w:rPr>
        <w:t>ener</w:t>
      </w:r>
      <w:r w:rsidR="00A340EE" w:rsidRPr="002F013F">
        <w:rPr>
          <w:rFonts w:ascii="Times New Roman" w:hAnsi="Times New Roman" w:cs="Times New Roman"/>
        </w:rPr>
        <w:t xml:space="preserve"> formaciones geológicas singulares. </w:t>
      </w:r>
      <w:r w:rsidR="0077653E" w:rsidRPr="002F013F">
        <w:rPr>
          <w:rFonts w:ascii="Times New Roman" w:hAnsi="Times New Roman" w:cs="Times New Roman"/>
        </w:rPr>
        <w:t>En el caso del á</w:t>
      </w:r>
      <w:r w:rsidR="006417ED" w:rsidRPr="002F013F">
        <w:rPr>
          <w:rFonts w:ascii="Times New Roman" w:hAnsi="Times New Roman" w:cs="Times New Roman"/>
        </w:rPr>
        <w:t xml:space="preserve">rea marina </w:t>
      </w:r>
      <w:r w:rsidR="0077653E" w:rsidRPr="002F013F">
        <w:rPr>
          <w:rFonts w:ascii="Times New Roman" w:hAnsi="Times New Roman" w:cs="Times New Roman"/>
        </w:rPr>
        <w:t xml:space="preserve">se </w:t>
      </w:r>
      <w:r w:rsidR="006417ED" w:rsidRPr="002F013F">
        <w:rPr>
          <w:rFonts w:ascii="Times New Roman" w:hAnsi="Times New Roman" w:cs="Times New Roman"/>
        </w:rPr>
        <w:t>incluye la columna de agua, fondo marino y subsuelo</w:t>
      </w:r>
      <w:r w:rsidR="0077653E" w:rsidRPr="002F013F">
        <w:rPr>
          <w:rFonts w:ascii="Times New Roman" w:hAnsi="Times New Roman" w:cs="Times New Roman"/>
        </w:rPr>
        <w:t>,</w:t>
      </w:r>
      <w:r w:rsidR="006417ED" w:rsidRPr="002F013F">
        <w:rPr>
          <w:rFonts w:ascii="Times New Roman" w:hAnsi="Times New Roman" w:cs="Times New Roman"/>
        </w:rPr>
        <w:t xml:space="preserve"> que contiene predominantemente sistemas naturales no modificados</w:t>
      </w:r>
      <w:r w:rsidR="0077653E" w:rsidRPr="002F013F">
        <w:rPr>
          <w:rFonts w:ascii="Times New Roman" w:hAnsi="Times New Roman" w:cs="Times New Roman"/>
        </w:rPr>
        <w:t>.</w:t>
      </w:r>
      <w:r w:rsidR="006417ED" w:rsidRPr="002F013F">
        <w:rPr>
          <w:rFonts w:ascii="Times New Roman" w:hAnsi="Times New Roman" w:cs="Times New Roman"/>
        </w:rPr>
        <w:t xml:space="preserve"> </w:t>
      </w:r>
      <w:r w:rsidR="0077653E" w:rsidRPr="002F013F">
        <w:rPr>
          <w:rFonts w:ascii="Times New Roman" w:hAnsi="Times New Roman" w:cs="Times New Roman"/>
        </w:rPr>
        <w:t>También establece que la reserva debe ser</w:t>
      </w:r>
      <w:r w:rsidR="006417ED" w:rsidRPr="002F013F">
        <w:rPr>
          <w:rFonts w:ascii="Times New Roman" w:hAnsi="Times New Roman" w:cs="Times New Roman"/>
        </w:rPr>
        <w:t xml:space="preserve"> objeto de actividades de manejo</w:t>
      </w:r>
      <w:r w:rsidR="0077653E" w:rsidRPr="002F013F">
        <w:rPr>
          <w:rFonts w:ascii="Times New Roman" w:hAnsi="Times New Roman" w:cs="Times New Roman"/>
        </w:rPr>
        <w:t>,</w:t>
      </w:r>
      <w:r w:rsidR="006417ED" w:rsidRPr="002F013F">
        <w:rPr>
          <w:rFonts w:ascii="Times New Roman" w:hAnsi="Times New Roman" w:cs="Times New Roman"/>
        </w:rPr>
        <w:t xml:space="preserve"> para garantizar la protección y el mantenimiento de la diversidad biológica a largo plazo, al mismo tiempo </w:t>
      </w:r>
      <w:r w:rsidR="0077653E" w:rsidRPr="002F013F">
        <w:rPr>
          <w:rFonts w:ascii="Times New Roman" w:hAnsi="Times New Roman" w:cs="Times New Roman"/>
        </w:rPr>
        <w:t xml:space="preserve">señala que se debe </w:t>
      </w:r>
      <w:r w:rsidR="006417ED" w:rsidRPr="002F013F">
        <w:rPr>
          <w:rFonts w:ascii="Times New Roman" w:hAnsi="Times New Roman" w:cs="Times New Roman"/>
        </w:rPr>
        <w:t xml:space="preserve">proporcionar un flujo sostenible de productos naturales, servicios y usos para beneficio de la comunidad. </w:t>
      </w:r>
    </w:p>
    <w:p w14:paraId="47CABD9E" w14:textId="1D00FDF9" w:rsidR="00C01EC5" w:rsidRPr="002F013F" w:rsidRDefault="003A0769" w:rsidP="002F013F">
      <w:pPr>
        <w:spacing w:line="360" w:lineRule="auto"/>
        <w:jc w:val="both"/>
        <w:rPr>
          <w:rFonts w:ascii="Times New Roman" w:hAnsi="Times New Roman" w:cs="Times New Roman"/>
        </w:rPr>
      </w:pPr>
      <w:r w:rsidRPr="002F013F">
        <w:rPr>
          <w:rFonts w:ascii="Times New Roman" w:hAnsi="Times New Roman" w:cs="Times New Roman"/>
        </w:rPr>
        <w:t>En este contexto, el artículo 170 del Libro III del Texto Unificado de Legislación Ambiental Secundaria</w:t>
      </w:r>
      <w:r w:rsidR="002D7A4C" w:rsidRPr="002F013F">
        <w:rPr>
          <w:rFonts w:ascii="Times New Roman" w:hAnsi="Times New Roman" w:cs="Times New Roman"/>
        </w:rPr>
        <w:t xml:space="preserve"> (www.ambiente.gob.ec),</w:t>
      </w:r>
      <w:r w:rsidRPr="002F013F">
        <w:rPr>
          <w:rFonts w:ascii="Times New Roman" w:hAnsi="Times New Roman" w:cs="Times New Roman"/>
        </w:rPr>
        <w:t xml:space="preserve"> señala que las actividades permitidas </w:t>
      </w:r>
      <w:r w:rsidR="00A340EE" w:rsidRPr="002F013F">
        <w:rPr>
          <w:rFonts w:ascii="Times New Roman" w:hAnsi="Times New Roman" w:cs="Times New Roman"/>
        </w:rPr>
        <w:t xml:space="preserve">son la preservación, protección, investigación, recuperación y restauración, educación y cultura, recreación y turismo controlados, pesca y caza deportiva controladas, aprovechamiento racional de la fauna y flora silvestres. El cuerpo legal señala que estas actividades serán autorizadas por el Ministerio del Ambiente o la dependencia correspondiente de éste. </w:t>
      </w:r>
    </w:p>
    <w:p w14:paraId="7647D275" w14:textId="635A086C" w:rsidR="005D41D9" w:rsidRPr="002F013F" w:rsidRDefault="00C01EC5" w:rsidP="002F013F">
      <w:pPr>
        <w:spacing w:line="360" w:lineRule="auto"/>
        <w:jc w:val="both"/>
        <w:rPr>
          <w:rFonts w:ascii="Times New Roman" w:hAnsi="Times New Roman" w:cs="Times New Roman"/>
        </w:rPr>
      </w:pPr>
      <w:r w:rsidRPr="002F013F">
        <w:rPr>
          <w:rFonts w:ascii="Times New Roman" w:hAnsi="Times New Roman" w:cs="Times New Roman"/>
        </w:rPr>
        <w:t>El artículo 68 de la Ley Forestal y Conservación de Áreas Naturales y Vida Silvestre</w:t>
      </w:r>
      <w:r w:rsidR="00EF6380" w:rsidRPr="002F013F">
        <w:rPr>
          <w:rFonts w:ascii="Times New Roman" w:hAnsi="Times New Roman" w:cs="Times New Roman"/>
        </w:rPr>
        <w:t xml:space="preserve"> (www.ambiente.gob.ec),</w:t>
      </w:r>
      <w:r w:rsidRPr="002F013F">
        <w:rPr>
          <w:rFonts w:ascii="Times New Roman" w:hAnsi="Times New Roman" w:cs="Times New Roman"/>
        </w:rPr>
        <w:t xml:space="preserve"> señala que el Patrimonio Nacional de Áreas Naturales debe conservarse inalterado. Esto significa que las características y valores que el </w:t>
      </w:r>
      <w:r w:rsidR="00A8462C" w:rsidRPr="002F013F">
        <w:rPr>
          <w:rFonts w:ascii="Times New Roman" w:hAnsi="Times New Roman" w:cs="Times New Roman"/>
        </w:rPr>
        <w:t>AP</w:t>
      </w:r>
      <w:r w:rsidRPr="002F013F">
        <w:rPr>
          <w:rFonts w:ascii="Times New Roman" w:hAnsi="Times New Roman" w:cs="Times New Roman"/>
        </w:rPr>
        <w:t xml:space="preserve"> tiene y que sirvieron para su establecimiento</w:t>
      </w:r>
      <w:r w:rsidR="00A8462C" w:rsidRPr="002F013F">
        <w:rPr>
          <w:rFonts w:ascii="Times New Roman" w:hAnsi="Times New Roman" w:cs="Times New Roman"/>
        </w:rPr>
        <w:t>,</w:t>
      </w:r>
      <w:r w:rsidRPr="002F013F">
        <w:rPr>
          <w:rFonts w:ascii="Times New Roman" w:hAnsi="Times New Roman" w:cs="Times New Roman"/>
        </w:rPr>
        <w:t xml:space="preserve"> deben mantenerse en su estado natural.</w:t>
      </w:r>
      <w:r w:rsidR="003A0769" w:rsidRPr="002F013F">
        <w:rPr>
          <w:rFonts w:ascii="Times New Roman" w:hAnsi="Times New Roman" w:cs="Times New Roman"/>
        </w:rPr>
        <w:t xml:space="preserve"> </w:t>
      </w:r>
      <w:r w:rsidR="006B164A" w:rsidRPr="002F013F">
        <w:rPr>
          <w:rFonts w:ascii="Times New Roman" w:hAnsi="Times New Roman" w:cs="Times New Roman"/>
        </w:rPr>
        <w:t xml:space="preserve">Que dicho patrimonio es inalienable e imprescriptible y no puede constituirse sobre él ningún derecho real. </w:t>
      </w:r>
      <w:r w:rsidR="00FD2C18" w:rsidRPr="002F013F">
        <w:rPr>
          <w:rFonts w:ascii="Times New Roman" w:hAnsi="Times New Roman" w:cs="Times New Roman"/>
        </w:rPr>
        <w:t>Q</w:t>
      </w:r>
      <w:r w:rsidR="006B164A" w:rsidRPr="002F013F">
        <w:rPr>
          <w:rFonts w:ascii="Times New Roman" w:hAnsi="Times New Roman" w:cs="Times New Roman"/>
        </w:rPr>
        <w:t>uedan</w:t>
      </w:r>
      <w:r w:rsidR="00FD2C18" w:rsidRPr="002F013F">
        <w:rPr>
          <w:rFonts w:ascii="Times New Roman" w:hAnsi="Times New Roman" w:cs="Times New Roman"/>
        </w:rPr>
        <w:t>do</w:t>
      </w:r>
      <w:r w:rsidR="006B164A" w:rsidRPr="002F013F">
        <w:rPr>
          <w:rFonts w:ascii="Times New Roman" w:hAnsi="Times New Roman" w:cs="Times New Roman"/>
        </w:rPr>
        <w:t xml:space="preserve"> excluidas </w:t>
      </w:r>
      <w:r w:rsidR="00A8462C" w:rsidRPr="002F013F">
        <w:rPr>
          <w:rFonts w:ascii="Times New Roman" w:hAnsi="Times New Roman" w:cs="Times New Roman"/>
        </w:rPr>
        <w:t xml:space="preserve">del AP </w:t>
      </w:r>
      <w:r w:rsidR="006B164A" w:rsidRPr="002F013F">
        <w:rPr>
          <w:rFonts w:ascii="Times New Roman" w:hAnsi="Times New Roman" w:cs="Times New Roman"/>
        </w:rPr>
        <w:t>los centros poblados de las cabeceras cantorales y parroquiales</w:t>
      </w:r>
      <w:r w:rsidR="00A8462C" w:rsidRPr="002F013F">
        <w:rPr>
          <w:rFonts w:ascii="Times New Roman" w:hAnsi="Times New Roman" w:cs="Times New Roman"/>
        </w:rPr>
        <w:t>,</w:t>
      </w:r>
      <w:r w:rsidR="006B164A" w:rsidRPr="002F013F">
        <w:rPr>
          <w:rFonts w:ascii="Times New Roman" w:hAnsi="Times New Roman" w:cs="Times New Roman"/>
        </w:rPr>
        <w:t xml:space="preserve"> </w:t>
      </w:r>
      <w:r w:rsidR="00A8462C" w:rsidRPr="002F013F">
        <w:rPr>
          <w:rFonts w:ascii="Times New Roman" w:hAnsi="Times New Roman" w:cs="Times New Roman"/>
        </w:rPr>
        <w:t>así como</w:t>
      </w:r>
      <w:r w:rsidR="006B164A" w:rsidRPr="002F013F">
        <w:rPr>
          <w:rFonts w:ascii="Times New Roman" w:hAnsi="Times New Roman" w:cs="Times New Roman"/>
        </w:rPr>
        <w:t xml:space="preserve"> las ocupadas ancestralmente por comunidades locales bajo formas comunitarias previstas en la Ley. Se excluyen también predios de dominio privado, cuyos títulos se encuentren legalmente registrados antes de la fecha de expedición de la presente </w:t>
      </w:r>
      <w:r w:rsidR="00A8462C" w:rsidRPr="002F013F">
        <w:rPr>
          <w:rFonts w:ascii="Times New Roman" w:hAnsi="Times New Roman" w:cs="Times New Roman"/>
        </w:rPr>
        <w:t>r</w:t>
      </w:r>
      <w:r w:rsidR="006B164A" w:rsidRPr="002F013F">
        <w:rPr>
          <w:rFonts w:ascii="Times New Roman" w:hAnsi="Times New Roman" w:cs="Times New Roman"/>
        </w:rPr>
        <w:t>esolución.</w:t>
      </w:r>
      <w:r w:rsidR="0050071F" w:rsidRPr="002F013F">
        <w:rPr>
          <w:rFonts w:ascii="Times New Roman" w:hAnsi="Times New Roman" w:cs="Times New Roman"/>
        </w:rPr>
        <w:t xml:space="preserve"> También señala que las áreas excluidas continúan bajo el Régimen de Bosque y Vegetación Protectores. El turismo será competencia del Ministerio de Turismo y del Ambiente sujeto a los planes de manejo ambiental y al reglamento de ecoturismo y sostenibilidad. </w:t>
      </w:r>
    </w:p>
    <w:p w14:paraId="64533A7E" w14:textId="13FCB64E" w:rsidR="001B62B0" w:rsidRPr="002F013F" w:rsidRDefault="00317C78" w:rsidP="002F013F">
      <w:pPr>
        <w:spacing w:line="360" w:lineRule="auto"/>
        <w:jc w:val="both"/>
        <w:rPr>
          <w:rFonts w:ascii="Times New Roman" w:hAnsi="Times New Roman" w:cs="Times New Roman"/>
          <w:lang w:val="es-ES"/>
        </w:rPr>
      </w:pPr>
      <w:r w:rsidRPr="002F013F">
        <w:rPr>
          <w:rFonts w:ascii="Times New Roman" w:hAnsi="Times New Roman" w:cs="Times New Roman"/>
          <w:lang w:val="es-ES"/>
        </w:rPr>
        <w:t>L</w:t>
      </w:r>
      <w:r w:rsidR="00613159" w:rsidRPr="002F013F">
        <w:rPr>
          <w:rFonts w:ascii="Times New Roman" w:hAnsi="Times New Roman" w:cs="Times New Roman"/>
          <w:lang w:val="es-ES"/>
        </w:rPr>
        <w:t xml:space="preserve">a </w:t>
      </w:r>
      <w:r w:rsidRPr="002F013F">
        <w:rPr>
          <w:rFonts w:ascii="Times New Roman" w:hAnsi="Times New Roman" w:cs="Times New Roman"/>
          <w:lang w:val="es-ES"/>
        </w:rPr>
        <w:t>l</w:t>
      </w:r>
      <w:r w:rsidR="00613159" w:rsidRPr="002F013F">
        <w:rPr>
          <w:rFonts w:ascii="Times New Roman" w:hAnsi="Times New Roman" w:cs="Times New Roman"/>
          <w:lang w:val="es-ES"/>
        </w:rPr>
        <w:t>ey de Gestión Ambiental</w:t>
      </w:r>
      <w:r w:rsidR="00E02AAB" w:rsidRPr="002F013F">
        <w:rPr>
          <w:rFonts w:ascii="Times New Roman" w:hAnsi="Times New Roman" w:cs="Times New Roman"/>
          <w:lang w:val="es-ES"/>
        </w:rPr>
        <w:t xml:space="preserve"> (www.</w:t>
      </w:r>
      <w:r w:rsidR="00927D27" w:rsidRPr="002F013F">
        <w:rPr>
          <w:rFonts w:ascii="Times New Roman" w:hAnsi="Times New Roman" w:cs="Times New Roman"/>
          <w:lang w:val="es-ES"/>
        </w:rPr>
        <w:t>ambiente.gob.ec</w:t>
      </w:r>
      <w:r w:rsidR="00E02AAB" w:rsidRPr="002F013F">
        <w:rPr>
          <w:rFonts w:ascii="Times New Roman" w:hAnsi="Times New Roman" w:cs="Times New Roman"/>
          <w:lang w:val="es-ES"/>
        </w:rPr>
        <w:t>)</w:t>
      </w:r>
      <w:r w:rsidR="00613159" w:rsidRPr="002F013F">
        <w:rPr>
          <w:rFonts w:ascii="Times New Roman" w:hAnsi="Times New Roman" w:cs="Times New Roman"/>
          <w:lang w:val="es-ES"/>
        </w:rPr>
        <w:t xml:space="preserve"> dispone al Ministerio del Ambiente</w:t>
      </w:r>
      <w:r w:rsidR="00D47570" w:rsidRPr="002F013F">
        <w:rPr>
          <w:rFonts w:ascii="Times New Roman" w:hAnsi="Times New Roman" w:cs="Times New Roman"/>
          <w:lang w:val="es-ES"/>
        </w:rPr>
        <w:t xml:space="preserve"> de Ecuador (MAE)</w:t>
      </w:r>
      <w:r w:rsidR="00613159" w:rsidRPr="002F013F">
        <w:rPr>
          <w:rFonts w:ascii="Times New Roman" w:hAnsi="Times New Roman" w:cs="Times New Roman"/>
          <w:lang w:val="es-ES"/>
        </w:rPr>
        <w:t xml:space="preserve"> la promoción de la participación comuni</w:t>
      </w:r>
      <w:r w:rsidRPr="002F013F">
        <w:rPr>
          <w:rFonts w:ascii="Times New Roman" w:hAnsi="Times New Roman" w:cs="Times New Roman"/>
          <w:lang w:val="es-ES"/>
        </w:rPr>
        <w:t>taria</w:t>
      </w:r>
      <w:r w:rsidR="00613159" w:rsidRPr="002F013F">
        <w:rPr>
          <w:rFonts w:ascii="Times New Roman" w:hAnsi="Times New Roman" w:cs="Times New Roman"/>
          <w:lang w:val="es-ES"/>
        </w:rPr>
        <w:t xml:space="preserve"> en el manejo rac</w:t>
      </w:r>
      <w:r w:rsidR="00FD2C18" w:rsidRPr="002F013F">
        <w:rPr>
          <w:rFonts w:ascii="Times New Roman" w:hAnsi="Times New Roman" w:cs="Times New Roman"/>
          <w:lang w:val="es-ES"/>
        </w:rPr>
        <w:t xml:space="preserve">ional de los </w:t>
      </w:r>
      <w:r w:rsidR="00FD2C18" w:rsidRPr="002F013F">
        <w:rPr>
          <w:rFonts w:ascii="Times New Roman" w:hAnsi="Times New Roman" w:cs="Times New Roman"/>
          <w:lang w:val="es-ES"/>
        </w:rPr>
        <w:lastRenderedPageBreak/>
        <w:t>recursos naturales</w:t>
      </w:r>
      <w:r w:rsidR="00613159" w:rsidRPr="002F013F">
        <w:rPr>
          <w:rFonts w:ascii="Times New Roman" w:hAnsi="Times New Roman" w:cs="Times New Roman"/>
          <w:lang w:val="es-ES"/>
        </w:rPr>
        <w:t xml:space="preserve">. </w:t>
      </w:r>
      <w:r w:rsidR="00452332" w:rsidRPr="002F013F">
        <w:rPr>
          <w:rFonts w:ascii="Times New Roman" w:hAnsi="Times New Roman" w:cs="Times New Roman"/>
          <w:lang w:val="es-ES"/>
        </w:rPr>
        <w:t>E</w:t>
      </w:r>
      <w:r w:rsidR="00613159" w:rsidRPr="002F013F">
        <w:rPr>
          <w:rFonts w:ascii="Times New Roman" w:hAnsi="Times New Roman" w:cs="Times New Roman"/>
          <w:lang w:val="es-ES"/>
        </w:rPr>
        <w:t xml:space="preserve">n </w:t>
      </w:r>
      <w:r w:rsidR="00E02AAB" w:rsidRPr="002F013F">
        <w:rPr>
          <w:rFonts w:ascii="Times New Roman" w:hAnsi="Times New Roman" w:cs="Times New Roman"/>
          <w:lang w:val="es-ES"/>
        </w:rPr>
        <w:t xml:space="preserve">este </w:t>
      </w:r>
      <w:r w:rsidR="00613159" w:rsidRPr="002F013F">
        <w:rPr>
          <w:rFonts w:ascii="Times New Roman" w:hAnsi="Times New Roman" w:cs="Times New Roman"/>
          <w:lang w:val="es-ES"/>
        </w:rPr>
        <w:t>marco la autoridad ambiental ha establecido estrategias que favorecen acuerdos con poseedores, comuneros o propietarios privados</w:t>
      </w:r>
      <w:r w:rsidR="00452332" w:rsidRPr="002F013F">
        <w:rPr>
          <w:rFonts w:ascii="Times New Roman" w:hAnsi="Times New Roman" w:cs="Times New Roman"/>
          <w:lang w:val="es-ES"/>
        </w:rPr>
        <w:t>,</w:t>
      </w:r>
      <w:r w:rsidR="00613159" w:rsidRPr="002F013F">
        <w:rPr>
          <w:rFonts w:ascii="Times New Roman" w:hAnsi="Times New Roman" w:cs="Times New Roman"/>
          <w:lang w:val="es-ES"/>
        </w:rPr>
        <w:t xml:space="preserve"> a fin de integrarlos como actores en el manejo y protección de dichas áreas.</w:t>
      </w:r>
      <w:r w:rsidR="00452332" w:rsidRPr="002F013F">
        <w:rPr>
          <w:rFonts w:ascii="Times New Roman" w:hAnsi="Times New Roman" w:cs="Times New Roman"/>
          <w:lang w:val="es-ES"/>
        </w:rPr>
        <w:t xml:space="preserve"> Sin embargo, al revisar los planes de manejo de las AP, una de las problemáticas</w:t>
      </w:r>
      <w:r w:rsidR="00A8462C" w:rsidRPr="002F013F">
        <w:rPr>
          <w:rFonts w:ascii="Times New Roman" w:hAnsi="Times New Roman" w:cs="Times New Roman"/>
          <w:lang w:val="es-ES"/>
        </w:rPr>
        <w:t xml:space="preserve"> </w:t>
      </w:r>
      <w:r w:rsidR="00452332" w:rsidRPr="002F013F">
        <w:rPr>
          <w:rFonts w:ascii="Times New Roman" w:hAnsi="Times New Roman" w:cs="Times New Roman"/>
          <w:lang w:val="es-ES"/>
        </w:rPr>
        <w:t>más complejas para la conservación, es la tenencia de la tierra</w:t>
      </w:r>
      <w:r w:rsidR="00A8462C" w:rsidRPr="002F013F">
        <w:rPr>
          <w:rFonts w:ascii="Times New Roman" w:hAnsi="Times New Roman" w:cs="Times New Roman"/>
          <w:lang w:val="es-ES"/>
        </w:rPr>
        <w:t>.</w:t>
      </w:r>
      <w:r w:rsidR="00452332" w:rsidRPr="002F013F">
        <w:rPr>
          <w:rFonts w:ascii="Times New Roman" w:hAnsi="Times New Roman" w:cs="Times New Roman"/>
          <w:lang w:val="es-ES"/>
        </w:rPr>
        <w:t xml:space="preserve"> </w:t>
      </w:r>
      <w:r w:rsidR="00A8462C" w:rsidRPr="002F013F">
        <w:rPr>
          <w:rFonts w:ascii="Times New Roman" w:hAnsi="Times New Roman" w:cs="Times New Roman"/>
          <w:lang w:val="es-ES"/>
        </w:rPr>
        <w:t>E</w:t>
      </w:r>
      <w:r w:rsidR="00452332" w:rsidRPr="002F013F">
        <w:rPr>
          <w:rFonts w:ascii="Times New Roman" w:hAnsi="Times New Roman" w:cs="Times New Roman"/>
          <w:lang w:val="es-ES"/>
        </w:rPr>
        <w:t xml:space="preserve">n algunas reservas </w:t>
      </w:r>
      <w:r w:rsidR="00A8462C" w:rsidRPr="002F013F">
        <w:rPr>
          <w:rFonts w:ascii="Times New Roman" w:hAnsi="Times New Roman" w:cs="Times New Roman"/>
          <w:lang w:val="es-ES"/>
        </w:rPr>
        <w:t>el tema</w:t>
      </w:r>
      <w:r w:rsidR="00E02AAB" w:rsidRPr="002F013F">
        <w:rPr>
          <w:rFonts w:ascii="Times New Roman" w:hAnsi="Times New Roman" w:cs="Times New Roman"/>
          <w:lang w:val="es-ES"/>
        </w:rPr>
        <w:t xml:space="preserve"> es sumamente delicado y complej</w:t>
      </w:r>
      <w:r w:rsidR="00A8462C" w:rsidRPr="002F013F">
        <w:rPr>
          <w:rFonts w:ascii="Times New Roman" w:hAnsi="Times New Roman" w:cs="Times New Roman"/>
          <w:lang w:val="es-ES"/>
        </w:rPr>
        <w:t xml:space="preserve">o </w:t>
      </w:r>
      <w:r w:rsidR="00452332" w:rsidRPr="002F013F">
        <w:rPr>
          <w:rFonts w:ascii="Times New Roman" w:hAnsi="Times New Roman" w:cs="Times New Roman"/>
          <w:lang w:val="es-ES"/>
        </w:rPr>
        <w:t>como</w:t>
      </w:r>
      <w:r w:rsidR="00A8462C" w:rsidRPr="002F013F">
        <w:rPr>
          <w:rFonts w:ascii="Times New Roman" w:hAnsi="Times New Roman" w:cs="Times New Roman"/>
          <w:lang w:val="es-ES"/>
        </w:rPr>
        <w:t xml:space="preserve"> por ejemplo</w:t>
      </w:r>
      <w:r w:rsidR="00E02AAB" w:rsidRPr="002F013F">
        <w:rPr>
          <w:rFonts w:ascii="Times New Roman" w:hAnsi="Times New Roman" w:cs="Times New Roman"/>
          <w:lang w:val="es-ES"/>
        </w:rPr>
        <w:t xml:space="preserve"> en</w:t>
      </w:r>
      <w:r w:rsidR="00452332" w:rsidRPr="002F013F">
        <w:rPr>
          <w:rFonts w:ascii="Times New Roman" w:hAnsi="Times New Roman" w:cs="Times New Roman"/>
          <w:lang w:val="es-ES"/>
        </w:rPr>
        <w:t xml:space="preserve"> </w:t>
      </w:r>
      <w:r w:rsidR="00B408DE" w:rsidRPr="002F013F">
        <w:rPr>
          <w:rFonts w:ascii="Times New Roman" w:hAnsi="Times New Roman" w:cs="Times New Roman"/>
          <w:lang w:val="es-ES"/>
        </w:rPr>
        <w:t>el</w:t>
      </w:r>
      <w:r w:rsidR="00452332" w:rsidRPr="002F013F">
        <w:rPr>
          <w:rFonts w:ascii="Times New Roman" w:hAnsi="Times New Roman" w:cs="Times New Roman"/>
          <w:lang w:val="es-ES"/>
        </w:rPr>
        <w:t xml:space="preserve"> </w:t>
      </w:r>
      <w:r w:rsidR="00A8462C" w:rsidRPr="002F013F">
        <w:rPr>
          <w:rFonts w:ascii="Times New Roman" w:hAnsi="Times New Roman" w:cs="Times New Roman"/>
          <w:lang w:val="es-ES"/>
        </w:rPr>
        <w:t xml:space="preserve">AP </w:t>
      </w:r>
      <w:r w:rsidR="001B62B0" w:rsidRPr="002F013F">
        <w:rPr>
          <w:rFonts w:ascii="Times New Roman" w:hAnsi="Times New Roman" w:cs="Times New Roman"/>
          <w:lang w:val="es-ES"/>
        </w:rPr>
        <w:t>–</w:t>
      </w:r>
      <w:r w:rsidR="00452332" w:rsidRPr="002F013F">
        <w:rPr>
          <w:rFonts w:ascii="Times New Roman" w:hAnsi="Times New Roman" w:cs="Times New Roman"/>
          <w:lang w:val="es-ES"/>
        </w:rPr>
        <w:t xml:space="preserve"> REMACH</w:t>
      </w:r>
      <w:r w:rsidR="001B62B0" w:rsidRPr="002F013F">
        <w:rPr>
          <w:rFonts w:ascii="Times New Roman" w:hAnsi="Times New Roman" w:cs="Times New Roman"/>
          <w:lang w:val="es-ES"/>
        </w:rPr>
        <w:t xml:space="preserve">, </w:t>
      </w:r>
      <w:r w:rsidR="00452332" w:rsidRPr="002F013F">
        <w:rPr>
          <w:rFonts w:ascii="Times New Roman" w:hAnsi="Times New Roman" w:cs="Times New Roman"/>
          <w:lang w:val="es-ES"/>
        </w:rPr>
        <w:t>se h</w:t>
      </w:r>
      <w:r w:rsidR="00EC2FB9" w:rsidRPr="002F013F">
        <w:rPr>
          <w:rFonts w:ascii="Times New Roman" w:hAnsi="Times New Roman" w:cs="Times New Roman"/>
          <w:lang w:val="es-ES"/>
        </w:rPr>
        <w:t xml:space="preserve">an identificado </w:t>
      </w:r>
      <w:r w:rsidR="001B62B0" w:rsidRPr="002F013F">
        <w:rPr>
          <w:rFonts w:ascii="Times New Roman" w:hAnsi="Times New Roman" w:cs="Times New Roman"/>
          <w:lang w:val="es-ES"/>
        </w:rPr>
        <w:t xml:space="preserve">hasta </w:t>
      </w:r>
      <w:r w:rsidR="00EC2FB9" w:rsidRPr="002F013F">
        <w:rPr>
          <w:rFonts w:ascii="Times New Roman" w:hAnsi="Times New Roman" w:cs="Times New Roman"/>
          <w:lang w:val="es-ES"/>
        </w:rPr>
        <w:t>seis tipos de tenencia de la tierra.</w:t>
      </w:r>
      <w:r w:rsidR="001B62B0" w:rsidRPr="002F013F">
        <w:rPr>
          <w:rFonts w:ascii="Times New Roman" w:hAnsi="Times New Roman" w:cs="Times New Roman"/>
          <w:lang w:val="es-ES"/>
        </w:rPr>
        <w:t xml:space="preserve"> Uno de los obstáculos para resolver este conflicto </w:t>
      </w:r>
      <w:r w:rsidR="002F4FD4" w:rsidRPr="002F013F">
        <w:rPr>
          <w:rFonts w:ascii="Times New Roman" w:hAnsi="Times New Roman" w:cs="Times New Roman"/>
          <w:lang w:val="es-ES"/>
        </w:rPr>
        <w:t>ha sido</w:t>
      </w:r>
      <w:r w:rsidR="001B62B0" w:rsidRPr="002F013F">
        <w:rPr>
          <w:rFonts w:ascii="Times New Roman" w:hAnsi="Times New Roman" w:cs="Times New Roman"/>
          <w:lang w:val="es-ES"/>
        </w:rPr>
        <w:t xml:space="preserve"> el marco legal, así como la diversidad de instituciones involucradas</w:t>
      </w:r>
      <w:r w:rsidR="00A04B56" w:rsidRPr="002F013F">
        <w:rPr>
          <w:rFonts w:ascii="Times New Roman" w:hAnsi="Times New Roman" w:cs="Times New Roman"/>
          <w:lang w:val="es-ES"/>
        </w:rPr>
        <w:t xml:space="preserve"> (</w:t>
      </w:r>
      <w:r w:rsidR="00C41C71" w:rsidRPr="002F013F">
        <w:rPr>
          <w:rFonts w:ascii="Times New Roman" w:hAnsi="Times New Roman" w:cs="Times New Roman"/>
          <w:lang w:val="es-ES"/>
        </w:rPr>
        <w:t>Morales, 2000</w:t>
      </w:r>
      <w:r w:rsidR="00A04B56" w:rsidRPr="002F013F">
        <w:rPr>
          <w:rFonts w:ascii="Times New Roman" w:hAnsi="Times New Roman" w:cs="Times New Roman"/>
          <w:lang w:val="es-ES"/>
        </w:rPr>
        <w:t>)</w:t>
      </w:r>
      <w:r w:rsidR="001B62B0" w:rsidRPr="002F013F">
        <w:rPr>
          <w:rFonts w:ascii="Times New Roman" w:hAnsi="Times New Roman" w:cs="Times New Roman"/>
          <w:lang w:val="es-ES"/>
        </w:rPr>
        <w:t>.</w:t>
      </w:r>
    </w:p>
    <w:p w14:paraId="3895BDC6" w14:textId="44634767" w:rsidR="00613159" w:rsidRPr="002F013F" w:rsidRDefault="00484E9C" w:rsidP="002F013F">
      <w:pPr>
        <w:widowControl w:val="0"/>
        <w:autoSpaceDE w:val="0"/>
        <w:autoSpaceDN w:val="0"/>
        <w:adjustRightInd w:val="0"/>
        <w:spacing w:line="360" w:lineRule="auto"/>
        <w:jc w:val="both"/>
        <w:rPr>
          <w:rFonts w:ascii="Times New Roman" w:hAnsi="Times New Roman" w:cs="Times New Roman"/>
          <w:lang w:val="es-ES"/>
        </w:rPr>
      </w:pPr>
      <w:r w:rsidRPr="002F013F">
        <w:rPr>
          <w:rFonts w:ascii="Times New Roman" w:hAnsi="Times New Roman" w:cs="Times New Roman"/>
          <w:lang w:val="es-ES"/>
        </w:rPr>
        <w:t xml:space="preserve">En el año 2007 el </w:t>
      </w:r>
      <w:r w:rsidR="00D47570" w:rsidRPr="002F013F">
        <w:rPr>
          <w:rFonts w:ascii="Times New Roman" w:hAnsi="Times New Roman" w:cs="Times New Roman"/>
          <w:lang w:val="es-ES"/>
        </w:rPr>
        <w:t>MAE</w:t>
      </w:r>
      <w:r w:rsidR="00B554FE" w:rsidRPr="002F013F">
        <w:rPr>
          <w:rFonts w:ascii="Times New Roman" w:hAnsi="Times New Roman" w:cs="Times New Roman"/>
          <w:lang w:val="es-ES"/>
        </w:rPr>
        <w:t xml:space="preserve"> publicó el Plan Estratégico del Sistema Nacional de Áreas Protegidas</w:t>
      </w:r>
      <w:r w:rsidR="002F4FD4" w:rsidRPr="002F013F">
        <w:rPr>
          <w:rFonts w:ascii="Times New Roman" w:hAnsi="Times New Roman" w:cs="Times New Roman"/>
          <w:lang w:val="es-ES"/>
        </w:rPr>
        <w:t xml:space="preserve"> (SNAP)</w:t>
      </w:r>
      <w:r w:rsidR="00B554FE" w:rsidRPr="002F013F">
        <w:rPr>
          <w:rFonts w:ascii="Times New Roman" w:hAnsi="Times New Roman" w:cs="Times New Roman"/>
          <w:lang w:val="es-ES"/>
        </w:rPr>
        <w:t xml:space="preserve"> del</w:t>
      </w:r>
      <w:r w:rsidR="00DF75F7" w:rsidRPr="002F013F">
        <w:rPr>
          <w:rFonts w:ascii="Times New Roman" w:hAnsi="Times New Roman" w:cs="Times New Roman"/>
          <w:lang w:val="es-ES"/>
        </w:rPr>
        <w:t xml:space="preserve"> </w:t>
      </w:r>
      <w:r w:rsidR="00B554FE" w:rsidRPr="002F013F">
        <w:rPr>
          <w:rFonts w:ascii="Times New Roman" w:hAnsi="Times New Roman" w:cs="Times New Roman"/>
          <w:lang w:val="es-ES"/>
        </w:rPr>
        <w:t>Ecuador 2007-2016</w:t>
      </w:r>
      <w:r w:rsidR="005310B8" w:rsidRPr="002F013F">
        <w:rPr>
          <w:rFonts w:ascii="Times New Roman" w:hAnsi="Times New Roman" w:cs="Times New Roman"/>
          <w:lang w:val="es-ES"/>
        </w:rPr>
        <w:t xml:space="preserve">. El documento plantea un análisis </w:t>
      </w:r>
      <w:r w:rsidR="002F4FD4" w:rsidRPr="002F013F">
        <w:rPr>
          <w:rFonts w:ascii="Times New Roman" w:hAnsi="Times New Roman" w:cs="Times New Roman"/>
          <w:lang w:val="es-ES"/>
        </w:rPr>
        <w:t>de todos los factores que afectan la gestión y manejo integral de las AP, además propone una serie de estrategias que se desarrollarían durante diez años, para consolidar el papel del SNAP. Entre los objetivos se plantea mejorar la gobernabilidad a través del manejo de conflictos de tenencia de la tierra, en el marco de las disposiciones constitucionales e instrumentos nacionales e internacionales.</w:t>
      </w:r>
      <w:r w:rsidR="000C5F74" w:rsidRPr="002F013F">
        <w:rPr>
          <w:rFonts w:ascii="Times New Roman" w:hAnsi="Times New Roman" w:cs="Times New Roman"/>
          <w:lang w:val="es-ES"/>
        </w:rPr>
        <w:t xml:space="preserve"> </w:t>
      </w:r>
    </w:p>
    <w:p w14:paraId="16EE8076" w14:textId="77777777" w:rsidR="004F66EF" w:rsidRPr="002F013F" w:rsidRDefault="004F66EF" w:rsidP="002F013F">
      <w:pPr>
        <w:spacing w:line="360" w:lineRule="auto"/>
        <w:jc w:val="both"/>
        <w:rPr>
          <w:rFonts w:ascii="Times New Roman" w:hAnsi="Times New Roman" w:cs="Times New Roman"/>
        </w:rPr>
      </w:pPr>
    </w:p>
    <w:p w14:paraId="0A4FB85C" w14:textId="43E3961C" w:rsidR="00824F0B" w:rsidRPr="002F013F" w:rsidRDefault="00824F0B" w:rsidP="002F013F">
      <w:pPr>
        <w:spacing w:line="360" w:lineRule="auto"/>
        <w:jc w:val="both"/>
        <w:rPr>
          <w:rFonts w:ascii="Times New Roman" w:hAnsi="Times New Roman" w:cs="Times New Roman"/>
          <w:b/>
        </w:rPr>
      </w:pPr>
      <w:r w:rsidRPr="002F013F">
        <w:rPr>
          <w:rFonts w:ascii="Times New Roman" w:hAnsi="Times New Roman" w:cs="Times New Roman"/>
          <w:b/>
        </w:rPr>
        <w:t>Caracterización de las comunidades</w:t>
      </w:r>
    </w:p>
    <w:p w14:paraId="0A7419CD" w14:textId="407FD299" w:rsidR="0005772D" w:rsidRPr="002F013F" w:rsidRDefault="00824F0B" w:rsidP="002F013F">
      <w:pPr>
        <w:spacing w:line="360" w:lineRule="auto"/>
        <w:jc w:val="both"/>
        <w:rPr>
          <w:rFonts w:ascii="Times New Roman" w:hAnsi="Times New Roman" w:cs="Times New Roman"/>
        </w:rPr>
      </w:pPr>
      <w:r w:rsidRPr="002F013F">
        <w:rPr>
          <w:rFonts w:ascii="Times New Roman" w:hAnsi="Times New Roman" w:cs="Times New Roman"/>
        </w:rPr>
        <w:t>Agua Blanca</w:t>
      </w:r>
      <w:r w:rsidR="00E711A3" w:rsidRPr="002F013F">
        <w:rPr>
          <w:rFonts w:ascii="Times New Roman" w:hAnsi="Times New Roman" w:cs="Times New Roman"/>
        </w:rPr>
        <w:t xml:space="preserve"> fundada en 1930,</w:t>
      </w:r>
      <w:r w:rsidR="0081590D" w:rsidRPr="002F013F">
        <w:rPr>
          <w:rFonts w:ascii="Times New Roman" w:hAnsi="Times New Roman" w:cs="Times New Roman"/>
        </w:rPr>
        <w:t xml:space="preserve"> ubicada en el</w:t>
      </w:r>
      <w:r w:rsidRPr="002F013F">
        <w:rPr>
          <w:rFonts w:ascii="Times New Roman" w:hAnsi="Times New Roman" w:cs="Times New Roman"/>
        </w:rPr>
        <w:t xml:space="preserve"> </w:t>
      </w:r>
      <w:r w:rsidR="005464C5" w:rsidRPr="002F013F">
        <w:rPr>
          <w:rFonts w:ascii="Times New Roman" w:eastAsia="Times New Roman" w:hAnsi="Times New Roman" w:cs="Times New Roman"/>
          <w:lang w:eastAsia="es-EC"/>
        </w:rPr>
        <w:t xml:space="preserve">Parque Nacional </w:t>
      </w:r>
      <w:proofErr w:type="spellStart"/>
      <w:r w:rsidR="005464C5" w:rsidRPr="002F013F">
        <w:rPr>
          <w:rFonts w:ascii="Times New Roman" w:eastAsia="Times New Roman" w:hAnsi="Times New Roman" w:cs="Times New Roman"/>
          <w:lang w:eastAsia="es-EC"/>
        </w:rPr>
        <w:t>Machalilla</w:t>
      </w:r>
      <w:proofErr w:type="spellEnd"/>
      <w:r w:rsidRPr="002F013F">
        <w:rPr>
          <w:rFonts w:ascii="Times New Roman" w:hAnsi="Times New Roman" w:cs="Times New Roman"/>
        </w:rPr>
        <w:t xml:space="preserve"> </w:t>
      </w:r>
      <w:r w:rsidR="0081590D" w:rsidRPr="002F013F">
        <w:rPr>
          <w:rFonts w:ascii="Times New Roman" w:hAnsi="Times New Roman" w:cs="Times New Roman"/>
        </w:rPr>
        <w:t>(</w:t>
      </w:r>
      <w:r w:rsidRPr="002F013F">
        <w:rPr>
          <w:rFonts w:ascii="Times New Roman" w:hAnsi="Times New Roman" w:cs="Times New Roman"/>
        </w:rPr>
        <w:t>1979</w:t>
      </w:r>
      <w:r w:rsidR="0081590D" w:rsidRPr="002F013F">
        <w:rPr>
          <w:rFonts w:ascii="Times New Roman" w:hAnsi="Times New Roman" w:cs="Times New Roman"/>
        </w:rPr>
        <w:t>)</w:t>
      </w:r>
      <w:r w:rsidRPr="002F013F">
        <w:rPr>
          <w:rFonts w:ascii="Times New Roman" w:hAnsi="Times New Roman" w:cs="Times New Roman"/>
        </w:rPr>
        <w:t>, cuenta con 8</w:t>
      </w:r>
      <w:r w:rsidR="007E4DCA" w:rsidRPr="002F013F">
        <w:rPr>
          <w:rFonts w:ascii="Times New Roman" w:hAnsi="Times New Roman" w:cs="Times New Roman"/>
        </w:rPr>
        <w:t>,</w:t>
      </w:r>
      <w:r w:rsidRPr="002F013F">
        <w:rPr>
          <w:rFonts w:ascii="Times New Roman" w:hAnsi="Times New Roman" w:cs="Times New Roman"/>
        </w:rPr>
        <w:t xml:space="preserve">040 hectáreas </w:t>
      </w:r>
      <w:r w:rsidR="000B0839" w:rsidRPr="002F013F">
        <w:rPr>
          <w:rFonts w:ascii="Times New Roman" w:hAnsi="Times New Roman" w:cs="Times New Roman"/>
        </w:rPr>
        <w:t xml:space="preserve">de territorio </w:t>
      </w:r>
      <w:r w:rsidRPr="002F013F">
        <w:rPr>
          <w:rFonts w:ascii="Times New Roman" w:hAnsi="Times New Roman" w:cs="Times New Roman"/>
        </w:rPr>
        <w:t>comunitar</w:t>
      </w:r>
      <w:r w:rsidR="000B0839" w:rsidRPr="002F013F">
        <w:rPr>
          <w:rFonts w:ascii="Times New Roman" w:hAnsi="Times New Roman" w:cs="Times New Roman"/>
        </w:rPr>
        <w:t>io</w:t>
      </w:r>
      <w:r w:rsidRPr="002F013F">
        <w:rPr>
          <w:rFonts w:ascii="Times New Roman" w:hAnsi="Times New Roman" w:cs="Times New Roman"/>
        </w:rPr>
        <w:t>.</w:t>
      </w:r>
      <w:r w:rsidR="00A553ED" w:rsidRPr="002F013F">
        <w:rPr>
          <w:rFonts w:ascii="Times New Roman" w:hAnsi="Times New Roman" w:cs="Times New Roman"/>
        </w:rPr>
        <w:t xml:space="preserve"> Después del turismo una de las actividades productivas de subsistencia más importante es la cría de chivos, la cual es extensiva</w:t>
      </w:r>
      <w:r w:rsidR="001F6790" w:rsidRPr="002F013F">
        <w:rPr>
          <w:rFonts w:ascii="Times New Roman" w:hAnsi="Times New Roman" w:cs="Times New Roman"/>
        </w:rPr>
        <w:t xml:space="preserve"> </w:t>
      </w:r>
      <w:r w:rsidR="0005495B" w:rsidRPr="002F013F">
        <w:rPr>
          <w:rFonts w:ascii="Times New Roman" w:hAnsi="Times New Roman" w:cs="Times New Roman"/>
        </w:rPr>
        <w:t>(Cuadro 2)</w:t>
      </w:r>
      <w:r w:rsidR="00A553ED" w:rsidRPr="002F013F">
        <w:rPr>
          <w:rFonts w:ascii="Times New Roman" w:hAnsi="Times New Roman" w:cs="Times New Roman"/>
        </w:rPr>
        <w:t>.</w:t>
      </w:r>
      <w:r w:rsidR="00E711A3" w:rsidRPr="002F013F">
        <w:rPr>
          <w:rFonts w:ascii="Times New Roman" w:hAnsi="Times New Roman" w:cs="Times New Roman"/>
        </w:rPr>
        <w:t xml:space="preserve"> Los ecosistemas más utilizados son el bosque seco, bosque de transición, bosque húmedo y la laguna de agua sulfurosa.</w:t>
      </w:r>
      <w:r w:rsidR="00DA3DD8" w:rsidRPr="002F013F">
        <w:rPr>
          <w:rFonts w:ascii="Times New Roman" w:hAnsi="Times New Roman" w:cs="Times New Roman"/>
        </w:rPr>
        <w:t xml:space="preserve"> </w:t>
      </w:r>
      <w:r w:rsidR="00360A1D" w:rsidRPr="002F013F">
        <w:rPr>
          <w:rFonts w:ascii="Times New Roman" w:eastAsia="Times New Roman" w:hAnsi="Times New Roman" w:cs="Times New Roman"/>
          <w:lang w:eastAsia="es-EC"/>
        </w:rPr>
        <w:t>Abdón Calderón</w:t>
      </w:r>
      <w:r w:rsidR="00D06641" w:rsidRPr="002F013F">
        <w:rPr>
          <w:rFonts w:ascii="Times New Roman" w:eastAsia="Times New Roman" w:hAnsi="Times New Roman" w:cs="Times New Roman"/>
          <w:lang w:eastAsia="es-EC"/>
        </w:rPr>
        <w:t xml:space="preserve"> fundada en 1950,</w:t>
      </w:r>
      <w:r w:rsidR="000160B1" w:rsidRPr="002F013F">
        <w:rPr>
          <w:rFonts w:ascii="Times New Roman" w:eastAsia="Times New Roman" w:hAnsi="Times New Roman" w:cs="Times New Roman"/>
          <w:lang w:eastAsia="es-EC"/>
        </w:rPr>
        <w:t xml:space="preserve"> ubicada en la</w:t>
      </w:r>
      <w:r w:rsidR="00360A1D" w:rsidRPr="002F013F">
        <w:rPr>
          <w:rFonts w:ascii="Times New Roman" w:eastAsia="Times New Roman" w:hAnsi="Times New Roman" w:cs="Times New Roman"/>
          <w:lang w:eastAsia="es-EC"/>
        </w:rPr>
        <w:t xml:space="preserve"> Reserva </w:t>
      </w:r>
      <w:r w:rsidR="00FF2FAA" w:rsidRPr="002F013F">
        <w:rPr>
          <w:rFonts w:ascii="Times New Roman" w:eastAsia="Times New Roman" w:hAnsi="Times New Roman" w:cs="Times New Roman"/>
          <w:lang w:eastAsia="es-EC"/>
        </w:rPr>
        <w:t>E</w:t>
      </w:r>
      <w:r w:rsidR="00360A1D" w:rsidRPr="002F013F">
        <w:rPr>
          <w:rFonts w:ascii="Times New Roman" w:eastAsia="Times New Roman" w:hAnsi="Times New Roman" w:cs="Times New Roman"/>
          <w:lang w:eastAsia="es-EC"/>
        </w:rPr>
        <w:t>cológica Mache-</w:t>
      </w:r>
      <w:proofErr w:type="spellStart"/>
      <w:r w:rsidR="00360A1D" w:rsidRPr="002F013F">
        <w:rPr>
          <w:rFonts w:ascii="Times New Roman" w:eastAsia="Times New Roman" w:hAnsi="Times New Roman" w:cs="Times New Roman"/>
          <w:lang w:eastAsia="es-EC"/>
        </w:rPr>
        <w:t>Chindul</w:t>
      </w:r>
      <w:proofErr w:type="spellEnd"/>
      <w:r w:rsidR="000160B1" w:rsidRPr="002F013F">
        <w:rPr>
          <w:rFonts w:ascii="Times New Roman" w:eastAsia="Times New Roman" w:hAnsi="Times New Roman" w:cs="Times New Roman"/>
          <w:lang w:eastAsia="es-EC"/>
        </w:rPr>
        <w:t xml:space="preserve"> </w:t>
      </w:r>
      <w:r w:rsidR="00360A1D" w:rsidRPr="002F013F">
        <w:rPr>
          <w:rFonts w:ascii="Times New Roman" w:eastAsia="Times New Roman" w:hAnsi="Times New Roman" w:cs="Times New Roman"/>
          <w:lang w:eastAsia="es-EC"/>
        </w:rPr>
        <w:t xml:space="preserve"> </w:t>
      </w:r>
      <w:r w:rsidR="000160B1" w:rsidRPr="002F013F">
        <w:rPr>
          <w:rFonts w:ascii="Times New Roman" w:eastAsia="Times New Roman" w:hAnsi="Times New Roman" w:cs="Times New Roman"/>
          <w:lang w:eastAsia="es-EC"/>
        </w:rPr>
        <w:t>(</w:t>
      </w:r>
      <w:r w:rsidR="00360A1D" w:rsidRPr="002F013F">
        <w:rPr>
          <w:rFonts w:ascii="Times New Roman" w:eastAsia="Times New Roman" w:hAnsi="Times New Roman" w:cs="Times New Roman"/>
          <w:lang w:eastAsia="es-EC"/>
        </w:rPr>
        <w:t>1996</w:t>
      </w:r>
      <w:r w:rsidR="000160B1" w:rsidRPr="002F013F">
        <w:rPr>
          <w:rFonts w:ascii="Times New Roman" w:eastAsia="Times New Roman" w:hAnsi="Times New Roman" w:cs="Times New Roman"/>
          <w:lang w:eastAsia="es-EC"/>
        </w:rPr>
        <w:t>)</w:t>
      </w:r>
      <w:r w:rsidR="001E337D" w:rsidRPr="002F013F">
        <w:rPr>
          <w:rFonts w:ascii="Times New Roman" w:eastAsia="Times New Roman" w:hAnsi="Times New Roman" w:cs="Times New Roman"/>
          <w:lang w:eastAsia="es-EC"/>
        </w:rPr>
        <w:t xml:space="preserve"> abarca</w:t>
      </w:r>
      <w:r w:rsidR="00360A1D" w:rsidRPr="002F013F">
        <w:rPr>
          <w:rFonts w:ascii="Times New Roman" w:eastAsia="Times New Roman" w:hAnsi="Times New Roman" w:cs="Times New Roman"/>
          <w:lang w:val="es-MX" w:eastAsia="es-EC"/>
        </w:rPr>
        <w:t xml:space="preserve"> una extensión </w:t>
      </w:r>
      <w:r w:rsidR="001E337D" w:rsidRPr="002F013F">
        <w:rPr>
          <w:rFonts w:ascii="Times New Roman" w:eastAsia="Times New Roman" w:hAnsi="Times New Roman" w:cs="Times New Roman"/>
          <w:lang w:val="es-MX" w:eastAsia="es-EC"/>
        </w:rPr>
        <w:t xml:space="preserve">aproximada </w:t>
      </w:r>
      <w:r w:rsidR="00360A1D" w:rsidRPr="002F013F">
        <w:rPr>
          <w:rFonts w:ascii="Times New Roman" w:eastAsia="Times New Roman" w:hAnsi="Times New Roman" w:cs="Times New Roman"/>
          <w:lang w:val="es-MX" w:eastAsia="es-EC"/>
        </w:rPr>
        <w:t xml:space="preserve">de </w:t>
      </w:r>
      <w:r w:rsidR="001E337D" w:rsidRPr="002F013F">
        <w:rPr>
          <w:rFonts w:ascii="Times New Roman" w:hAnsi="Times New Roman" w:cs="Times New Roman"/>
          <w:lang w:val="es-MX"/>
        </w:rPr>
        <w:t>5,000</w:t>
      </w:r>
      <w:r w:rsidR="00360A1D" w:rsidRPr="002F013F">
        <w:rPr>
          <w:rFonts w:ascii="Times New Roman" w:hAnsi="Times New Roman" w:cs="Times New Roman"/>
          <w:lang w:val="es-MX"/>
        </w:rPr>
        <w:t xml:space="preserve"> has.</w:t>
      </w:r>
      <w:r w:rsidR="00360A1D" w:rsidRPr="002F013F">
        <w:rPr>
          <w:rFonts w:ascii="Times New Roman" w:eastAsia="Times New Roman" w:hAnsi="Times New Roman" w:cs="Times New Roman"/>
          <w:lang w:val="es-MX" w:eastAsia="es-EC"/>
        </w:rPr>
        <w:t xml:space="preserve"> </w:t>
      </w:r>
      <w:r w:rsidR="00360A1D" w:rsidRPr="002F013F">
        <w:rPr>
          <w:rFonts w:ascii="Times New Roman" w:hAnsi="Times New Roman" w:cs="Times New Roman"/>
          <w:lang w:val="es-MX"/>
        </w:rPr>
        <w:t xml:space="preserve">Está localizada al suroccidente de Esmeraldas y al norte de Manabí, sobre la </w:t>
      </w:r>
      <w:r w:rsidR="00DF5446" w:rsidRPr="002F013F">
        <w:rPr>
          <w:rFonts w:ascii="Times New Roman" w:hAnsi="Times New Roman" w:cs="Times New Roman"/>
          <w:lang w:val="es-MX"/>
        </w:rPr>
        <w:t>c</w:t>
      </w:r>
      <w:r w:rsidR="00360A1D" w:rsidRPr="002F013F">
        <w:rPr>
          <w:rFonts w:ascii="Times New Roman" w:hAnsi="Times New Roman" w:cs="Times New Roman"/>
          <w:lang w:val="es-MX"/>
        </w:rPr>
        <w:t xml:space="preserve">ordillera </w:t>
      </w:r>
      <w:r w:rsidR="00DF5446" w:rsidRPr="002F013F">
        <w:rPr>
          <w:rFonts w:ascii="Times New Roman" w:hAnsi="Times New Roman" w:cs="Times New Roman"/>
          <w:lang w:val="es-MX"/>
        </w:rPr>
        <w:t>o</w:t>
      </w:r>
      <w:r w:rsidR="00360A1D" w:rsidRPr="002F013F">
        <w:rPr>
          <w:rFonts w:ascii="Times New Roman" w:hAnsi="Times New Roman" w:cs="Times New Roman"/>
          <w:lang w:val="es-MX"/>
        </w:rPr>
        <w:t>ccidental.</w:t>
      </w:r>
      <w:r w:rsidR="00A553ED" w:rsidRPr="002F013F">
        <w:rPr>
          <w:rFonts w:ascii="Times New Roman" w:hAnsi="Times New Roman" w:cs="Times New Roman"/>
          <w:lang w:val="es-MX"/>
        </w:rPr>
        <w:t xml:space="preserve"> La actividad productiva principal es la producción de cacao</w:t>
      </w:r>
      <w:r w:rsidR="00501919" w:rsidRPr="002F013F">
        <w:rPr>
          <w:rFonts w:ascii="Times New Roman" w:hAnsi="Times New Roman" w:cs="Times New Roman"/>
          <w:lang w:val="es-MX"/>
        </w:rPr>
        <w:t>, agricultura</w:t>
      </w:r>
      <w:r w:rsidR="00A553ED" w:rsidRPr="002F013F">
        <w:rPr>
          <w:rFonts w:ascii="Times New Roman" w:hAnsi="Times New Roman" w:cs="Times New Roman"/>
          <w:lang w:val="es-MX"/>
        </w:rPr>
        <w:t xml:space="preserve"> y ganadería extensiva de vacunos</w:t>
      </w:r>
      <w:r w:rsidR="0005495B" w:rsidRPr="002F013F">
        <w:rPr>
          <w:rFonts w:ascii="Times New Roman" w:hAnsi="Times New Roman" w:cs="Times New Roman"/>
          <w:lang w:val="es-MX"/>
        </w:rPr>
        <w:t xml:space="preserve"> (Cuadro </w:t>
      </w:r>
      <w:r w:rsidR="00B0043E" w:rsidRPr="002F013F">
        <w:rPr>
          <w:rFonts w:ascii="Times New Roman" w:hAnsi="Times New Roman" w:cs="Times New Roman"/>
          <w:lang w:val="es-MX"/>
        </w:rPr>
        <w:t>3</w:t>
      </w:r>
      <w:r w:rsidR="0005495B" w:rsidRPr="002F013F">
        <w:rPr>
          <w:rFonts w:ascii="Times New Roman" w:hAnsi="Times New Roman" w:cs="Times New Roman"/>
          <w:lang w:val="es-MX"/>
        </w:rPr>
        <w:t>)</w:t>
      </w:r>
      <w:r w:rsidR="00A553ED" w:rsidRPr="002F013F">
        <w:rPr>
          <w:rFonts w:ascii="Times New Roman" w:hAnsi="Times New Roman" w:cs="Times New Roman"/>
          <w:lang w:val="es-MX"/>
        </w:rPr>
        <w:t>.</w:t>
      </w:r>
      <w:r w:rsidR="00D06641" w:rsidRPr="002F013F">
        <w:rPr>
          <w:rFonts w:ascii="Times New Roman" w:hAnsi="Times New Roman" w:cs="Times New Roman"/>
          <w:lang w:val="es-MX"/>
        </w:rPr>
        <w:t xml:space="preserve"> El ecosistema principal es el bosque húmedo.</w:t>
      </w:r>
      <w:r w:rsidR="000160B1" w:rsidRPr="002F013F">
        <w:rPr>
          <w:rFonts w:ascii="Times New Roman" w:eastAsia="Times New Roman" w:hAnsi="Times New Roman" w:cs="Times New Roman"/>
          <w:lang w:eastAsia="es-EC"/>
        </w:rPr>
        <w:t xml:space="preserve"> </w:t>
      </w:r>
      <w:proofErr w:type="spellStart"/>
      <w:r w:rsidR="0005772D" w:rsidRPr="002F013F">
        <w:rPr>
          <w:rFonts w:ascii="Times New Roman" w:eastAsia="Times New Roman" w:hAnsi="Times New Roman" w:cs="Times New Roman"/>
          <w:lang w:eastAsia="es-EC"/>
        </w:rPr>
        <w:t>Pacoche</w:t>
      </w:r>
      <w:proofErr w:type="spellEnd"/>
      <w:r w:rsidR="00D06641" w:rsidRPr="002F013F">
        <w:rPr>
          <w:rFonts w:ascii="Times New Roman" w:eastAsia="Times New Roman" w:hAnsi="Times New Roman" w:cs="Times New Roman"/>
          <w:lang w:eastAsia="es-EC"/>
        </w:rPr>
        <w:t xml:space="preserve"> fundada en 1930,</w:t>
      </w:r>
      <w:r w:rsidR="000B0839" w:rsidRPr="002F013F">
        <w:rPr>
          <w:rFonts w:ascii="Times New Roman" w:eastAsia="Times New Roman" w:hAnsi="Times New Roman" w:cs="Times New Roman"/>
          <w:lang w:eastAsia="es-EC"/>
        </w:rPr>
        <w:t xml:space="preserve"> ubicada en el</w:t>
      </w:r>
      <w:r w:rsidR="0005772D" w:rsidRPr="002F013F">
        <w:rPr>
          <w:rFonts w:ascii="Times New Roman" w:eastAsia="Times New Roman" w:hAnsi="Times New Roman" w:cs="Times New Roman"/>
          <w:lang w:eastAsia="es-EC"/>
        </w:rPr>
        <w:t xml:space="preserve"> </w:t>
      </w:r>
      <w:r w:rsidR="00FF2FAA" w:rsidRPr="002F013F">
        <w:rPr>
          <w:rFonts w:ascii="Times New Roman" w:eastAsia="Times New Roman" w:hAnsi="Times New Roman" w:cs="Times New Roman"/>
          <w:lang w:eastAsia="es-EC"/>
        </w:rPr>
        <w:t>R</w:t>
      </w:r>
      <w:r w:rsidR="0005772D" w:rsidRPr="002F013F">
        <w:rPr>
          <w:rFonts w:ascii="Times New Roman" w:eastAsia="Times New Roman" w:hAnsi="Times New Roman" w:cs="Times New Roman"/>
          <w:lang w:eastAsia="es-EC"/>
        </w:rPr>
        <w:t xml:space="preserve">efugio de </w:t>
      </w:r>
      <w:r w:rsidR="00FF2FAA" w:rsidRPr="002F013F">
        <w:rPr>
          <w:rFonts w:ascii="Times New Roman" w:eastAsia="Times New Roman" w:hAnsi="Times New Roman" w:cs="Times New Roman"/>
          <w:lang w:eastAsia="es-EC"/>
        </w:rPr>
        <w:t>V</w:t>
      </w:r>
      <w:r w:rsidR="0005772D" w:rsidRPr="002F013F">
        <w:rPr>
          <w:rFonts w:ascii="Times New Roman" w:eastAsia="Times New Roman" w:hAnsi="Times New Roman" w:cs="Times New Roman"/>
          <w:lang w:eastAsia="es-EC"/>
        </w:rPr>
        <w:t xml:space="preserve">ida </w:t>
      </w:r>
      <w:r w:rsidR="00FF2FAA" w:rsidRPr="002F013F">
        <w:rPr>
          <w:rFonts w:ascii="Times New Roman" w:eastAsia="Times New Roman" w:hAnsi="Times New Roman" w:cs="Times New Roman"/>
          <w:lang w:eastAsia="es-EC"/>
        </w:rPr>
        <w:t>S</w:t>
      </w:r>
      <w:r w:rsidR="00360A1D" w:rsidRPr="002F013F">
        <w:rPr>
          <w:rFonts w:ascii="Times New Roman" w:eastAsia="Times New Roman" w:hAnsi="Times New Roman" w:cs="Times New Roman"/>
          <w:lang w:eastAsia="es-EC"/>
        </w:rPr>
        <w:t xml:space="preserve">ilvestre </w:t>
      </w:r>
      <w:r w:rsidR="00FF2FAA" w:rsidRPr="002F013F">
        <w:rPr>
          <w:rFonts w:ascii="Times New Roman" w:eastAsia="Times New Roman" w:hAnsi="Times New Roman" w:cs="Times New Roman"/>
          <w:lang w:eastAsia="es-EC"/>
        </w:rPr>
        <w:t>M</w:t>
      </w:r>
      <w:r w:rsidR="00360A1D" w:rsidRPr="002F013F">
        <w:rPr>
          <w:rFonts w:ascii="Times New Roman" w:eastAsia="Times New Roman" w:hAnsi="Times New Roman" w:cs="Times New Roman"/>
          <w:lang w:eastAsia="es-EC"/>
        </w:rPr>
        <w:t>arino-</w:t>
      </w:r>
      <w:r w:rsidR="00FF2FAA" w:rsidRPr="002F013F">
        <w:rPr>
          <w:rFonts w:ascii="Times New Roman" w:eastAsia="Times New Roman" w:hAnsi="Times New Roman" w:cs="Times New Roman"/>
          <w:lang w:eastAsia="es-EC"/>
        </w:rPr>
        <w:t>C</w:t>
      </w:r>
      <w:r w:rsidR="00360A1D" w:rsidRPr="002F013F">
        <w:rPr>
          <w:rFonts w:ascii="Times New Roman" w:eastAsia="Times New Roman" w:hAnsi="Times New Roman" w:cs="Times New Roman"/>
          <w:lang w:eastAsia="es-EC"/>
        </w:rPr>
        <w:t xml:space="preserve">ostero </w:t>
      </w:r>
      <w:proofErr w:type="spellStart"/>
      <w:r w:rsidR="00360A1D" w:rsidRPr="002F013F">
        <w:rPr>
          <w:rFonts w:ascii="Times New Roman" w:eastAsia="Times New Roman" w:hAnsi="Times New Roman" w:cs="Times New Roman"/>
          <w:lang w:eastAsia="es-EC"/>
        </w:rPr>
        <w:t>Pacoche</w:t>
      </w:r>
      <w:proofErr w:type="spellEnd"/>
      <w:r w:rsidR="000B0839" w:rsidRPr="002F013F">
        <w:rPr>
          <w:rFonts w:ascii="Times New Roman" w:eastAsia="Times New Roman" w:hAnsi="Times New Roman" w:cs="Times New Roman"/>
          <w:lang w:eastAsia="es-EC"/>
        </w:rPr>
        <w:t>,</w:t>
      </w:r>
      <w:r w:rsidR="00360A1D" w:rsidRPr="002F013F">
        <w:rPr>
          <w:rFonts w:ascii="Times New Roman" w:eastAsia="Times New Roman" w:hAnsi="Times New Roman" w:cs="Times New Roman"/>
          <w:lang w:eastAsia="es-EC"/>
        </w:rPr>
        <w:t xml:space="preserve"> </w:t>
      </w:r>
      <w:r w:rsidR="0005772D" w:rsidRPr="002F013F">
        <w:rPr>
          <w:rFonts w:ascii="Times New Roman" w:hAnsi="Times New Roman" w:cs="Times New Roman"/>
          <w:lang w:val="es-MX"/>
        </w:rPr>
        <w:t>abarca 13</w:t>
      </w:r>
      <w:r w:rsidR="007E4DCA" w:rsidRPr="002F013F">
        <w:rPr>
          <w:rFonts w:ascii="Times New Roman" w:hAnsi="Times New Roman" w:cs="Times New Roman"/>
          <w:lang w:val="es-MX"/>
        </w:rPr>
        <w:t>,</w:t>
      </w:r>
      <w:r w:rsidR="0005772D" w:rsidRPr="002F013F">
        <w:rPr>
          <w:rFonts w:ascii="Times New Roman" w:hAnsi="Times New Roman" w:cs="Times New Roman"/>
          <w:lang w:val="es-MX"/>
        </w:rPr>
        <w:t xml:space="preserve">545 hectáreas, 5,045 hectáreas de </w:t>
      </w:r>
      <w:r w:rsidR="00DF5446" w:rsidRPr="002F013F">
        <w:rPr>
          <w:rFonts w:ascii="Times New Roman" w:hAnsi="Times New Roman" w:cs="Times New Roman"/>
          <w:lang w:val="es-MX"/>
        </w:rPr>
        <w:t>b</w:t>
      </w:r>
      <w:r w:rsidR="0005772D" w:rsidRPr="002F013F">
        <w:rPr>
          <w:rFonts w:ascii="Times New Roman" w:hAnsi="Times New Roman" w:cs="Times New Roman"/>
          <w:lang w:val="es-MX"/>
        </w:rPr>
        <w:t xml:space="preserve">osque húmedo tropical y </w:t>
      </w:r>
      <w:r w:rsidR="00DF5446" w:rsidRPr="002F013F">
        <w:rPr>
          <w:rFonts w:ascii="Times New Roman" w:hAnsi="Times New Roman" w:cs="Times New Roman"/>
          <w:lang w:val="es-MX"/>
        </w:rPr>
        <w:t>b</w:t>
      </w:r>
      <w:r w:rsidR="0005772D" w:rsidRPr="002F013F">
        <w:rPr>
          <w:rFonts w:ascii="Times New Roman" w:hAnsi="Times New Roman" w:cs="Times New Roman"/>
          <w:lang w:val="es-MX"/>
        </w:rPr>
        <w:t>osque seco tropical; y 8,500 hectáreas del área marino costera a partir de las 4 millas marinas desde el perfil costero.</w:t>
      </w:r>
      <w:r w:rsidR="00A553ED" w:rsidRPr="002F013F">
        <w:rPr>
          <w:rFonts w:ascii="Times New Roman" w:hAnsi="Times New Roman" w:cs="Times New Roman"/>
          <w:lang w:val="es-MX"/>
        </w:rPr>
        <w:t xml:space="preserve"> </w:t>
      </w:r>
      <w:r w:rsidR="00501919" w:rsidRPr="002F013F">
        <w:rPr>
          <w:rFonts w:ascii="Times New Roman" w:hAnsi="Times New Roman" w:cs="Times New Roman"/>
          <w:lang w:val="es-MX"/>
        </w:rPr>
        <w:t xml:space="preserve">Las actividades productivas </w:t>
      </w:r>
      <w:r w:rsidR="006B0787" w:rsidRPr="002F013F">
        <w:rPr>
          <w:rFonts w:ascii="Times New Roman" w:hAnsi="Times New Roman" w:cs="Times New Roman"/>
          <w:lang w:val="es-MX"/>
        </w:rPr>
        <w:t xml:space="preserve">se enlistan </w:t>
      </w:r>
      <w:r w:rsidR="0005495B" w:rsidRPr="002F013F">
        <w:rPr>
          <w:rFonts w:ascii="Times New Roman" w:hAnsi="Times New Roman" w:cs="Times New Roman"/>
          <w:lang w:val="es-MX"/>
        </w:rPr>
        <w:t xml:space="preserve">el </w:t>
      </w:r>
      <w:r w:rsidR="006C5567" w:rsidRPr="002F013F">
        <w:rPr>
          <w:rFonts w:ascii="Times New Roman" w:hAnsi="Times New Roman" w:cs="Times New Roman"/>
          <w:lang w:val="es-MX"/>
        </w:rPr>
        <w:t>C</w:t>
      </w:r>
      <w:r w:rsidR="0005495B" w:rsidRPr="002F013F">
        <w:rPr>
          <w:rFonts w:ascii="Times New Roman" w:hAnsi="Times New Roman" w:cs="Times New Roman"/>
          <w:lang w:val="es-MX"/>
        </w:rPr>
        <w:t xml:space="preserve">uadro </w:t>
      </w:r>
      <w:r w:rsidR="006B0787" w:rsidRPr="002F013F">
        <w:rPr>
          <w:rFonts w:ascii="Times New Roman" w:hAnsi="Times New Roman" w:cs="Times New Roman"/>
          <w:lang w:val="es-MX"/>
        </w:rPr>
        <w:t>4</w:t>
      </w:r>
      <w:r w:rsidR="00501919" w:rsidRPr="002F013F">
        <w:rPr>
          <w:rFonts w:ascii="Times New Roman" w:hAnsi="Times New Roman" w:cs="Times New Roman"/>
          <w:lang w:val="es-MX"/>
        </w:rPr>
        <w:t xml:space="preserve">, la principal es el turismo, pesca y </w:t>
      </w:r>
      <w:r w:rsidR="005400C9" w:rsidRPr="002F013F">
        <w:rPr>
          <w:rFonts w:ascii="Times New Roman" w:hAnsi="Times New Roman" w:cs="Times New Roman"/>
          <w:lang w:val="es-MX"/>
        </w:rPr>
        <w:t>cría</w:t>
      </w:r>
      <w:r w:rsidR="00501919" w:rsidRPr="002F013F">
        <w:rPr>
          <w:rFonts w:ascii="Times New Roman" w:hAnsi="Times New Roman" w:cs="Times New Roman"/>
          <w:lang w:val="es-MX"/>
        </w:rPr>
        <w:t xml:space="preserve"> de chivos, pero el tejido de paja toquilla o jipi japa </w:t>
      </w:r>
      <w:r w:rsidR="006C5567" w:rsidRPr="002F013F">
        <w:rPr>
          <w:rFonts w:ascii="Times New Roman" w:hAnsi="Times New Roman" w:cs="Times New Roman"/>
          <w:lang w:val="es-MX"/>
        </w:rPr>
        <w:t xml:space="preserve">(especie) </w:t>
      </w:r>
      <w:r w:rsidR="00501919" w:rsidRPr="002F013F">
        <w:rPr>
          <w:rFonts w:ascii="Times New Roman" w:hAnsi="Times New Roman" w:cs="Times New Roman"/>
          <w:lang w:val="es-MX"/>
        </w:rPr>
        <w:t>es una actividad recurrente entre la población principalmente femenina.</w:t>
      </w:r>
      <w:r w:rsidR="00D06641" w:rsidRPr="002F013F">
        <w:rPr>
          <w:rFonts w:ascii="Times New Roman" w:hAnsi="Times New Roman" w:cs="Times New Roman"/>
          <w:lang w:val="es-MX"/>
        </w:rPr>
        <w:t xml:space="preserve"> Los ecosistemas más utilizados son </w:t>
      </w:r>
      <w:r w:rsidR="00D06641" w:rsidRPr="002F013F">
        <w:rPr>
          <w:rFonts w:ascii="Times New Roman" w:hAnsi="Times New Roman" w:cs="Times New Roman"/>
        </w:rPr>
        <w:t>bosque seco, sabana, bosque húmedo y el río estacional.</w:t>
      </w:r>
    </w:p>
    <w:p w14:paraId="2A37B663" w14:textId="77777777" w:rsidR="004F104B" w:rsidRPr="002F013F" w:rsidRDefault="004F104B" w:rsidP="002F013F">
      <w:pPr>
        <w:spacing w:line="360" w:lineRule="auto"/>
        <w:rPr>
          <w:rFonts w:ascii="Times New Roman" w:hAnsi="Times New Roman" w:cs="Times New Roman"/>
        </w:rPr>
      </w:pPr>
    </w:p>
    <w:p w14:paraId="721D1CBE" w14:textId="6CEDE58A" w:rsidR="00941A44" w:rsidRPr="002F013F" w:rsidRDefault="004052AE" w:rsidP="002F013F">
      <w:pPr>
        <w:spacing w:line="360" w:lineRule="auto"/>
        <w:rPr>
          <w:rFonts w:ascii="Times New Roman" w:hAnsi="Times New Roman" w:cs="Times New Roman"/>
        </w:rPr>
      </w:pPr>
      <w:r w:rsidRPr="002F013F">
        <w:rPr>
          <w:rFonts w:ascii="Times New Roman" w:hAnsi="Times New Roman" w:cs="Times New Roman"/>
        </w:rPr>
        <w:t>Foto 1</w:t>
      </w:r>
      <w:r w:rsidR="009D640A" w:rsidRPr="002F013F">
        <w:rPr>
          <w:rFonts w:ascii="Times New Roman" w:hAnsi="Times New Roman" w:cs="Times New Roman"/>
        </w:rPr>
        <w:t xml:space="preserve">. Comunidad Agua Blanca, entrevista a artesano de barro, las figuras típicas que se elaboran corresponden principalmente a la silla </w:t>
      </w:r>
      <w:proofErr w:type="spellStart"/>
      <w:r w:rsidR="009D640A" w:rsidRPr="002F013F">
        <w:rPr>
          <w:rFonts w:ascii="Times New Roman" w:hAnsi="Times New Roman" w:cs="Times New Roman"/>
        </w:rPr>
        <w:t>manteña</w:t>
      </w:r>
      <w:proofErr w:type="spellEnd"/>
      <w:r w:rsidR="009D640A" w:rsidRPr="002F013F">
        <w:rPr>
          <w:rFonts w:ascii="Times New Roman" w:hAnsi="Times New Roman" w:cs="Times New Roman"/>
        </w:rPr>
        <w:t xml:space="preserve">, utilizada por los gobernantes prehispánicos de la cultura </w:t>
      </w:r>
      <w:proofErr w:type="spellStart"/>
      <w:r w:rsidR="009D640A" w:rsidRPr="002F013F">
        <w:rPr>
          <w:rFonts w:ascii="Times New Roman" w:hAnsi="Times New Roman" w:cs="Times New Roman"/>
        </w:rPr>
        <w:t>Manteña</w:t>
      </w:r>
      <w:proofErr w:type="spellEnd"/>
      <w:r w:rsidR="009D640A" w:rsidRPr="002F013F">
        <w:rPr>
          <w:rFonts w:ascii="Times New Roman" w:hAnsi="Times New Roman" w:cs="Times New Roman"/>
        </w:rPr>
        <w:t>.</w:t>
      </w:r>
    </w:p>
    <w:p w14:paraId="2B16413B" w14:textId="77777777" w:rsidR="009D640A" w:rsidRPr="002F013F" w:rsidRDefault="009D640A" w:rsidP="002F013F">
      <w:pPr>
        <w:spacing w:line="360" w:lineRule="auto"/>
        <w:rPr>
          <w:rFonts w:ascii="Times New Roman" w:hAnsi="Times New Roman" w:cs="Times New Roman"/>
        </w:rPr>
      </w:pPr>
    </w:p>
    <w:tbl>
      <w:tblPr>
        <w:tblStyle w:val="Tablaconcuadrcula"/>
        <w:tblW w:w="0" w:type="auto"/>
        <w:tblLook w:val="04A0" w:firstRow="1" w:lastRow="0" w:firstColumn="1" w:lastColumn="0" w:noHBand="0" w:noVBand="1"/>
      </w:tblPr>
      <w:tblGrid>
        <w:gridCol w:w="5009"/>
        <w:gridCol w:w="377"/>
        <w:gridCol w:w="363"/>
        <w:gridCol w:w="443"/>
        <w:gridCol w:w="390"/>
        <w:gridCol w:w="443"/>
        <w:gridCol w:w="336"/>
        <w:gridCol w:w="336"/>
        <w:gridCol w:w="390"/>
        <w:gridCol w:w="350"/>
        <w:gridCol w:w="403"/>
        <w:gridCol w:w="390"/>
        <w:gridCol w:w="390"/>
      </w:tblGrid>
      <w:tr w:rsidR="005137BD" w:rsidRPr="002F013F" w14:paraId="363D5CC9" w14:textId="77777777" w:rsidTr="005137BD">
        <w:tc>
          <w:tcPr>
            <w:tcW w:w="0" w:type="auto"/>
            <w:shd w:val="clear" w:color="auto" w:fill="auto"/>
          </w:tcPr>
          <w:p w14:paraId="3ADF032C" w14:textId="6B1D569F" w:rsidR="00941A44" w:rsidRPr="002F013F" w:rsidRDefault="00941A44"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Actividad</w:t>
            </w:r>
          </w:p>
        </w:tc>
        <w:tc>
          <w:tcPr>
            <w:tcW w:w="0" w:type="auto"/>
            <w:shd w:val="clear" w:color="auto" w:fill="auto"/>
          </w:tcPr>
          <w:p w14:paraId="18898FF2" w14:textId="5F90F62A" w:rsidR="00941A44" w:rsidRPr="002F013F" w:rsidRDefault="00941A44"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E</w:t>
            </w:r>
          </w:p>
        </w:tc>
        <w:tc>
          <w:tcPr>
            <w:tcW w:w="0" w:type="auto"/>
            <w:shd w:val="clear" w:color="auto" w:fill="auto"/>
          </w:tcPr>
          <w:p w14:paraId="7063EC09" w14:textId="57409262" w:rsidR="00941A44" w:rsidRPr="002F013F" w:rsidRDefault="00941A44"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F</w:t>
            </w:r>
          </w:p>
        </w:tc>
        <w:tc>
          <w:tcPr>
            <w:tcW w:w="0" w:type="auto"/>
            <w:shd w:val="clear" w:color="auto" w:fill="auto"/>
          </w:tcPr>
          <w:p w14:paraId="44630D28" w14:textId="633C8D5F" w:rsidR="00941A44" w:rsidRPr="002F013F" w:rsidRDefault="00941A44"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M</w:t>
            </w:r>
          </w:p>
        </w:tc>
        <w:tc>
          <w:tcPr>
            <w:tcW w:w="0" w:type="auto"/>
            <w:shd w:val="clear" w:color="auto" w:fill="auto"/>
          </w:tcPr>
          <w:p w14:paraId="26FC82FC" w14:textId="25085233" w:rsidR="00941A44" w:rsidRPr="002F013F" w:rsidRDefault="00941A44"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A</w:t>
            </w:r>
          </w:p>
        </w:tc>
        <w:tc>
          <w:tcPr>
            <w:tcW w:w="0" w:type="auto"/>
            <w:shd w:val="clear" w:color="auto" w:fill="auto"/>
          </w:tcPr>
          <w:p w14:paraId="4039D404" w14:textId="4B463C74" w:rsidR="00941A44" w:rsidRPr="002F013F" w:rsidRDefault="00941A44"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M</w:t>
            </w:r>
          </w:p>
        </w:tc>
        <w:tc>
          <w:tcPr>
            <w:tcW w:w="0" w:type="auto"/>
            <w:shd w:val="clear" w:color="auto" w:fill="auto"/>
          </w:tcPr>
          <w:p w14:paraId="05876876" w14:textId="608A0462" w:rsidR="00941A44" w:rsidRPr="002F013F" w:rsidRDefault="00941A44"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J</w:t>
            </w:r>
          </w:p>
        </w:tc>
        <w:tc>
          <w:tcPr>
            <w:tcW w:w="0" w:type="auto"/>
            <w:shd w:val="clear" w:color="auto" w:fill="auto"/>
          </w:tcPr>
          <w:p w14:paraId="36BF2386" w14:textId="29D70011" w:rsidR="00941A44" w:rsidRPr="002F013F" w:rsidRDefault="00941A44"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J</w:t>
            </w:r>
          </w:p>
        </w:tc>
        <w:tc>
          <w:tcPr>
            <w:tcW w:w="0" w:type="auto"/>
            <w:shd w:val="clear" w:color="auto" w:fill="auto"/>
          </w:tcPr>
          <w:p w14:paraId="5DC2AF68" w14:textId="382A4532" w:rsidR="00941A44" w:rsidRPr="002F013F" w:rsidRDefault="00941A44"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A</w:t>
            </w:r>
          </w:p>
        </w:tc>
        <w:tc>
          <w:tcPr>
            <w:tcW w:w="0" w:type="auto"/>
            <w:shd w:val="clear" w:color="auto" w:fill="auto"/>
          </w:tcPr>
          <w:p w14:paraId="10D01FEC" w14:textId="48AD71C5" w:rsidR="00941A44" w:rsidRPr="002F013F" w:rsidRDefault="00941A44"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S</w:t>
            </w:r>
          </w:p>
        </w:tc>
        <w:tc>
          <w:tcPr>
            <w:tcW w:w="0" w:type="auto"/>
            <w:shd w:val="clear" w:color="auto" w:fill="auto"/>
          </w:tcPr>
          <w:p w14:paraId="1B654CDF" w14:textId="40F26DE7" w:rsidR="00941A44" w:rsidRPr="002F013F" w:rsidRDefault="00941A44"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O</w:t>
            </w:r>
          </w:p>
        </w:tc>
        <w:tc>
          <w:tcPr>
            <w:tcW w:w="0" w:type="auto"/>
            <w:shd w:val="clear" w:color="auto" w:fill="auto"/>
          </w:tcPr>
          <w:p w14:paraId="1842B9F7" w14:textId="2F6F20DE" w:rsidR="00941A44" w:rsidRPr="002F013F" w:rsidRDefault="00941A44"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N</w:t>
            </w:r>
          </w:p>
        </w:tc>
        <w:tc>
          <w:tcPr>
            <w:tcW w:w="0" w:type="auto"/>
            <w:shd w:val="clear" w:color="auto" w:fill="auto"/>
          </w:tcPr>
          <w:p w14:paraId="52E4FFFD" w14:textId="554CB858" w:rsidR="00941A44" w:rsidRPr="002F013F" w:rsidRDefault="00941A44"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D</w:t>
            </w:r>
          </w:p>
        </w:tc>
      </w:tr>
      <w:tr w:rsidR="005137BD" w:rsidRPr="002F013F" w14:paraId="3731479C" w14:textId="77777777" w:rsidTr="005137BD">
        <w:tc>
          <w:tcPr>
            <w:tcW w:w="0" w:type="auto"/>
            <w:shd w:val="clear" w:color="auto" w:fill="auto"/>
          </w:tcPr>
          <w:p w14:paraId="04A68C29" w14:textId="1BCD9AA9" w:rsidR="00941A44" w:rsidRPr="002F013F" w:rsidRDefault="00941A44"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Turismo</w:t>
            </w:r>
            <w:r w:rsidR="009D165B" w:rsidRPr="002F013F">
              <w:rPr>
                <w:rFonts w:ascii="Times New Roman" w:hAnsi="Times New Roman" w:cs="Times New Roman"/>
                <w:sz w:val="24"/>
                <w:szCs w:val="24"/>
              </w:rPr>
              <w:t xml:space="preserve"> arqueológico y ecológico, artesanías de semillas y concha </w:t>
            </w:r>
            <w:r w:rsidR="009D165B" w:rsidRPr="002F013F">
              <w:rPr>
                <w:rFonts w:ascii="Times New Roman" w:hAnsi="Times New Roman" w:cs="Times New Roman"/>
                <w:i/>
                <w:sz w:val="24"/>
                <w:szCs w:val="24"/>
              </w:rPr>
              <w:t>Spondylus</w:t>
            </w:r>
            <w:r w:rsidR="009D165B" w:rsidRPr="002F013F">
              <w:rPr>
                <w:rFonts w:ascii="Times New Roman" w:hAnsi="Times New Roman" w:cs="Times New Roman"/>
                <w:sz w:val="24"/>
                <w:szCs w:val="24"/>
              </w:rPr>
              <w:t xml:space="preserve">. </w:t>
            </w:r>
            <w:r w:rsidR="00784915" w:rsidRPr="002F013F">
              <w:rPr>
                <w:rFonts w:ascii="Times New Roman" w:hAnsi="Times New Roman" w:cs="Times New Roman"/>
                <w:sz w:val="24"/>
                <w:szCs w:val="24"/>
              </w:rPr>
              <w:t xml:space="preserve">Producción de </w:t>
            </w:r>
            <w:r w:rsidR="005B362A" w:rsidRPr="002F013F">
              <w:rPr>
                <w:rFonts w:ascii="Times New Roman" w:hAnsi="Times New Roman" w:cs="Times New Roman"/>
                <w:sz w:val="24"/>
                <w:szCs w:val="24"/>
              </w:rPr>
              <w:t>a</w:t>
            </w:r>
            <w:r w:rsidR="009D165B" w:rsidRPr="002F013F">
              <w:rPr>
                <w:rFonts w:ascii="Times New Roman" w:hAnsi="Times New Roman" w:cs="Times New Roman"/>
                <w:sz w:val="24"/>
                <w:szCs w:val="24"/>
              </w:rPr>
              <w:t>ceite de Palo Santo (</w:t>
            </w:r>
            <w:r w:rsidR="009D165B" w:rsidRPr="002F013F">
              <w:rPr>
                <w:rFonts w:ascii="Times New Roman" w:hAnsi="Times New Roman" w:cs="Times New Roman"/>
                <w:i/>
                <w:sz w:val="24"/>
                <w:szCs w:val="24"/>
              </w:rPr>
              <w:t>Bursera graveolens</w:t>
            </w:r>
            <w:r w:rsidR="009D165B" w:rsidRPr="002F013F">
              <w:rPr>
                <w:rFonts w:ascii="Times New Roman" w:hAnsi="Times New Roman" w:cs="Times New Roman"/>
                <w:sz w:val="24"/>
                <w:szCs w:val="24"/>
              </w:rPr>
              <w:t>).</w:t>
            </w:r>
          </w:p>
        </w:tc>
        <w:tc>
          <w:tcPr>
            <w:tcW w:w="0" w:type="auto"/>
            <w:shd w:val="clear" w:color="auto" w:fill="A6A6A6" w:themeFill="background1" w:themeFillShade="A6"/>
          </w:tcPr>
          <w:p w14:paraId="045BAA7C"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BA80341"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0791B4E6"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7BD59EB0"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4D35BC8C"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18F3561"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0DFFA102"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2D08A3E"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35542F10"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799E37AD"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45CAD0E6"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0BCD482" w14:textId="77777777" w:rsidR="00941A44" w:rsidRPr="002F013F" w:rsidRDefault="00941A44" w:rsidP="002F013F">
            <w:pPr>
              <w:spacing w:line="360" w:lineRule="auto"/>
              <w:rPr>
                <w:rFonts w:ascii="Times New Roman" w:hAnsi="Times New Roman" w:cs="Times New Roman"/>
                <w:sz w:val="24"/>
                <w:szCs w:val="24"/>
              </w:rPr>
            </w:pPr>
          </w:p>
        </w:tc>
      </w:tr>
      <w:tr w:rsidR="005137BD" w:rsidRPr="002F013F" w14:paraId="6312DAAE" w14:textId="77777777" w:rsidTr="008F6270">
        <w:tc>
          <w:tcPr>
            <w:tcW w:w="0" w:type="auto"/>
            <w:shd w:val="clear" w:color="auto" w:fill="auto"/>
          </w:tcPr>
          <w:p w14:paraId="7894F0FA" w14:textId="52F64D72" w:rsidR="00941A44" w:rsidRPr="002F013F" w:rsidRDefault="00941A44"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 xml:space="preserve">Ganadería </w:t>
            </w:r>
            <w:r w:rsidR="00B714FB" w:rsidRPr="002F013F">
              <w:rPr>
                <w:rFonts w:ascii="Times New Roman" w:hAnsi="Times New Roman" w:cs="Times New Roman"/>
                <w:sz w:val="24"/>
                <w:szCs w:val="24"/>
              </w:rPr>
              <w:t>caprina</w:t>
            </w:r>
          </w:p>
        </w:tc>
        <w:tc>
          <w:tcPr>
            <w:tcW w:w="0" w:type="auto"/>
            <w:shd w:val="clear" w:color="auto" w:fill="A6A6A6" w:themeFill="background1" w:themeFillShade="A6"/>
          </w:tcPr>
          <w:p w14:paraId="04EDA7B3"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C4741B0"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4AFD79A"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8EF008B"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3F4A6EA"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0BB457B9"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095F94C"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489AF14"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10E5D45"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F1CF316"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4A676B9"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12567FC" w14:textId="77777777" w:rsidR="00941A44" w:rsidRPr="002F013F" w:rsidRDefault="00941A44" w:rsidP="002F013F">
            <w:pPr>
              <w:spacing w:line="360" w:lineRule="auto"/>
              <w:rPr>
                <w:rFonts w:ascii="Times New Roman" w:hAnsi="Times New Roman" w:cs="Times New Roman"/>
                <w:sz w:val="24"/>
                <w:szCs w:val="24"/>
              </w:rPr>
            </w:pPr>
          </w:p>
        </w:tc>
      </w:tr>
      <w:tr w:rsidR="005137BD" w:rsidRPr="002F013F" w14:paraId="12C19938" w14:textId="77777777" w:rsidTr="008F6270">
        <w:tc>
          <w:tcPr>
            <w:tcW w:w="0" w:type="auto"/>
            <w:shd w:val="clear" w:color="auto" w:fill="auto"/>
          </w:tcPr>
          <w:p w14:paraId="655C1E86" w14:textId="5CC87FC9" w:rsidR="00941A44" w:rsidRPr="002F013F" w:rsidRDefault="00941A44"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Ganadería</w:t>
            </w:r>
            <w:r w:rsidR="008F6270" w:rsidRPr="002F013F">
              <w:rPr>
                <w:rFonts w:ascii="Times New Roman" w:hAnsi="Times New Roman" w:cs="Times New Roman"/>
                <w:sz w:val="24"/>
                <w:szCs w:val="24"/>
              </w:rPr>
              <w:t xml:space="preserve"> t</w:t>
            </w:r>
            <w:r w:rsidRPr="002F013F">
              <w:rPr>
                <w:rFonts w:ascii="Times New Roman" w:hAnsi="Times New Roman" w:cs="Times New Roman"/>
                <w:sz w:val="24"/>
                <w:szCs w:val="24"/>
              </w:rPr>
              <w:t>raspatio</w:t>
            </w:r>
          </w:p>
        </w:tc>
        <w:tc>
          <w:tcPr>
            <w:tcW w:w="0" w:type="auto"/>
            <w:shd w:val="clear" w:color="auto" w:fill="A6A6A6" w:themeFill="background1" w:themeFillShade="A6"/>
          </w:tcPr>
          <w:p w14:paraId="1A0BE84D"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5DBA1D8"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5DCCD6F"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2C1FFBA"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77C6BB2"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0B3C5F70"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6260203"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B27FB05"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7D59EB2"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0935EF21"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5237E01"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DA5F554" w14:textId="77777777" w:rsidR="00941A44" w:rsidRPr="002F013F" w:rsidRDefault="00941A44" w:rsidP="002F013F">
            <w:pPr>
              <w:spacing w:line="360" w:lineRule="auto"/>
              <w:rPr>
                <w:rFonts w:ascii="Times New Roman" w:hAnsi="Times New Roman" w:cs="Times New Roman"/>
                <w:sz w:val="24"/>
                <w:szCs w:val="24"/>
              </w:rPr>
            </w:pPr>
          </w:p>
        </w:tc>
      </w:tr>
      <w:tr w:rsidR="005137BD" w:rsidRPr="002F013F" w14:paraId="39F33114" w14:textId="77777777" w:rsidTr="008F6270">
        <w:tc>
          <w:tcPr>
            <w:tcW w:w="0" w:type="auto"/>
            <w:shd w:val="clear" w:color="auto" w:fill="auto"/>
          </w:tcPr>
          <w:p w14:paraId="281FBD01" w14:textId="34A9E7FA" w:rsidR="00941A44" w:rsidRPr="002F013F" w:rsidRDefault="00941A44"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Agricultura ciclo largo</w:t>
            </w:r>
          </w:p>
        </w:tc>
        <w:tc>
          <w:tcPr>
            <w:tcW w:w="0" w:type="auto"/>
            <w:shd w:val="clear" w:color="auto" w:fill="A6A6A6" w:themeFill="background1" w:themeFillShade="A6"/>
          </w:tcPr>
          <w:p w14:paraId="64A2AA06"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F61A024"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F49577F"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BAE9BD8"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49D9F49"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DF48A10"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96159C9"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6BE42EB"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C1A157A"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FB6B691"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F86E34C"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4CA8F96" w14:textId="77777777" w:rsidR="00941A44" w:rsidRPr="002F013F" w:rsidRDefault="00941A44" w:rsidP="002F013F">
            <w:pPr>
              <w:spacing w:line="360" w:lineRule="auto"/>
              <w:rPr>
                <w:rFonts w:ascii="Times New Roman" w:hAnsi="Times New Roman" w:cs="Times New Roman"/>
                <w:sz w:val="24"/>
                <w:szCs w:val="24"/>
              </w:rPr>
            </w:pPr>
          </w:p>
        </w:tc>
      </w:tr>
      <w:tr w:rsidR="005137BD" w:rsidRPr="002F013F" w14:paraId="6813101D" w14:textId="77777777" w:rsidTr="00413891">
        <w:tc>
          <w:tcPr>
            <w:tcW w:w="0" w:type="auto"/>
            <w:shd w:val="clear" w:color="auto" w:fill="auto"/>
          </w:tcPr>
          <w:p w14:paraId="41AE9FF6" w14:textId="75353A28" w:rsidR="00941A44" w:rsidRPr="002F013F" w:rsidRDefault="00941A44"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Agricultura ciclo corto</w:t>
            </w:r>
          </w:p>
        </w:tc>
        <w:tc>
          <w:tcPr>
            <w:tcW w:w="0" w:type="auto"/>
            <w:shd w:val="clear" w:color="auto" w:fill="A6A6A6" w:themeFill="background1" w:themeFillShade="A6"/>
          </w:tcPr>
          <w:p w14:paraId="633B7615"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B2DFC09"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E2AE181"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E19CBA2"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EA5E169"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3CC57800"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7E995F67"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5CEDF697"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3019E895"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6CFC5AEB"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2838CB74"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25E1F224" w14:textId="77777777" w:rsidR="00941A44" w:rsidRPr="002F013F" w:rsidRDefault="00941A44" w:rsidP="002F013F">
            <w:pPr>
              <w:spacing w:line="360" w:lineRule="auto"/>
              <w:rPr>
                <w:rFonts w:ascii="Times New Roman" w:hAnsi="Times New Roman" w:cs="Times New Roman"/>
                <w:sz w:val="24"/>
                <w:szCs w:val="24"/>
              </w:rPr>
            </w:pPr>
          </w:p>
        </w:tc>
      </w:tr>
      <w:tr w:rsidR="005137BD" w:rsidRPr="002F013F" w14:paraId="3C1256D2" w14:textId="77777777" w:rsidTr="00413891">
        <w:tc>
          <w:tcPr>
            <w:tcW w:w="0" w:type="auto"/>
            <w:shd w:val="clear" w:color="auto" w:fill="auto"/>
          </w:tcPr>
          <w:p w14:paraId="3E5E1BDA" w14:textId="4914F406" w:rsidR="00941A44" w:rsidRPr="002F013F" w:rsidRDefault="00941A44"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Recolección de barbasco</w:t>
            </w:r>
            <w:r w:rsidR="0011595F" w:rsidRPr="002F013F">
              <w:rPr>
                <w:rFonts w:ascii="Times New Roman" w:hAnsi="Times New Roman" w:cs="Times New Roman"/>
                <w:sz w:val="24"/>
                <w:szCs w:val="24"/>
              </w:rPr>
              <w:t xml:space="preserve"> (</w:t>
            </w:r>
            <w:r w:rsidR="0011595F" w:rsidRPr="002F013F">
              <w:rPr>
                <w:rFonts w:ascii="Times New Roman" w:hAnsi="Times New Roman" w:cs="Times New Roman"/>
                <w:i/>
                <w:sz w:val="24"/>
                <w:szCs w:val="24"/>
              </w:rPr>
              <w:t>Jacquinia pubescens</w:t>
            </w:r>
            <w:r w:rsidR="0011595F" w:rsidRPr="002F013F">
              <w:rPr>
                <w:rFonts w:ascii="Times New Roman" w:hAnsi="Times New Roman" w:cs="Times New Roman"/>
                <w:sz w:val="24"/>
                <w:szCs w:val="24"/>
              </w:rPr>
              <w:t>)</w:t>
            </w:r>
          </w:p>
        </w:tc>
        <w:tc>
          <w:tcPr>
            <w:tcW w:w="0" w:type="auto"/>
            <w:shd w:val="clear" w:color="auto" w:fill="A6A6A6" w:themeFill="background1" w:themeFillShade="A6"/>
          </w:tcPr>
          <w:p w14:paraId="3B5F4294"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089ED13"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658CC6A"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27A6E888"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49338412"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585E7823"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3B33A923"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47EC7610"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557A0F30"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46A59A4D"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5A1D4B18"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30D6D0BB" w14:textId="77777777" w:rsidR="00941A44" w:rsidRPr="002F013F" w:rsidRDefault="00941A44" w:rsidP="002F013F">
            <w:pPr>
              <w:spacing w:line="360" w:lineRule="auto"/>
              <w:rPr>
                <w:rFonts w:ascii="Times New Roman" w:hAnsi="Times New Roman" w:cs="Times New Roman"/>
                <w:sz w:val="24"/>
                <w:szCs w:val="24"/>
              </w:rPr>
            </w:pPr>
          </w:p>
        </w:tc>
      </w:tr>
      <w:tr w:rsidR="005137BD" w:rsidRPr="002F013F" w14:paraId="2A0072C8" w14:textId="77777777" w:rsidTr="005135F7">
        <w:tc>
          <w:tcPr>
            <w:tcW w:w="0" w:type="auto"/>
            <w:shd w:val="clear" w:color="auto" w:fill="auto"/>
          </w:tcPr>
          <w:p w14:paraId="26999BAB" w14:textId="239C8928" w:rsidR="00941A44" w:rsidRPr="002F013F" w:rsidRDefault="00941A44"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Recolección de tahua</w:t>
            </w:r>
            <w:r w:rsidR="0011595F" w:rsidRPr="002F013F">
              <w:rPr>
                <w:rFonts w:ascii="Times New Roman" w:hAnsi="Times New Roman" w:cs="Times New Roman"/>
                <w:sz w:val="24"/>
                <w:szCs w:val="24"/>
              </w:rPr>
              <w:t xml:space="preserve"> (</w:t>
            </w:r>
            <w:r w:rsidR="0011595F" w:rsidRPr="002F013F">
              <w:rPr>
                <w:rFonts w:ascii="Times New Roman" w:hAnsi="Times New Roman" w:cs="Times New Roman"/>
                <w:i/>
                <w:sz w:val="24"/>
                <w:szCs w:val="24"/>
              </w:rPr>
              <w:t>Phytelephas macrocarpa</w:t>
            </w:r>
            <w:r w:rsidR="0011595F" w:rsidRPr="002F013F">
              <w:rPr>
                <w:rFonts w:ascii="Times New Roman" w:hAnsi="Times New Roman" w:cs="Times New Roman"/>
                <w:sz w:val="24"/>
                <w:szCs w:val="24"/>
              </w:rPr>
              <w:t>), caña guadua (</w:t>
            </w:r>
            <w:r w:rsidR="0011595F" w:rsidRPr="002F013F">
              <w:rPr>
                <w:rFonts w:ascii="Times New Roman" w:hAnsi="Times New Roman" w:cs="Times New Roman"/>
                <w:i/>
                <w:sz w:val="24"/>
                <w:szCs w:val="24"/>
              </w:rPr>
              <w:t>Guadua angustifolia)</w:t>
            </w:r>
            <w:r w:rsidR="0011595F" w:rsidRPr="002F013F">
              <w:rPr>
                <w:rFonts w:ascii="Times New Roman" w:hAnsi="Times New Roman" w:cs="Times New Roman"/>
                <w:sz w:val="24"/>
                <w:szCs w:val="24"/>
              </w:rPr>
              <w:t xml:space="preserve"> y otras especies maderables</w:t>
            </w:r>
          </w:p>
        </w:tc>
        <w:tc>
          <w:tcPr>
            <w:tcW w:w="0" w:type="auto"/>
            <w:shd w:val="clear" w:color="auto" w:fill="A6A6A6" w:themeFill="background1" w:themeFillShade="A6"/>
          </w:tcPr>
          <w:p w14:paraId="6DF5BFBE"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07C9C6F3"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2E2138B"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614AF57"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297490A"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0D9D374"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F920CA3"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0FBC106"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528EE1A"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E433D00"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48815DF"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3BBE302" w14:textId="77777777" w:rsidR="00941A44" w:rsidRPr="002F013F" w:rsidRDefault="00941A44" w:rsidP="002F013F">
            <w:pPr>
              <w:spacing w:line="360" w:lineRule="auto"/>
              <w:rPr>
                <w:rFonts w:ascii="Times New Roman" w:hAnsi="Times New Roman" w:cs="Times New Roman"/>
                <w:sz w:val="24"/>
                <w:szCs w:val="24"/>
              </w:rPr>
            </w:pPr>
          </w:p>
        </w:tc>
      </w:tr>
      <w:tr w:rsidR="00413891" w:rsidRPr="002F013F" w14:paraId="5E17B9EE" w14:textId="77777777" w:rsidTr="00413891">
        <w:tc>
          <w:tcPr>
            <w:tcW w:w="0" w:type="auto"/>
            <w:shd w:val="clear" w:color="auto" w:fill="auto"/>
          </w:tcPr>
          <w:p w14:paraId="76AF676B" w14:textId="7EDA48FC" w:rsidR="00413891" w:rsidRPr="002F013F" w:rsidRDefault="00413891"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Recolección de miel</w:t>
            </w:r>
            <w:r w:rsidR="0011595F" w:rsidRPr="002F013F">
              <w:rPr>
                <w:rFonts w:ascii="Times New Roman" w:hAnsi="Times New Roman" w:cs="Times New Roman"/>
                <w:sz w:val="24"/>
                <w:szCs w:val="24"/>
              </w:rPr>
              <w:t xml:space="preserve"> agra (</w:t>
            </w:r>
            <w:r w:rsidR="0011595F" w:rsidRPr="002F013F">
              <w:rPr>
                <w:rFonts w:ascii="Times New Roman" w:hAnsi="Times New Roman" w:cs="Times New Roman"/>
                <w:i/>
                <w:sz w:val="24"/>
                <w:szCs w:val="24"/>
              </w:rPr>
              <w:t>Geotrigona fumipennis</w:t>
            </w:r>
            <w:r w:rsidR="0011595F" w:rsidRPr="002F013F">
              <w:rPr>
                <w:rFonts w:ascii="Times New Roman" w:hAnsi="Times New Roman" w:cs="Times New Roman"/>
                <w:sz w:val="24"/>
                <w:szCs w:val="24"/>
              </w:rPr>
              <w:t>)</w:t>
            </w:r>
          </w:p>
        </w:tc>
        <w:tc>
          <w:tcPr>
            <w:tcW w:w="0" w:type="auto"/>
            <w:shd w:val="clear" w:color="auto" w:fill="auto"/>
          </w:tcPr>
          <w:p w14:paraId="421F6AC8" w14:textId="77777777" w:rsidR="00413891" w:rsidRPr="002F013F" w:rsidRDefault="00413891" w:rsidP="002F013F">
            <w:pPr>
              <w:spacing w:line="360" w:lineRule="auto"/>
              <w:rPr>
                <w:rFonts w:ascii="Times New Roman" w:hAnsi="Times New Roman" w:cs="Times New Roman"/>
                <w:sz w:val="24"/>
                <w:szCs w:val="24"/>
              </w:rPr>
            </w:pPr>
          </w:p>
        </w:tc>
        <w:tc>
          <w:tcPr>
            <w:tcW w:w="0" w:type="auto"/>
            <w:shd w:val="clear" w:color="auto" w:fill="auto"/>
          </w:tcPr>
          <w:p w14:paraId="4A505EAF" w14:textId="77777777" w:rsidR="00413891" w:rsidRPr="002F013F" w:rsidRDefault="00413891" w:rsidP="002F013F">
            <w:pPr>
              <w:spacing w:line="360" w:lineRule="auto"/>
              <w:rPr>
                <w:rFonts w:ascii="Times New Roman" w:hAnsi="Times New Roman" w:cs="Times New Roman"/>
                <w:sz w:val="24"/>
                <w:szCs w:val="24"/>
              </w:rPr>
            </w:pPr>
          </w:p>
        </w:tc>
        <w:tc>
          <w:tcPr>
            <w:tcW w:w="0" w:type="auto"/>
            <w:shd w:val="clear" w:color="auto" w:fill="auto"/>
          </w:tcPr>
          <w:p w14:paraId="084D4C39" w14:textId="77777777" w:rsidR="00413891" w:rsidRPr="002F013F" w:rsidRDefault="00413891" w:rsidP="002F013F">
            <w:pPr>
              <w:spacing w:line="360" w:lineRule="auto"/>
              <w:rPr>
                <w:rFonts w:ascii="Times New Roman" w:hAnsi="Times New Roman" w:cs="Times New Roman"/>
                <w:sz w:val="24"/>
                <w:szCs w:val="24"/>
              </w:rPr>
            </w:pPr>
          </w:p>
        </w:tc>
        <w:tc>
          <w:tcPr>
            <w:tcW w:w="0" w:type="auto"/>
            <w:shd w:val="clear" w:color="auto" w:fill="auto"/>
          </w:tcPr>
          <w:p w14:paraId="1871E8B9" w14:textId="77777777" w:rsidR="00413891" w:rsidRPr="002F013F" w:rsidRDefault="00413891" w:rsidP="002F013F">
            <w:pPr>
              <w:spacing w:line="360" w:lineRule="auto"/>
              <w:rPr>
                <w:rFonts w:ascii="Times New Roman" w:hAnsi="Times New Roman" w:cs="Times New Roman"/>
                <w:sz w:val="24"/>
                <w:szCs w:val="24"/>
              </w:rPr>
            </w:pPr>
          </w:p>
        </w:tc>
        <w:tc>
          <w:tcPr>
            <w:tcW w:w="0" w:type="auto"/>
            <w:shd w:val="clear" w:color="auto" w:fill="auto"/>
          </w:tcPr>
          <w:p w14:paraId="64F9B5A8" w14:textId="77777777" w:rsidR="00413891" w:rsidRPr="002F013F" w:rsidRDefault="00413891" w:rsidP="002F013F">
            <w:pPr>
              <w:spacing w:line="360" w:lineRule="auto"/>
              <w:rPr>
                <w:rFonts w:ascii="Times New Roman" w:hAnsi="Times New Roman" w:cs="Times New Roman"/>
                <w:sz w:val="24"/>
                <w:szCs w:val="24"/>
              </w:rPr>
            </w:pPr>
          </w:p>
        </w:tc>
        <w:tc>
          <w:tcPr>
            <w:tcW w:w="0" w:type="auto"/>
            <w:shd w:val="clear" w:color="auto" w:fill="auto"/>
          </w:tcPr>
          <w:p w14:paraId="5ABACD90" w14:textId="77777777" w:rsidR="00413891" w:rsidRPr="002F013F" w:rsidRDefault="00413891" w:rsidP="002F013F">
            <w:pPr>
              <w:spacing w:line="360" w:lineRule="auto"/>
              <w:rPr>
                <w:rFonts w:ascii="Times New Roman" w:hAnsi="Times New Roman" w:cs="Times New Roman"/>
                <w:sz w:val="24"/>
                <w:szCs w:val="24"/>
              </w:rPr>
            </w:pPr>
          </w:p>
        </w:tc>
        <w:tc>
          <w:tcPr>
            <w:tcW w:w="0" w:type="auto"/>
            <w:shd w:val="clear" w:color="auto" w:fill="auto"/>
          </w:tcPr>
          <w:p w14:paraId="4B6CFDDB" w14:textId="77777777" w:rsidR="00413891" w:rsidRPr="002F013F" w:rsidRDefault="00413891" w:rsidP="002F013F">
            <w:pPr>
              <w:spacing w:line="360" w:lineRule="auto"/>
              <w:rPr>
                <w:rFonts w:ascii="Times New Roman" w:hAnsi="Times New Roman" w:cs="Times New Roman"/>
                <w:sz w:val="24"/>
                <w:szCs w:val="24"/>
              </w:rPr>
            </w:pPr>
          </w:p>
        </w:tc>
        <w:tc>
          <w:tcPr>
            <w:tcW w:w="0" w:type="auto"/>
            <w:shd w:val="clear" w:color="auto" w:fill="auto"/>
          </w:tcPr>
          <w:p w14:paraId="2F538DA8" w14:textId="77777777" w:rsidR="00413891" w:rsidRPr="002F013F" w:rsidRDefault="00413891" w:rsidP="002F013F">
            <w:pPr>
              <w:spacing w:line="360" w:lineRule="auto"/>
              <w:rPr>
                <w:rFonts w:ascii="Times New Roman" w:hAnsi="Times New Roman" w:cs="Times New Roman"/>
                <w:sz w:val="24"/>
                <w:szCs w:val="24"/>
              </w:rPr>
            </w:pPr>
          </w:p>
        </w:tc>
        <w:tc>
          <w:tcPr>
            <w:tcW w:w="0" w:type="auto"/>
            <w:shd w:val="clear" w:color="auto" w:fill="auto"/>
          </w:tcPr>
          <w:p w14:paraId="336E2A5E" w14:textId="77777777" w:rsidR="00413891" w:rsidRPr="002F013F" w:rsidRDefault="00413891" w:rsidP="002F013F">
            <w:pPr>
              <w:spacing w:line="360" w:lineRule="auto"/>
              <w:rPr>
                <w:rFonts w:ascii="Times New Roman" w:hAnsi="Times New Roman" w:cs="Times New Roman"/>
                <w:sz w:val="24"/>
                <w:szCs w:val="24"/>
              </w:rPr>
            </w:pPr>
          </w:p>
        </w:tc>
        <w:tc>
          <w:tcPr>
            <w:tcW w:w="0" w:type="auto"/>
            <w:shd w:val="clear" w:color="auto" w:fill="auto"/>
          </w:tcPr>
          <w:p w14:paraId="245C24CD" w14:textId="77777777" w:rsidR="00413891" w:rsidRPr="002F013F" w:rsidRDefault="00413891"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DFC9F57" w14:textId="77777777" w:rsidR="00413891" w:rsidRPr="002F013F" w:rsidRDefault="00413891"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F79C8C3" w14:textId="77777777" w:rsidR="00413891" w:rsidRPr="002F013F" w:rsidRDefault="00413891" w:rsidP="002F013F">
            <w:pPr>
              <w:spacing w:line="360" w:lineRule="auto"/>
              <w:rPr>
                <w:rFonts w:ascii="Times New Roman" w:hAnsi="Times New Roman" w:cs="Times New Roman"/>
                <w:sz w:val="24"/>
                <w:szCs w:val="24"/>
              </w:rPr>
            </w:pPr>
          </w:p>
        </w:tc>
      </w:tr>
      <w:tr w:rsidR="005137BD" w:rsidRPr="002F013F" w14:paraId="3EE32A6E" w14:textId="77777777" w:rsidTr="004C52E6">
        <w:tc>
          <w:tcPr>
            <w:tcW w:w="0" w:type="auto"/>
            <w:shd w:val="clear" w:color="auto" w:fill="auto"/>
          </w:tcPr>
          <w:p w14:paraId="6E403F31" w14:textId="2326F747" w:rsidR="00941A44" w:rsidRPr="002F013F" w:rsidRDefault="00941A44"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 xml:space="preserve">Producción </w:t>
            </w:r>
            <w:r w:rsidR="006C5567" w:rsidRPr="002F013F">
              <w:rPr>
                <w:rFonts w:ascii="Times New Roman" w:hAnsi="Times New Roman" w:cs="Times New Roman"/>
                <w:sz w:val="24"/>
                <w:szCs w:val="24"/>
              </w:rPr>
              <w:t xml:space="preserve">de </w:t>
            </w:r>
            <w:r w:rsidRPr="002F013F">
              <w:rPr>
                <w:rFonts w:ascii="Times New Roman" w:hAnsi="Times New Roman" w:cs="Times New Roman"/>
                <w:sz w:val="24"/>
                <w:szCs w:val="24"/>
              </w:rPr>
              <w:t>carbón</w:t>
            </w:r>
          </w:p>
        </w:tc>
        <w:tc>
          <w:tcPr>
            <w:tcW w:w="0" w:type="auto"/>
            <w:shd w:val="clear" w:color="auto" w:fill="A6A6A6" w:themeFill="background1" w:themeFillShade="A6"/>
          </w:tcPr>
          <w:p w14:paraId="31C52127"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295B3CD"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41FA91E"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DA7E898"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D93036F"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BF788AC"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2431609"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2B1324F"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2E3CEC7"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880661D"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0DA1465"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94D2077" w14:textId="77777777" w:rsidR="00941A44" w:rsidRPr="002F013F" w:rsidRDefault="00941A44" w:rsidP="002F013F">
            <w:pPr>
              <w:spacing w:line="360" w:lineRule="auto"/>
              <w:rPr>
                <w:rFonts w:ascii="Times New Roman" w:hAnsi="Times New Roman" w:cs="Times New Roman"/>
                <w:sz w:val="24"/>
                <w:szCs w:val="24"/>
              </w:rPr>
            </w:pPr>
          </w:p>
        </w:tc>
      </w:tr>
      <w:tr w:rsidR="005137BD" w:rsidRPr="002F013F" w14:paraId="1E849E26" w14:textId="77777777" w:rsidTr="004C52E6">
        <w:tc>
          <w:tcPr>
            <w:tcW w:w="0" w:type="auto"/>
            <w:shd w:val="clear" w:color="auto" w:fill="auto"/>
          </w:tcPr>
          <w:p w14:paraId="2BDF9674" w14:textId="5A666A01" w:rsidR="00941A44" w:rsidRPr="002F013F" w:rsidRDefault="00941A44"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Apicultura</w:t>
            </w:r>
          </w:p>
        </w:tc>
        <w:tc>
          <w:tcPr>
            <w:tcW w:w="0" w:type="auto"/>
            <w:shd w:val="clear" w:color="auto" w:fill="A6A6A6" w:themeFill="background1" w:themeFillShade="A6"/>
          </w:tcPr>
          <w:p w14:paraId="3B9BA779"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D74A3CC"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5EBCB6F4"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08C3936C"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1FB5579"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20AE87C"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6785BB9B"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107B0BFE"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5B87CB37"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uto"/>
          </w:tcPr>
          <w:p w14:paraId="038BE2D0"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888F345" w14:textId="77777777" w:rsidR="00941A44" w:rsidRPr="002F013F" w:rsidRDefault="00941A44"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8E97044" w14:textId="77777777" w:rsidR="00941A44" w:rsidRPr="002F013F" w:rsidRDefault="00941A44" w:rsidP="002F013F">
            <w:pPr>
              <w:spacing w:line="360" w:lineRule="auto"/>
              <w:rPr>
                <w:rFonts w:ascii="Times New Roman" w:hAnsi="Times New Roman" w:cs="Times New Roman"/>
                <w:sz w:val="24"/>
                <w:szCs w:val="24"/>
              </w:rPr>
            </w:pPr>
          </w:p>
        </w:tc>
      </w:tr>
    </w:tbl>
    <w:p w14:paraId="02836AB9" w14:textId="4BFD32C4" w:rsidR="0005495B" w:rsidRPr="002F013F" w:rsidRDefault="0005495B" w:rsidP="002F013F">
      <w:pPr>
        <w:spacing w:line="360" w:lineRule="auto"/>
        <w:rPr>
          <w:rFonts w:ascii="Times New Roman" w:hAnsi="Times New Roman" w:cs="Times New Roman"/>
        </w:rPr>
      </w:pPr>
      <w:r w:rsidRPr="002F013F">
        <w:rPr>
          <w:rFonts w:ascii="Times New Roman" w:hAnsi="Times New Roman" w:cs="Times New Roman"/>
        </w:rPr>
        <w:t xml:space="preserve">Cuadro </w:t>
      </w:r>
      <w:r w:rsidR="00B0043E" w:rsidRPr="002F013F">
        <w:rPr>
          <w:rFonts w:ascii="Times New Roman" w:hAnsi="Times New Roman" w:cs="Times New Roman"/>
        </w:rPr>
        <w:t>2</w:t>
      </w:r>
      <w:r w:rsidRPr="002F013F">
        <w:rPr>
          <w:rFonts w:ascii="Times New Roman" w:hAnsi="Times New Roman" w:cs="Times New Roman"/>
        </w:rPr>
        <w:t>. Fenología de las actividades productivas en la comunidad de Agua Blanca.</w:t>
      </w:r>
    </w:p>
    <w:p w14:paraId="2EC410A3" w14:textId="77777777" w:rsidR="00B714FB" w:rsidRPr="002F013F" w:rsidRDefault="00B714FB" w:rsidP="002F013F">
      <w:pPr>
        <w:spacing w:line="360" w:lineRule="auto"/>
        <w:rPr>
          <w:rFonts w:ascii="Times New Roman" w:hAnsi="Times New Roman" w:cs="Times New Roman"/>
        </w:rPr>
      </w:pPr>
    </w:p>
    <w:tbl>
      <w:tblPr>
        <w:tblStyle w:val="Tablaconcuadrcula"/>
        <w:tblW w:w="0" w:type="auto"/>
        <w:tblLook w:val="04A0" w:firstRow="1" w:lastRow="0" w:firstColumn="1" w:lastColumn="0" w:noHBand="0" w:noVBand="1"/>
      </w:tblPr>
      <w:tblGrid>
        <w:gridCol w:w="5009"/>
        <w:gridCol w:w="377"/>
        <w:gridCol w:w="363"/>
        <w:gridCol w:w="443"/>
        <w:gridCol w:w="390"/>
        <w:gridCol w:w="443"/>
        <w:gridCol w:w="336"/>
        <w:gridCol w:w="336"/>
        <w:gridCol w:w="390"/>
        <w:gridCol w:w="350"/>
        <w:gridCol w:w="403"/>
        <w:gridCol w:w="390"/>
        <w:gridCol w:w="390"/>
      </w:tblGrid>
      <w:tr w:rsidR="0005495B" w:rsidRPr="002F013F" w14:paraId="688ADBD7" w14:textId="77777777" w:rsidTr="00DA3DD8">
        <w:tc>
          <w:tcPr>
            <w:tcW w:w="0" w:type="auto"/>
            <w:shd w:val="clear" w:color="auto" w:fill="auto"/>
          </w:tcPr>
          <w:p w14:paraId="603DFB35" w14:textId="77777777" w:rsidR="0005495B" w:rsidRPr="002F013F" w:rsidRDefault="0005495B"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Actividad</w:t>
            </w:r>
          </w:p>
        </w:tc>
        <w:tc>
          <w:tcPr>
            <w:tcW w:w="0" w:type="auto"/>
            <w:shd w:val="clear" w:color="auto" w:fill="auto"/>
          </w:tcPr>
          <w:p w14:paraId="44DB0914" w14:textId="77777777" w:rsidR="0005495B" w:rsidRPr="002F013F" w:rsidRDefault="0005495B"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E</w:t>
            </w:r>
          </w:p>
        </w:tc>
        <w:tc>
          <w:tcPr>
            <w:tcW w:w="0" w:type="auto"/>
            <w:shd w:val="clear" w:color="auto" w:fill="auto"/>
          </w:tcPr>
          <w:p w14:paraId="21F82287" w14:textId="77777777" w:rsidR="0005495B" w:rsidRPr="002F013F" w:rsidRDefault="0005495B"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F</w:t>
            </w:r>
          </w:p>
        </w:tc>
        <w:tc>
          <w:tcPr>
            <w:tcW w:w="0" w:type="auto"/>
            <w:shd w:val="clear" w:color="auto" w:fill="auto"/>
          </w:tcPr>
          <w:p w14:paraId="47515BDA" w14:textId="77777777" w:rsidR="0005495B" w:rsidRPr="002F013F" w:rsidRDefault="0005495B"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M</w:t>
            </w:r>
          </w:p>
        </w:tc>
        <w:tc>
          <w:tcPr>
            <w:tcW w:w="0" w:type="auto"/>
            <w:shd w:val="clear" w:color="auto" w:fill="auto"/>
          </w:tcPr>
          <w:p w14:paraId="173D86A0" w14:textId="77777777" w:rsidR="0005495B" w:rsidRPr="002F013F" w:rsidRDefault="0005495B"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A</w:t>
            </w:r>
          </w:p>
        </w:tc>
        <w:tc>
          <w:tcPr>
            <w:tcW w:w="0" w:type="auto"/>
            <w:shd w:val="clear" w:color="auto" w:fill="auto"/>
          </w:tcPr>
          <w:p w14:paraId="2E626618" w14:textId="77777777" w:rsidR="0005495B" w:rsidRPr="002F013F" w:rsidRDefault="0005495B"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M</w:t>
            </w:r>
          </w:p>
        </w:tc>
        <w:tc>
          <w:tcPr>
            <w:tcW w:w="0" w:type="auto"/>
            <w:shd w:val="clear" w:color="auto" w:fill="auto"/>
          </w:tcPr>
          <w:p w14:paraId="0FF36284" w14:textId="77777777" w:rsidR="0005495B" w:rsidRPr="002F013F" w:rsidRDefault="0005495B"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J</w:t>
            </w:r>
          </w:p>
        </w:tc>
        <w:tc>
          <w:tcPr>
            <w:tcW w:w="0" w:type="auto"/>
            <w:shd w:val="clear" w:color="auto" w:fill="auto"/>
          </w:tcPr>
          <w:p w14:paraId="0717137C" w14:textId="77777777" w:rsidR="0005495B" w:rsidRPr="002F013F" w:rsidRDefault="0005495B"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J</w:t>
            </w:r>
          </w:p>
        </w:tc>
        <w:tc>
          <w:tcPr>
            <w:tcW w:w="0" w:type="auto"/>
            <w:shd w:val="clear" w:color="auto" w:fill="auto"/>
          </w:tcPr>
          <w:p w14:paraId="1B5331FF" w14:textId="77777777" w:rsidR="0005495B" w:rsidRPr="002F013F" w:rsidRDefault="0005495B"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A</w:t>
            </w:r>
          </w:p>
        </w:tc>
        <w:tc>
          <w:tcPr>
            <w:tcW w:w="0" w:type="auto"/>
            <w:shd w:val="clear" w:color="auto" w:fill="auto"/>
          </w:tcPr>
          <w:p w14:paraId="61B1D515" w14:textId="77777777" w:rsidR="0005495B" w:rsidRPr="002F013F" w:rsidRDefault="0005495B"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S</w:t>
            </w:r>
          </w:p>
        </w:tc>
        <w:tc>
          <w:tcPr>
            <w:tcW w:w="0" w:type="auto"/>
            <w:shd w:val="clear" w:color="auto" w:fill="auto"/>
          </w:tcPr>
          <w:p w14:paraId="7E487179" w14:textId="77777777" w:rsidR="0005495B" w:rsidRPr="002F013F" w:rsidRDefault="0005495B"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O</w:t>
            </w:r>
          </w:p>
        </w:tc>
        <w:tc>
          <w:tcPr>
            <w:tcW w:w="0" w:type="auto"/>
            <w:shd w:val="clear" w:color="auto" w:fill="auto"/>
          </w:tcPr>
          <w:p w14:paraId="3C362FE9" w14:textId="77777777" w:rsidR="0005495B" w:rsidRPr="002F013F" w:rsidRDefault="0005495B"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N</w:t>
            </w:r>
          </w:p>
        </w:tc>
        <w:tc>
          <w:tcPr>
            <w:tcW w:w="0" w:type="auto"/>
            <w:shd w:val="clear" w:color="auto" w:fill="auto"/>
          </w:tcPr>
          <w:p w14:paraId="05D8C85A" w14:textId="77777777" w:rsidR="0005495B" w:rsidRPr="002F013F" w:rsidRDefault="0005495B"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D</w:t>
            </w:r>
          </w:p>
        </w:tc>
      </w:tr>
      <w:tr w:rsidR="0005495B" w:rsidRPr="002F013F" w14:paraId="42747169" w14:textId="77777777" w:rsidTr="00DA3DD8">
        <w:tc>
          <w:tcPr>
            <w:tcW w:w="0" w:type="auto"/>
            <w:shd w:val="clear" w:color="auto" w:fill="auto"/>
          </w:tcPr>
          <w:p w14:paraId="3220BB52" w14:textId="589F1778" w:rsidR="0005495B" w:rsidRPr="002F013F" w:rsidRDefault="0005495B"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Agricultura ciclo largo</w:t>
            </w:r>
            <w:r w:rsidR="0080139A" w:rsidRPr="002F013F">
              <w:rPr>
                <w:rFonts w:ascii="Times New Roman" w:hAnsi="Times New Roman" w:cs="Times New Roman"/>
                <w:sz w:val="24"/>
                <w:szCs w:val="24"/>
              </w:rPr>
              <w:t xml:space="preserve">, </w:t>
            </w:r>
            <w:r w:rsidR="00B714FB" w:rsidRPr="002F013F">
              <w:rPr>
                <w:rFonts w:ascii="Times New Roman" w:hAnsi="Times New Roman" w:cs="Times New Roman"/>
                <w:sz w:val="24"/>
                <w:szCs w:val="24"/>
              </w:rPr>
              <w:t>principalmente</w:t>
            </w:r>
            <w:r w:rsidR="00DF5A2B" w:rsidRPr="002F013F">
              <w:rPr>
                <w:rFonts w:ascii="Times New Roman" w:hAnsi="Times New Roman" w:cs="Times New Roman"/>
                <w:sz w:val="24"/>
                <w:szCs w:val="24"/>
              </w:rPr>
              <w:t xml:space="preserve"> </w:t>
            </w:r>
            <w:r w:rsidR="0080139A" w:rsidRPr="002F013F">
              <w:rPr>
                <w:rFonts w:ascii="Times New Roman" w:hAnsi="Times New Roman" w:cs="Times New Roman"/>
                <w:sz w:val="24"/>
                <w:szCs w:val="24"/>
              </w:rPr>
              <w:t>cacao (</w:t>
            </w:r>
            <w:r w:rsidR="0080139A" w:rsidRPr="002F013F">
              <w:rPr>
                <w:rFonts w:ascii="Times New Roman" w:hAnsi="Times New Roman" w:cs="Times New Roman"/>
                <w:i/>
                <w:sz w:val="24"/>
                <w:szCs w:val="24"/>
              </w:rPr>
              <w:t>Theobroma cacao</w:t>
            </w:r>
            <w:r w:rsidR="0080139A" w:rsidRPr="002F013F">
              <w:rPr>
                <w:rFonts w:ascii="Times New Roman" w:hAnsi="Times New Roman" w:cs="Times New Roman"/>
                <w:sz w:val="24"/>
                <w:szCs w:val="24"/>
              </w:rPr>
              <w:t>)</w:t>
            </w:r>
            <w:r w:rsidR="00B714FB" w:rsidRPr="002F013F">
              <w:rPr>
                <w:rFonts w:ascii="Times New Roman" w:hAnsi="Times New Roman" w:cs="Times New Roman"/>
                <w:sz w:val="24"/>
                <w:szCs w:val="24"/>
              </w:rPr>
              <w:t xml:space="preserve"> y café.</w:t>
            </w:r>
          </w:p>
        </w:tc>
        <w:tc>
          <w:tcPr>
            <w:tcW w:w="0" w:type="auto"/>
            <w:shd w:val="clear" w:color="auto" w:fill="A6A6A6" w:themeFill="background1" w:themeFillShade="A6"/>
          </w:tcPr>
          <w:p w14:paraId="2CBF0811"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7A52E65"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6F1B7B3"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2213428"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EDAAC1D"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609963F"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8D5D430"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E3A2575"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7BBC242"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9184620"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34725E6"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B85AE17" w14:textId="77777777" w:rsidR="0005495B" w:rsidRPr="002F013F" w:rsidRDefault="0005495B" w:rsidP="002F013F">
            <w:pPr>
              <w:spacing w:line="360" w:lineRule="auto"/>
              <w:rPr>
                <w:rFonts w:ascii="Times New Roman" w:hAnsi="Times New Roman" w:cs="Times New Roman"/>
                <w:sz w:val="24"/>
                <w:szCs w:val="24"/>
              </w:rPr>
            </w:pPr>
          </w:p>
        </w:tc>
      </w:tr>
      <w:tr w:rsidR="0005495B" w:rsidRPr="002F013F" w14:paraId="346834E4" w14:textId="77777777" w:rsidTr="00DA3DD8">
        <w:tc>
          <w:tcPr>
            <w:tcW w:w="0" w:type="auto"/>
            <w:shd w:val="clear" w:color="auto" w:fill="auto"/>
          </w:tcPr>
          <w:p w14:paraId="082FA6CF" w14:textId="3DF1AE7D" w:rsidR="0005495B" w:rsidRPr="002F013F" w:rsidRDefault="0005495B"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Frutales</w:t>
            </w:r>
            <w:r w:rsidR="00B714FB" w:rsidRPr="002F013F">
              <w:rPr>
                <w:rFonts w:ascii="Times New Roman" w:hAnsi="Times New Roman" w:cs="Times New Roman"/>
                <w:sz w:val="24"/>
                <w:szCs w:val="24"/>
              </w:rPr>
              <w:t xml:space="preserve"> autoconsumo</w:t>
            </w:r>
            <w:r w:rsidR="0080139A" w:rsidRPr="002F013F">
              <w:rPr>
                <w:rFonts w:ascii="Times New Roman" w:hAnsi="Times New Roman" w:cs="Times New Roman"/>
                <w:sz w:val="24"/>
                <w:szCs w:val="24"/>
              </w:rPr>
              <w:t xml:space="preserve">: </w:t>
            </w:r>
            <w:r w:rsidR="00B132E1" w:rsidRPr="002F013F">
              <w:rPr>
                <w:rFonts w:ascii="Times New Roman" w:hAnsi="Times New Roman" w:cs="Times New Roman"/>
                <w:sz w:val="24"/>
                <w:szCs w:val="24"/>
              </w:rPr>
              <w:t>plátanao, guineo, naranja, coco, aguacate, mango, chonta, jafro</w:t>
            </w:r>
            <w:r w:rsidR="0080139A" w:rsidRPr="002F013F">
              <w:rPr>
                <w:rFonts w:ascii="Times New Roman" w:hAnsi="Times New Roman" w:cs="Times New Roman"/>
                <w:sz w:val="24"/>
                <w:szCs w:val="24"/>
              </w:rPr>
              <w:t>.</w:t>
            </w:r>
          </w:p>
        </w:tc>
        <w:tc>
          <w:tcPr>
            <w:tcW w:w="0" w:type="auto"/>
            <w:shd w:val="clear" w:color="auto" w:fill="A6A6A6" w:themeFill="background1" w:themeFillShade="A6"/>
          </w:tcPr>
          <w:p w14:paraId="271F08A0"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C9AA928"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045844DE"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956AA53"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CD11C67"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D3B64A0"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0A90135D"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44383F7"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D2A88E0"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3D1D3AA"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3B1F5E0"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D327967" w14:textId="77777777" w:rsidR="0005495B" w:rsidRPr="002F013F" w:rsidRDefault="0005495B" w:rsidP="002F013F">
            <w:pPr>
              <w:spacing w:line="360" w:lineRule="auto"/>
              <w:rPr>
                <w:rFonts w:ascii="Times New Roman" w:hAnsi="Times New Roman" w:cs="Times New Roman"/>
                <w:sz w:val="24"/>
                <w:szCs w:val="24"/>
              </w:rPr>
            </w:pPr>
          </w:p>
        </w:tc>
      </w:tr>
      <w:tr w:rsidR="0005495B" w:rsidRPr="002F013F" w14:paraId="541DEA72" w14:textId="77777777" w:rsidTr="00DA3DD8">
        <w:tc>
          <w:tcPr>
            <w:tcW w:w="0" w:type="auto"/>
            <w:shd w:val="clear" w:color="auto" w:fill="auto"/>
          </w:tcPr>
          <w:p w14:paraId="1CC1EBD1" w14:textId="18DC630E" w:rsidR="0005495B" w:rsidRPr="002F013F" w:rsidRDefault="0005495B"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Ganadería vacuna</w:t>
            </w:r>
            <w:r w:rsidR="005344A8" w:rsidRPr="002F013F">
              <w:rPr>
                <w:rFonts w:ascii="Times New Roman" w:hAnsi="Times New Roman" w:cs="Times New Roman"/>
                <w:sz w:val="24"/>
                <w:szCs w:val="24"/>
              </w:rPr>
              <w:t xml:space="preserve"> extensiva</w:t>
            </w:r>
          </w:p>
        </w:tc>
        <w:tc>
          <w:tcPr>
            <w:tcW w:w="0" w:type="auto"/>
            <w:shd w:val="clear" w:color="auto" w:fill="A6A6A6" w:themeFill="background1" w:themeFillShade="A6"/>
          </w:tcPr>
          <w:p w14:paraId="5680745C"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8FCD98C"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7328775"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88364CE"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3BEE962"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E0C376E"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5B76735"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7FF137A"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F9B0423"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08FAA43C"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27B4C65"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F2E73D1" w14:textId="77777777" w:rsidR="0005495B" w:rsidRPr="002F013F" w:rsidRDefault="0005495B" w:rsidP="002F013F">
            <w:pPr>
              <w:spacing w:line="360" w:lineRule="auto"/>
              <w:rPr>
                <w:rFonts w:ascii="Times New Roman" w:hAnsi="Times New Roman" w:cs="Times New Roman"/>
                <w:sz w:val="24"/>
                <w:szCs w:val="24"/>
              </w:rPr>
            </w:pPr>
          </w:p>
        </w:tc>
      </w:tr>
      <w:tr w:rsidR="0005495B" w:rsidRPr="002F013F" w14:paraId="72B8D591" w14:textId="77777777" w:rsidTr="00DA3DD8">
        <w:tc>
          <w:tcPr>
            <w:tcW w:w="0" w:type="auto"/>
            <w:shd w:val="clear" w:color="auto" w:fill="auto"/>
          </w:tcPr>
          <w:p w14:paraId="1AB8093C" w14:textId="77777777" w:rsidR="0005495B" w:rsidRPr="002F013F" w:rsidRDefault="0005495B"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Ganadería traspatio</w:t>
            </w:r>
          </w:p>
        </w:tc>
        <w:tc>
          <w:tcPr>
            <w:tcW w:w="0" w:type="auto"/>
            <w:shd w:val="clear" w:color="auto" w:fill="A6A6A6" w:themeFill="background1" w:themeFillShade="A6"/>
          </w:tcPr>
          <w:p w14:paraId="2146F2E7"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9E152EC"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436FAC2"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C3EA1D8"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9D3AC3E"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8839905"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B922E22"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200959C"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0B78518D"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1DD3377"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E0C1A46"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158B230" w14:textId="77777777" w:rsidR="0005495B" w:rsidRPr="002F013F" w:rsidRDefault="0005495B" w:rsidP="002F013F">
            <w:pPr>
              <w:spacing w:line="360" w:lineRule="auto"/>
              <w:rPr>
                <w:rFonts w:ascii="Times New Roman" w:hAnsi="Times New Roman" w:cs="Times New Roman"/>
                <w:sz w:val="24"/>
                <w:szCs w:val="24"/>
              </w:rPr>
            </w:pPr>
          </w:p>
        </w:tc>
      </w:tr>
      <w:tr w:rsidR="0005495B" w:rsidRPr="002F013F" w14:paraId="7965E609" w14:textId="77777777" w:rsidTr="00DA3DD8">
        <w:tc>
          <w:tcPr>
            <w:tcW w:w="0" w:type="auto"/>
            <w:shd w:val="clear" w:color="auto" w:fill="auto"/>
          </w:tcPr>
          <w:p w14:paraId="5A3670E2" w14:textId="1AFBD7C0" w:rsidR="0005495B" w:rsidRPr="002F013F" w:rsidRDefault="0005495B"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lastRenderedPageBreak/>
              <w:t xml:space="preserve">Elaboración de </w:t>
            </w:r>
            <w:r w:rsidR="005344A8" w:rsidRPr="002F013F">
              <w:rPr>
                <w:rFonts w:ascii="Times New Roman" w:hAnsi="Times New Roman" w:cs="Times New Roman"/>
                <w:sz w:val="24"/>
                <w:szCs w:val="24"/>
              </w:rPr>
              <w:t>artesanías (tejido de canastas)</w:t>
            </w:r>
          </w:p>
        </w:tc>
        <w:tc>
          <w:tcPr>
            <w:tcW w:w="0" w:type="auto"/>
            <w:shd w:val="clear" w:color="auto" w:fill="A6A6A6" w:themeFill="background1" w:themeFillShade="A6"/>
          </w:tcPr>
          <w:p w14:paraId="75957B92"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02B27858"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3BF7574"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309A06F"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35CA322"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3EB1CE7"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DC0A3AE"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2543B46"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472F04E"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879AE2F"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F1C36B7" w14:textId="77777777" w:rsidR="0005495B" w:rsidRPr="002F013F" w:rsidRDefault="0005495B"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86BC4B4" w14:textId="77777777" w:rsidR="0005495B" w:rsidRPr="002F013F" w:rsidRDefault="0005495B" w:rsidP="002F013F">
            <w:pPr>
              <w:spacing w:line="360" w:lineRule="auto"/>
              <w:rPr>
                <w:rFonts w:ascii="Times New Roman" w:hAnsi="Times New Roman" w:cs="Times New Roman"/>
                <w:sz w:val="24"/>
                <w:szCs w:val="24"/>
              </w:rPr>
            </w:pPr>
          </w:p>
        </w:tc>
      </w:tr>
    </w:tbl>
    <w:p w14:paraId="373AAD23" w14:textId="500DC365" w:rsidR="0005495B" w:rsidRPr="002F013F" w:rsidRDefault="0005495B" w:rsidP="002F013F">
      <w:pPr>
        <w:spacing w:line="360" w:lineRule="auto"/>
        <w:rPr>
          <w:rFonts w:ascii="Times New Roman" w:hAnsi="Times New Roman" w:cs="Times New Roman"/>
        </w:rPr>
      </w:pPr>
      <w:r w:rsidRPr="002F013F">
        <w:rPr>
          <w:rFonts w:ascii="Times New Roman" w:hAnsi="Times New Roman" w:cs="Times New Roman"/>
        </w:rPr>
        <w:t xml:space="preserve">Cuadro </w:t>
      </w:r>
      <w:r w:rsidR="00B0043E" w:rsidRPr="002F013F">
        <w:rPr>
          <w:rFonts w:ascii="Times New Roman" w:hAnsi="Times New Roman" w:cs="Times New Roman"/>
        </w:rPr>
        <w:t>3</w:t>
      </w:r>
      <w:r w:rsidRPr="002F013F">
        <w:rPr>
          <w:rFonts w:ascii="Times New Roman" w:hAnsi="Times New Roman" w:cs="Times New Roman"/>
        </w:rPr>
        <w:t xml:space="preserve">. Fenología de las actividades productivas en la comunidad de Abdón </w:t>
      </w:r>
      <w:r w:rsidR="000A0CA4" w:rsidRPr="002F013F">
        <w:rPr>
          <w:rFonts w:ascii="Times New Roman" w:hAnsi="Times New Roman" w:cs="Times New Roman"/>
        </w:rPr>
        <w:t>Calderón</w:t>
      </w:r>
    </w:p>
    <w:p w14:paraId="781EC625" w14:textId="77777777" w:rsidR="005344A8" w:rsidRPr="002F013F" w:rsidRDefault="005344A8" w:rsidP="002F013F">
      <w:pPr>
        <w:spacing w:line="360" w:lineRule="auto"/>
        <w:rPr>
          <w:rFonts w:ascii="Times New Roman" w:hAnsi="Times New Roman" w:cs="Times New Roman"/>
        </w:rPr>
      </w:pPr>
    </w:p>
    <w:tbl>
      <w:tblPr>
        <w:tblStyle w:val="Tablaconcuadrcula"/>
        <w:tblW w:w="0" w:type="auto"/>
        <w:tblLook w:val="04A0" w:firstRow="1" w:lastRow="0" w:firstColumn="1" w:lastColumn="0" w:noHBand="0" w:noVBand="1"/>
      </w:tblPr>
      <w:tblGrid>
        <w:gridCol w:w="5009"/>
        <w:gridCol w:w="377"/>
        <w:gridCol w:w="363"/>
        <w:gridCol w:w="443"/>
        <w:gridCol w:w="390"/>
        <w:gridCol w:w="443"/>
        <w:gridCol w:w="336"/>
        <w:gridCol w:w="336"/>
        <w:gridCol w:w="390"/>
        <w:gridCol w:w="350"/>
        <w:gridCol w:w="403"/>
        <w:gridCol w:w="390"/>
        <w:gridCol w:w="390"/>
      </w:tblGrid>
      <w:tr w:rsidR="004C52E6" w:rsidRPr="002F013F" w14:paraId="53A4D42B" w14:textId="77777777" w:rsidTr="00DA3DD8">
        <w:tc>
          <w:tcPr>
            <w:tcW w:w="0" w:type="auto"/>
            <w:shd w:val="clear" w:color="auto" w:fill="auto"/>
          </w:tcPr>
          <w:p w14:paraId="77D89D16" w14:textId="77777777" w:rsidR="004C52E6" w:rsidRPr="002F013F" w:rsidRDefault="004C52E6"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Actividad</w:t>
            </w:r>
          </w:p>
        </w:tc>
        <w:tc>
          <w:tcPr>
            <w:tcW w:w="0" w:type="auto"/>
            <w:shd w:val="clear" w:color="auto" w:fill="auto"/>
          </w:tcPr>
          <w:p w14:paraId="4C0F4037" w14:textId="77777777" w:rsidR="004C52E6" w:rsidRPr="002F013F" w:rsidRDefault="004C52E6"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E</w:t>
            </w:r>
          </w:p>
        </w:tc>
        <w:tc>
          <w:tcPr>
            <w:tcW w:w="0" w:type="auto"/>
            <w:shd w:val="clear" w:color="auto" w:fill="auto"/>
          </w:tcPr>
          <w:p w14:paraId="001F5520" w14:textId="77777777" w:rsidR="004C52E6" w:rsidRPr="002F013F" w:rsidRDefault="004C52E6"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F</w:t>
            </w:r>
          </w:p>
        </w:tc>
        <w:tc>
          <w:tcPr>
            <w:tcW w:w="0" w:type="auto"/>
            <w:shd w:val="clear" w:color="auto" w:fill="auto"/>
          </w:tcPr>
          <w:p w14:paraId="4D11699E" w14:textId="77777777" w:rsidR="004C52E6" w:rsidRPr="002F013F" w:rsidRDefault="004C52E6"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M</w:t>
            </w:r>
          </w:p>
        </w:tc>
        <w:tc>
          <w:tcPr>
            <w:tcW w:w="0" w:type="auto"/>
            <w:shd w:val="clear" w:color="auto" w:fill="auto"/>
          </w:tcPr>
          <w:p w14:paraId="300DA6B2" w14:textId="77777777" w:rsidR="004C52E6" w:rsidRPr="002F013F" w:rsidRDefault="004C52E6"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A</w:t>
            </w:r>
          </w:p>
        </w:tc>
        <w:tc>
          <w:tcPr>
            <w:tcW w:w="0" w:type="auto"/>
            <w:shd w:val="clear" w:color="auto" w:fill="auto"/>
          </w:tcPr>
          <w:p w14:paraId="16C0C9CB" w14:textId="77777777" w:rsidR="004C52E6" w:rsidRPr="002F013F" w:rsidRDefault="004C52E6"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M</w:t>
            </w:r>
          </w:p>
        </w:tc>
        <w:tc>
          <w:tcPr>
            <w:tcW w:w="0" w:type="auto"/>
            <w:shd w:val="clear" w:color="auto" w:fill="auto"/>
          </w:tcPr>
          <w:p w14:paraId="7D0A1D06" w14:textId="77777777" w:rsidR="004C52E6" w:rsidRPr="002F013F" w:rsidRDefault="004C52E6"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J</w:t>
            </w:r>
          </w:p>
        </w:tc>
        <w:tc>
          <w:tcPr>
            <w:tcW w:w="0" w:type="auto"/>
            <w:shd w:val="clear" w:color="auto" w:fill="auto"/>
          </w:tcPr>
          <w:p w14:paraId="08087CCC" w14:textId="77777777" w:rsidR="004C52E6" w:rsidRPr="002F013F" w:rsidRDefault="004C52E6"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J</w:t>
            </w:r>
          </w:p>
        </w:tc>
        <w:tc>
          <w:tcPr>
            <w:tcW w:w="0" w:type="auto"/>
            <w:shd w:val="clear" w:color="auto" w:fill="auto"/>
          </w:tcPr>
          <w:p w14:paraId="48A85D46" w14:textId="77777777" w:rsidR="004C52E6" w:rsidRPr="002F013F" w:rsidRDefault="004C52E6"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A</w:t>
            </w:r>
          </w:p>
        </w:tc>
        <w:tc>
          <w:tcPr>
            <w:tcW w:w="0" w:type="auto"/>
            <w:shd w:val="clear" w:color="auto" w:fill="auto"/>
          </w:tcPr>
          <w:p w14:paraId="7E0F24FC" w14:textId="77777777" w:rsidR="004C52E6" w:rsidRPr="002F013F" w:rsidRDefault="004C52E6"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S</w:t>
            </w:r>
          </w:p>
        </w:tc>
        <w:tc>
          <w:tcPr>
            <w:tcW w:w="0" w:type="auto"/>
            <w:shd w:val="clear" w:color="auto" w:fill="auto"/>
          </w:tcPr>
          <w:p w14:paraId="260AE098" w14:textId="77777777" w:rsidR="004C52E6" w:rsidRPr="002F013F" w:rsidRDefault="004C52E6"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O</w:t>
            </w:r>
          </w:p>
        </w:tc>
        <w:tc>
          <w:tcPr>
            <w:tcW w:w="0" w:type="auto"/>
            <w:shd w:val="clear" w:color="auto" w:fill="auto"/>
          </w:tcPr>
          <w:p w14:paraId="0A56E33D" w14:textId="77777777" w:rsidR="004C52E6" w:rsidRPr="002F013F" w:rsidRDefault="004C52E6"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N</w:t>
            </w:r>
          </w:p>
        </w:tc>
        <w:tc>
          <w:tcPr>
            <w:tcW w:w="0" w:type="auto"/>
            <w:shd w:val="clear" w:color="auto" w:fill="auto"/>
          </w:tcPr>
          <w:p w14:paraId="42586198" w14:textId="77777777" w:rsidR="004C52E6" w:rsidRPr="002F013F" w:rsidRDefault="004C52E6" w:rsidP="002F013F">
            <w:pPr>
              <w:spacing w:line="360" w:lineRule="auto"/>
              <w:rPr>
                <w:rFonts w:ascii="Times New Roman" w:hAnsi="Times New Roman" w:cs="Times New Roman"/>
                <w:b/>
                <w:sz w:val="24"/>
                <w:szCs w:val="24"/>
              </w:rPr>
            </w:pPr>
            <w:r w:rsidRPr="002F013F">
              <w:rPr>
                <w:rFonts w:ascii="Times New Roman" w:hAnsi="Times New Roman" w:cs="Times New Roman"/>
                <w:b/>
                <w:sz w:val="24"/>
                <w:szCs w:val="24"/>
              </w:rPr>
              <w:t>D</w:t>
            </w:r>
          </w:p>
        </w:tc>
      </w:tr>
      <w:tr w:rsidR="004C52E6" w:rsidRPr="002F013F" w14:paraId="2A5EBC66" w14:textId="77777777" w:rsidTr="00436AC1">
        <w:tc>
          <w:tcPr>
            <w:tcW w:w="0" w:type="auto"/>
            <w:shd w:val="clear" w:color="auto" w:fill="auto"/>
          </w:tcPr>
          <w:p w14:paraId="756C4830" w14:textId="1559A207" w:rsidR="004C52E6" w:rsidRPr="002F013F" w:rsidRDefault="004C52E6"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Pesca</w:t>
            </w:r>
            <w:r w:rsidR="005344A8" w:rsidRPr="002F013F">
              <w:rPr>
                <w:rFonts w:ascii="Times New Roman" w:hAnsi="Times New Roman" w:cs="Times New Roman"/>
                <w:sz w:val="24"/>
                <w:szCs w:val="24"/>
              </w:rPr>
              <w:t xml:space="preserve"> (Barcos pesqueros y pesca artesanal)</w:t>
            </w:r>
          </w:p>
        </w:tc>
        <w:tc>
          <w:tcPr>
            <w:tcW w:w="0" w:type="auto"/>
            <w:shd w:val="clear" w:color="auto" w:fill="A6A6A6" w:themeFill="background1" w:themeFillShade="A6"/>
          </w:tcPr>
          <w:p w14:paraId="561A6015"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CE4EF34"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05B9751C"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6CE7722"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9BD2387"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808B328"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0CDD973"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41BFB66"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088641A"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B751071"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5046E1A"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600DE58" w14:textId="77777777" w:rsidR="004C52E6" w:rsidRPr="002F013F" w:rsidRDefault="004C52E6" w:rsidP="002F013F">
            <w:pPr>
              <w:spacing w:line="360" w:lineRule="auto"/>
              <w:rPr>
                <w:rFonts w:ascii="Times New Roman" w:hAnsi="Times New Roman" w:cs="Times New Roman"/>
                <w:sz w:val="24"/>
                <w:szCs w:val="24"/>
              </w:rPr>
            </w:pPr>
          </w:p>
        </w:tc>
      </w:tr>
      <w:tr w:rsidR="004C52E6" w:rsidRPr="002F013F" w14:paraId="375CC09F" w14:textId="77777777" w:rsidTr="00DA3DD8">
        <w:tc>
          <w:tcPr>
            <w:tcW w:w="0" w:type="auto"/>
            <w:shd w:val="clear" w:color="auto" w:fill="auto"/>
          </w:tcPr>
          <w:p w14:paraId="0F6E5426" w14:textId="77777777" w:rsidR="004C52E6" w:rsidRPr="002F013F" w:rsidRDefault="004C52E6"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Ganadería caprina</w:t>
            </w:r>
          </w:p>
        </w:tc>
        <w:tc>
          <w:tcPr>
            <w:tcW w:w="0" w:type="auto"/>
            <w:shd w:val="clear" w:color="auto" w:fill="A6A6A6" w:themeFill="background1" w:themeFillShade="A6"/>
          </w:tcPr>
          <w:p w14:paraId="169EE709"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91204B5"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34B75AF"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0EEA3ED"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E137D8F"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CC4B535"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01689F6E"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5B8E507"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136FB83"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55B97E2"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5DE9F9A"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89DC35E" w14:textId="77777777" w:rsidR="004C52E6" w:rsidRPr="002F013F" w:rsidRDefault="004C52E6" w:rsidP="002F013F">
            <w:pPr>
              <w:spacing w:line="360" w:lineRule="auto"/>
              <w:rPr>
                <w:rFonts w:ascii="Times New Roman" w:hAnsi="Times New Roman" w:cs="Times New Roman"/>
                <w:sz w:val="24"/>
                <w:szCs w:val="24"/>
              </w:rPr>
            </w:pPr>
          </w:p>
        </w:tc>
      </w:tr>
      <w:tr w:rsidR="004C52E6" w:rsidRPr="002F013F" w14:paraId="37528FAA" w14:textId="77777777" w:rsidTr="00DA3DD8">
        <w:tc>
          <w:tcPr>
            <w:tcW w:w="0" w:type="auto"/>
            <w:shd w:val="clear" w:color="auto" w:fill="auto"/>
          </w:tcPr>
          <w:p w14:paraId="7C565492" w14:textId="77777777" w:rsidR="004C52E6" w:rsidRPr="002F013F" w:rsidRDefault="004C52E6"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Ganadería traspatio</w:t>
            </w:r>
          </w:p>
        </w:tc>
        <w:tc>
          <w:tcPr>
            <w:tcW w:w="0" w:type="auto"/>
            <w:shd w:val="clear" w:color="auto" w:fill="A6A6A6" w:themeFill="background1" w:themeFillShade="A6"/>
          </w:tcPr>
          <w:p w14:paraId="16F769D1"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CA3254F"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09DB0BE3"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363C22E"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51D39D4"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D4028B3"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16614B9"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0435D1CE"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FBE8216"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A914CF2"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341E0A4"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153CFAA" w14:textId="77777777" w:rsidR="004C52E6" w:rsidRPr="002F013F" w:rsidRDefault="004C52E6" w:rsidP="002F013F">
            <w:pPr>
              <w:spacing w:line="360" w:lineRule="auto"/>
              <w:rPr>
                <w:rFonts w:ascii="Times New Roman" w:hAnsi="Times New Roman" w:cs="Times New Roman"/>
                <w:sz w:val="24"/>
                <w:szCs w:val="24"/>
              </w:rPr>
            </w:pPr>
          </w:p>
        </w:tc>
      </w:tr>
      <w:tr w:rsidR="004C52E6" w:rsidRPr="002F013F" w14:paraId="1EDDE4CA" w14:textId="77777777" w:rsidTr="00DA3DD8">
        <w:tc>
          <w:tcPr>
            <w:tcW w:w="0" w:type="auto"/>
            <w:shd w:val="clear" w:color="auto" w:fill="auto"/>
          </w:tcPr>
          <w:p w14:paraId="755E3D9A" w14:textId="02CDD898" w:rsidR="004C52E6" w:rsidRPr="002F013F" w:rsidRDefault="00080427"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Artesanías, t</w:t>
            </w:r>
            <w:r w:rsidR="004C52E6" w:rsidRPr="002F013F">
              <w:rPr>
                <w:rFonts w:ascii="Times New Roman" w:hAnsi="Times New Roman" w:cs="Times New Roman"/>
                <w:sz w:val="24"/>
                <w:szCs w:val="24"/>
              </w:rPr>
              <w:t>ejido paja toquilla</w:t>
            </w:r>
            <w:r w:rsidRPr="002F013F">
              <w:rPr>
                <w:rFonts w:ascii="Times New Roman" w:hAnsi="Times New Roman" w:cs="Times New Roman"/>
                <w:sz w:val="24"/>
                <w:szCs w:val="24"/>
              </w:rPr>
              <w:t xml:space="preserve"> (</w:t>
            </w:r>
            <w:r w:rsidRPr="002F013F">
              <w:rPr>
                <w:rFonts w:ascii="Times New Roman" w:hAnsi="Times New Roman" w:cs="Times New Roman"/>
                <w:i/>
                <w:sz w:val="24"/>
                <w:szCs w:val="24"/>
              </w:rPr>
              <w:t>Carludovica palmata</w:t>
            </w:r>
            <w:r w:rsidRPr="002F013F">
              <w:rPr>
                <w:rFonts w:ascii="Times New Roman" w:hAnsi="Times New Roman" w:cs="Times New Roman"/>
                <w:sz w:val="24"/>
                <w:szCs w:val="24"/>
              </w:rPr>
              <w:t>)</w:t>
            </w:r>
          </w:p>
        </w:tc>
        <w:tc>
          <w:tcPr>
            <w:tcW w:w="0" w:type="auto"/>
            <w:shd w:val="clear" w:color="auto" w:fill="A6A6A6" w:themeFill="background1" w:themeFillShade="A6"/>
          </w:tcPr>
          <w:p w14:paraId="3B6E3CC6"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0F1E4D47"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8874C00"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97B601D"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D22F049"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068D964"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168A5FF"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6B50B37"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A7C262E"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7D18D74"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D2C4D57"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079FF746" w14:textId="77777777" w:rsidR="004C52E6" w:rsidRPr="002F013F" w:rsidRDefault="004C52E6" w:rsidP="002F013F">
            <w:pPr>
              <w:spacing w:line="360" w:lineRule="auto"/>
              <w:rPr>
                <w:rFonts w:ascii="Times New Roman" w:hAnsi="Times New Roman" w:cs="Times New Roman"/>
                <w:sz w:val="24"/>
                <w:szCs w:val="24"/>
              </w:rPr>
            </w:pPr>
          </w:p>
        </w:tc>
      </w:tr>
      <w:tr w:rsidR="004C52E6" w:rsidRPr="002F013F" w14:paraId="52F0009F" w14:textId="77777777" w:rsidTr="00436AC1">
        <w:tc>
          <w:tcPr>
            <w:tcW w:w="0" w:type="auto"/>
            <w:shd w:val="clear" w:color="auto" w:fill="auto"/>
          </w:tcPr>
          <w:p w14:paraId="419EE13D" w14:textId="1CD397A3" w:rsidR="004C52E6" w:rsidRPr="002F013F" w:rsidRDefault="004C52E6"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Recolección de yeso</w:t>
            </w:r>
          </w:p>
        </w:tc>
        <w:tc>
          <w:tcPr>
            <w:tcW w:w="0" w:type="auto"/>
            <w:shd w:val="clear" w:color="auto" w:fill="A6A6A6" w:themeFill="background1" w:themeFillShade="A6"/>
          </w:tcPr>
          <w:p w14:paraId="0733C26C"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7B653DE"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8BC530C"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BCAE6AC"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200433B"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F1FF3BF"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7D69A8A"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EF363CA"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0A483D6A"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068B6E5"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C3D2930"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161E08A" w14:textId="77777777" w:rsidR="004C52E6" w:rsidRPr="002F013F" w:rsidRDefault="004C52E6" w:rsidP="002F013F">
            <w:pPr>
              <w:spacing w:line="360" w:lineRule="auto"/>
              <w:rPr>
                <w:rFonts w:ascii="Times New Roman" w:hAnsi="Times New Roman" w:cs="Times New Roman"/>
                <w:sz w:val="24"/>
                <w:szCs w:val="24"/>
              </w:rPr>
            </w:pPr>
          </w:p>
        </w:tc>
      </w:tr>
      <w:tr w:rsidR="004C52E6" w:rsidRPr="002F013F" w14:paraId="5A04AFCF" w14:textId="77777777" w:rsidTr="00436AC1">
        <w:tc>
          <w:tcPr>
            <w:tcW w:w="0" w:type="auto"/>
            <w:shd w:val="clear" w:color="auto" w:fill="auto"/>
          </w:tcPr>
          <w:p w14:paraId="5C54C294" w14:textId="5CDB7A0F" w:rsidR="004C52E6" w:rsidRPr="002F013F" w:rsidRDefault="004C52E6"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Agricultura ciclo largo</w:t>
            </w:r>
          </w:p>
        </w:tc>
        <w:tc>
          <w:tcPr>
            <w:tcW w:w="0" w:type="auto"/>
            <w:shd w:val="clear" w:color="auto" w:fill="A6A6A6" w:themeFill="background1" w:themeFillShade="A6"/>
          </w:tcPr>
          <w:p w14:paraId="3AB99A68"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D655E2C"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4DAA862"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37A8EBE"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FC2F261"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04D94789"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E9A1383"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7EB39AC"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6102DFD"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5C106B9"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92BA971"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B1043C5" w14:textId="77777777" w:rsidR="004C52E6" w:rsidRPr="002F013F" w:rsidRDefault="004C52E6" w:rsidP="002F013F">
            <w:pPr>
              <w:spacing w:line="360" w:lineRule="auto"/>
              <w:rPr>
                <w:rFonts w:ascii="Times New Roman" w:hAnsi="Times New Roman" w:cs="Times New Roman"/>
                <w:sz w:val="24"/>
                <w:szCs w:val="24"/>
              </w:rPr>
            </w:pPr>
          </w:p>
        </w:tc>
      </w:tr>
      <w:tr w:rsidR="004C52E6" w:rsidRPr="002F013F" w14:paraId="5432540B" w14:textId="77777777" w:rsidTr="00436AC1">
        <w:tc>
          <w:tcPr>
            <w:tcW w:w="0" w:type="auto"/>
            <w:shd w:val="clear" w:color="auto" w:fill="auto"/>
          </w:tcPr>
          <w:p w14:paraId="00D990D7" w14:textId="6AE67E05" w:rsidR="004C52E6" w:rsidRPr="002F013F" w:rsidRDefault="004C52E6"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Agricultura ciclo corto</w:t>
            </w:r>
          </w:p>
        </w:tc>
        <w:tc>
          <w:tcPr>
            <w:tcW w:w="0" w:type="auto"/>
            <w:shd w:val="clear" w:color="auto" w:fill="A6A6A6" w:themeFill="background1" w:themeFillShade="A6"/>
          </w:tcPr>
          <w:p w14:paraId="35962627"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C4279CA"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D471498"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AEDFFBC"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uto"/>
          </w:tcPr>
          <w:p w14:paraId="07789429"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uto"/>
          </w:tcPr>
          <w:p w14:paraId="37D89999"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uto"/>
          </w:tcPr>
          <w:p w14:paraId="0B895EF9"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uto"/>
          </w:tcPr>
          <w:p w14:paraId="300D2883"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uto"/>
          </w:tcPr>
          <w:p w14:paraId="03D7E9F5"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uto"/>
          </w:tcPr>
          <w:p w14:paraId="0D37109B"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uto"/>
          </w:tcPr>
          <w:p w14:paraId="1484D16B"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uto"/>
          </w:tcPr>
          <w:p w14:paraId="4662B7CF" w14:textId="77777777" w:rsidR="004C52E6" w:rsidRPr="002F013F" w:rsidRDefault="004C52E6" w:rsidP="002F013F">
            <w:pPr>
              <w:spacing w:line="360" w:lineRule="auto"/>
              <w:rPr>
                <w:rFonts w:ascii="Times New Roman" w:hAnsi="Times New Roman" w:cs="Times New Roman"/>
                <w:sz w:val="24"/>
                <w:szCs w:val="24"/>
              </w:rPr>
            </w:pPr>
          </w:p>
        </w:tc>
      </w:tr>
      <w:tr w:rsidR="004C52E6" w:rsidRPr="002F013F" w14:paraId="656E78AA" w14:textId="77777777" w:rsidTr="00436AC1">
        <w:tc>
          <w:tcPr>
            <w:tcW w:w="0" w:type="auto"/>
            <w:shd w:val="clear" w:color="auto" w:fill="auto"/>
          </w:tcPr>
          <w:p w14:paraId="29CF0DA7" w14:textId="0270B1D2" w:rsidR="004C52E6" w:rsidRPr="002F013F" w:rsidRDefault="00B76116"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Turismo</w:t>
            </w:r>
            <w:r w:rsidR="00080427" w:rsidRPr="002F013F">
              <w:rPr>
                <w:rFonts w:ascii="Times New Roman" w:hAnsi="Times New Roman" w:cs="Times New Roman"/>
                <w:sz w:val="24"/>
                <w:szCs w:val="24"/>
              </w:rPr>
              <w:t xml:space="preserve"> ecológico y arqueológico</w:t>
            </w:r>
          </w:p>
        </w:tc>
        <w:tc>
          <w:tcPr>
            <w:tcW w:w="0" w:type="auto"/>
            <w:shd w:val="clear" w:color="auto" w:fill="A6A6A6" w:themeFill="background1" w:themeFillShade="A6"/>
          </w:tcPr>
          <w:p w14:paraId="074B897A"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7E5BD92"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uto"/>
          </w:tcPr>
          <w:p w14:paraId="43A68958"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uto"/>
          </w:tcPr>
          <w:p w14:paraId="66EFBFD2"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69EC6BD"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43B0644"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76C5517"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uto"/>
          </w:tcPr>
          <w:p w14:paraId="22092CE6"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uto"/>
          </w:tcPr>
          <w:p w14:paraId="550C295A"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uto"/>
          </w:tcPr>
          <w:p w14:paraId="4E9B4B92"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uto"/>
          </w:tcPr>
          <w:p w14:paraId="36AEECC4"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FBDF50A" w14:textId="77777777" w:rsidR="004C52E6" w:rsidRPr="002F013F" w:rsidRDefault="004C52E6" w:rsidP="002F013F">
            <w:pPr>
              <w:spacing w:line="360" w:lineRule="auto"/>
              <w:rPr>
                <w:rFonts w:ascii="Times New Roman" w:hAnsi="Times New Roman" w:cs="Times New Roman"/>
                <w:sz w:val="24"/>
                <w:szCs w:val="24"/>
              </w:rPr>
            </w:pPr>
          </w:p>
        </w:tc>
      </w:tr>
      <w:tr w:rsidR="004C52E6" w:rsidRPr="002F013F" w14:paraId="7F751F0F" w14:textId="77777777" w:rsidTr="00436AC1">
        <w:tc>
          <w:tcPr>
            <w:tcW w:w="0" w:type="auto"/>
            <w:shd w:val="clear" w:color="auto" w:fill="auto"/>
          </w:tcPr>
          <w:p w14:paraId="5A1811A9" w14:textId="48B01D41" w:rsidR="004C52E6" w:rsidRPr="002F013F" w:rsidRDefault="00B76116"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Recolección de barbasco</w:t>
            </w:r>
            <w:r w:rsidR="00080427" w:rsidRPr="002F013F">
              <w:rPr>
                <w:rFonts w:ascii="Times New Roman" w:hAnsi="Times New Roman" w:cs="Times New Roman"/>
                <w:sz w:val="24"/>
                <w:szCs w:val="24"/>
              </w:rPr>
              <w:t xml:space="preserve"> (</w:t>
            </w:r>
            <w:r w:rsidR="00080427" w:rsidRPr="002F013F">
              <w:rPr>
                <w:rFonts w:ascii="Times New Roman" w:hAnsi="Times New Roman" w:cs="Times New Roman"/>
                <w:i/>
                <w:sz w:val="24"/>
                <w:szCs w:val="24"/>
              </w:rPr>
              <w:t>Jacquinia pubescens</w:t>
            </w:r>
            <w:r w:rsidR="00080427" w:rsidRPr="002F013F">
              <w:rPr>
                <w:rFonts w:ascii="Times New Roman" w:hAnsi="Times New Roman" w:cs="Times New Roman"/>
                <w:sz w:val="24"/>
                <w:szCs w:val="24"/>
              </w:rPr>
              <w:t>)</w:t>
            </w:r>
          </w:p>
        </w:tc>
        <w:tc>
          <w:tcPr>
            <w:tcW w:w="0" w:type="auto"/>
            <w:shd w:val="clear" w:color="auto" w:fill="A6A6A6" w:themeFill="background1" w:themeFillShade="A6"/>
          </w:tcPr>
          <w:p w14:paraId="686A5C8E"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36D9D75"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F3E8498"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uto"/>
          </w:tcPr>
          <w:p w14:paraId="0C719510"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uto"/>
          </w:tcPr>
          <w:p w14:paraId="7C70321E"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uto"/>
          </w:tcPr>
          <w:p w14:paraId="773FA8A6"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uto"/>
          </w:tcPr>
          <w:p w14:paraId="6035DCF7"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uto"/>
          </w:tcPr>
          <w:p w14:paraId="0D6AE8E5"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uto"/>
          </w:tcPr>
          <w:p w14:paraId="597541A7"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uto"/>
          </w:tcPr>
          <w:p w14:paraId="026480CF"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uto"/>
          </w:tcPr>
          <w:p w14:paraId="64AE3035"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uto"/>
          </w:tcPr>
          <w:p w14:paraId="097C4524" w14:textId="77777777" w:rsidR="004C52E6" w:rsidRPr="002F013F" w:rsidRDefault="004C52E6" w:rsidP="002F013F">
            <w:pPr>
              <w:spacing w:line="360" w:lineRule="auto"/>
              <w:rPr>
                <w:rFonts w:ascii="Times New Roman" w:hAnsi="Times New Roman" w:cs="Times New Roman"/>
                <w:sz w:val="24"/>
                <w:szCs w:val="24"/>
              </w:rPr>
            </w:pPr>
          </w:p>
        </w:tc>
      </w:tr>
      <w:tr w:rsidR="004C52E6" w:rsidRPr="002F013F" w14:paraId="5D23650A" w14:textId="77777777" w:rsidTr="00436AC1">
        <w:tc>
          <w:tcPr>
            <w:tcW w:w="0" w:type="auto"/>
            <w:shd w:val="clear" w:color="auto" w:fill="auto"/>
          </w:tcPr>
          <w:p w14:paraId="4B35905D" w14:textId="74F8AB3A" w:rsidR="004C52E6" w:rsidRPr="002F013F" w:rsidRDefault="00B76116"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Recolección de tahua</w:t>
            </w:r>
            <w:r w:rsidR="00080427" w:rsidRPr="002F013F">
              <w:rPr>
                <w:rFonts w:ascii="Times New Roman" w:hAnsi="Times New Roman" w:cs="Times New Roman"/>
                <w:sz w:val="24"/>
                <w:szCs w:val="24"/>
              </w:rPr>
              <w:t>, paja toquilla y caña guadua (</w:t>
            </w:r>
            <w:r w:rsidR="00080427" w:rsidRPr="002F013F">
              <w:rPr>
                <w:rFonts w:ascii="Times New Roman" w:hAnsi="Times New Roman" w:cs="Times New Roman"/>
                <w:i/>
                <w:sz w:val="24"/>
                <w:szCs w:val="24"/>
              </w:rPr>
              <w:t>Guadua angustifolia</w:t>
            </w:r>
            <w:r w:rsidR="00080427" w:rsidRPr="002F013F">
              <w:rPr>
                <w:rFonts w:ascii="Times New Roman" w:hAnsi="Times New Roman" w:cs="Times New Roman"/>
                <w:sz w:val="24"/>
                <w:szCs w:val="24"/>
              </w:rPr>
              <w:t>)</w:t>
            </w:r>
          </w:p>
        </w:tc>
        <w:tc>
          <w:tcPr>
            <w:tcW w:w="0" w:type="auto"/>
            <w:shd w:val="clear" w:color="auto" w:fill="A6A6A6" w:themeFill="background1" w:themeFillShade="A6"/>
          </w:tcPr>
          <w:p w14:paraId="60F01AD2"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641DEBA"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80A69C0"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2287BF0C"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CB8F019"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DDFC685"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CCFDB8C"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0D264DD3"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1844177"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9D03359"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34E8AE3" w14:textId="77777777" w:rsidR="004C52E6" w:rsidRPr="002F013F" w:rsidRDefault="004C52E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7331116" w14:textId="77777777" w:rsidR="004C52E6" w:rsidRPr="002F013F" w:rsidRDefault="004C52E6" w:rsidP="002F013F">
            <w:pPr>
              <w:spacing w:line="360" w:lineRule="auto"/>
              <w:rPr>
                <w:rFonts w:ascii="Times New Roman" w:hAnsi="Times New Roman" w:cs="Times New Roman"/>
                <w:sz w:val="24"/>
                <w:szCs w:val="24"/>
              </w:rPr>
            </w:pPr>
          </w:p>
        </w:tc>
      </w:tr>
      <w:tr w:rsidR="00B76116" w:rsidRPr="002F013F" w14:paraId="1C54F154" w14:textId="77777777" w:rsidTr="00436AC1">
        <w:tc>
          <w:tcPr>
            <w:tcW w:w="0" w:type="auto"/>
            <w:shd w:val="clear" w:color="auto" w:fill="auto"/>
          </w:tcPr>
          <w:p w14:paraId="20156CC1" w14:textId="288D6166" w:rsidR="00B76116" w:rsidRPr="002F013F" w:rsidRDefault="00B76116" w:rsidP="002F013F">
            <w:pPr>
              <w:spacing w:line="360" w:lineRule="auto"/>
              <w:rPr>
                <w:rFonts w:ascii="Times New Roman" w:hAnsi="Times New Roman" w:cs="Times New Roman"/>
                <w:sz w:val="24"/>
                <w:szCs w:val="24"/>
              </w:rPr>
            </w:pPr>
            <w:r w:rsidRPr="002F013F">
              <w:rPr>
                <w:rFonts w:ascii="Times New Roman" w:hAnsi="Times New Roman" w:cs="Times New Roman"/>
                <w:sz w:val="24"/>
                <w:szCs w:val="24"/>
              </w:rPr>
              <w:t>Elaboración de Panela</w:t>
            </w:r>
          </w:p>
        </w:tc>
        <w:tc>
          <w:tcPr>
            <w:tcW w:w="0" w:type="auto"/>
            <w:shd w:val="clear" w:color="auto" w:fill="A6A6A6" w:themeFill="background1" w:themeFillShade="A6"/>
          </w:tcPr>
          <w:p w14:paraId="70F9E39B" w14:textId="77777777" w:rsidR="00B76116" w:rsidRPr="002F013F" w:rsidRDefault="00B7611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D9D93B1" w14:textId="77777777" w:rsidR="00B76116" w:rsidRPr="002F013F" w:rsidRDefault="00B7611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6137B3CE" w14:textId="77777777" w:rsidR="00B76116" w:rsidRPr="002F013F" w:rsidRDefault="00B7611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0F9E31E" w14:textId="77777777" w:rsidR="00B76116" w:rsidRPr="002F013F" w:rsidRDefault="00B7611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D8AC458" w14:textId="77777777" w:rsidR="00B76116" w:rsidRPr="002F013F" w:rsidRDefault="00B7611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F9B6AFD" w14:textId="77777777" w:rsidR="00B76116" w:rsidRPr="002F013F" w:rsidRDefault="00B7611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864520A" w14:textId="77777777" w:rsidR="00B76116" w:rsidRPr="002F013F" w:rsidRDefault="00B7611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5BAC1336" w14:textId="77777777" w:rsidR="00B76116" w:rsidRPr="002F013F" w:rsidRDefault="00B7611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7369E6B1" w14:textId="77777777" w:rsidR="00B76116" w:rsidRPr="002F013F" w:rsidRDefault="00B7611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40C3F99B" w14:textId="77777777" w:rsidR="00B76116" w:rsidRPr="002F013F" w:rsidRDefault="00B7611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394B78F7" w14:textId="77777777" w:rsidR="00B76116" w:rsidRPr="002F013F" w:rsidRDefault="00B76116" w:rsidP="002F013F">
            <w:pPr>
              <w:spacing w:line="360" w:lineRule="auto"/>
              <w:rPr>
                <w:rFonts w:ascii="Times New Roman" w:hAnsi="Times New Roman" w:cs="Times New Roman"/>
                <w:sz w:val="24"/>
                <w:szCs w:val="24"/>
              </w:rPr>
            </w:pPr>
          </w:p>
        </w:tc>
        <w:tc>
          <w:tcPr>
            <w:tcW w:w="0" w:type="auto"/>
            <w:shd w:val="clear" w:color="auto" w:fill="A6A6A6" w:themeFill="background1" w:themeFillShade="A6"/>
          </w:tcPr>
          <w:p w14:paraId="1F6C646A" w14:textId="77777777" w:rsidR="00B76116" w:rsidRPr="002F013F" w:rsidRDefault="00B76116" w:rsidP="002F013F">
            <w:pPr>
              <w:spacing w:line="360" w:lineRule="auto"/>
              <w:rPr>
                <w:rFonts w:ascii="Times New Roman" w:hAnsi="Times New Roman" w:cs="Times New Roman"/>
                <w:sz w:val="24"/>
                <w:szCs w:val="24"/>
              </w:rPr>
            </w:pPr>
          </w:p>
        </w:tc>
      </w:tr>
    </w:tbl>
    <w:p w14:paraId="19C8D274" w14:textId="1F615896" w:rsidR="004C52E6" w:rsidRPr="002F013F" w:rsidRDefault="0005495B" w:rsidP="002F013F">
      <w:pPr>
        <w:spacing w:line="360" w:lineRule="auto"/>
        <w:rPr>
          <w:rFonts w:ascii="Times New Roman" w:hAnsi="Times New Roman" w:cs="Times New Roman"/>
        </w:rPr>
      </w:pPr>
      <w:r w:rsidRPr="002F013F">
        <w:rPr>
          <w:rFonts w:ascii="Times New Roman" w:hAnsi="Times New Roman" w:cs="Times New Roman"/>
        </w:rPr>
        <w:t xml:space="preserve">Cuadro </w:t>
      </w:r>
      <w:r w:rsidR="00B0043E" w:rsidRPr="002F013F">
        <w:rPr>
          <w:rFonts w:ascii="Times New Roman" w:hAnsi="Times New Roman" w:cs="Times New Roman"/>
        </w:rPr>
        <w:t>4</w:t>
      </w:r>
      <w:r w:rsidRPr="002F013F">
        <w:rPr>
          <w:rFonts w:ascii="Times New Roman" w:hAnsi="Times New Roman" w:cs="Times New Roman"/>
        </w:rPr>
        <w:t xml:space="preserve">. Fenología de las actividades productivas en la comunidad de </w:t>
      </w:r>
      <w:proofErr w:type="spellStart"/>
      <w:r w:rsidRPr="002F013F">
        <w:rPr>
          <w:rFonts w:ascii="Times New Roman" w:hAnsi="Times New Roman" w:cs="Times New Roman"/>
        </w:rPr>
        <w:t>Pacoche</w:t>
      </w:r>
      <w:proofErr w:type="spellEnd"/>
    </w:p>
    <w:p w14:paraId="77CC187B" w14:textId="77777777" w:rsidR="00CF6EEB" w:rsidRPr="002F013F" w:rsidRDefault="00CF6EEB" w:rsidP="002F013F">
      <w:pPr>
        <w:spacing w:line="360" w:lineRule="auto"/>
        <w:rPr>
          <w:rFonts w:ascii="Times New Roman" w:hAnsi="Times New Roman" w:cs="Times New Roman"/>
        </w:rPr>
      </w:pPr>
    </w:p>
    <w:p w14:paraId="4BA07C25" w14:textId="20127B5F" w:rsidR="00B32AEA" w:rsidRPr="002F013F" w:rsidRDefault="004052AE" w:rsidP="002F013F">
      <w:pPr>
        <w:spacing w:line="360" w:lineRule="auto"/>
        <w:rPr>
          <w:rFonts w:ascii="Times New Roman" w:hAnsi="Times New Roman" w:cs="Times New Roman"/>
        </w:rPr>
      </w:pPr>
      <w:r w:rsidRPr="002F013F">
        <w:rPr>
          <w:rFonts w:ascii="Times New Roman" w:hAnsi="Times New Roman" w:cs="Times New Roman"/>
        </w:rPr>
        <w:t>Foto 2</w:t>
      </w:r>
      <w:r w:rsidR="00B32AEA" w:rsidRPr="002F013F">
        <w:rPr>
          <w:rFonts w:ascii="Times New Roman" w:hAnsi="Times New Roman" w:cs="Times New Roman"/>
        </w:rPr>
        <w:t>. Comunidad Abdón Calderón</w:t>
      </w:r>
      <w:r w:rsidR="00FD704F" w:rsidRPr="002F013F">
        <w:rPr>
          <w:rFonts w:ascii="Times New Roman" w:hAnsi="Times New Roman" w:cs="Times New Roman"/>
        </w:rPr>
        <w:t xml:space="preserve">, </w:t>
      </w:r>
      <w:r w:rsidR="00CF6576" w:rsidRPr="002F013F">
        <w:rPr>
          <w:rFonts w:ascii="Times New Roman" w:hAnsi="Times New Roman" w:cs="Times New Roman"/>
        </w:rPr>
        <w:t>una de las actividades de subsistencia principal es la agricultura de ciclo largo, el cacao es uno de los productos más comercializados por los pobladores.</w:t>
      </w:r>
    </w:p>
    <w:p w14:paraId="40A8E27C" w14:textId="0EA9E059" w:rsidR="00AE1308" w:rsidRPr="002F013F" w:rsidRDefault="004052AE" w:rsidP="002F013F">
      <w:pPr>
        <w:spacing w:line="360" w:lineRule="auto"/>
        <w:rPr>
          <w:rFonts w:ascii="Times New Roman" w:hAnsi="Times New Roman" w:cs="Times New Roman"/>
        </w:rPr>
      </w:pPr>
      <w:r w:rsidRPr="002F013F">
        <w:rPr>
          <w:rFonts w:ascii="Times New Roman" w:hAnsi="Times New Roman" w:cs="Times New Roman"/>
        </w:rPr>
        <w:t>Foto 3</w:t>
      </w:r>
      <w:r w:rsidR="00AE1308" w:rsidRPr="002F013F">
        <w:rPr>
          <w:rFonts w:ascii="Times New Roman" w:hAnsi="Times New Roman" w:cs="Times New Roman"/>
        </w:rPr>
        <w:t xml:space="preserve">. Comunidad </w:t>
      </w:r>
      <w:proofErr w:type="spellStart"/>
      <w:r w:rsidR="00AE1308" w:rsidRPr="002F013F">
        <w:rPr>
          <w:rFonts w:ascii="Times New Roman" w:hAnsi="Times New Roman" w:cs="Times New Roman"/>
        </w:rPr>
        <w:t>Pacoche</w:t>
      </w:r>
      <w:proofErr w:type="spellEnd"/>
      <w:r w:rsidR="00AE1308" w:rsidRPr="002F013F">
        <w:rPr>
          <w:rFonts w:ascii="Times New Roman" w:hAnsi="Times New Roman" w:cs="Times New Roman"/>
        </w:rPr>
        <w:t xml:space="preserve">, Carlos </w:t>
      </w:r>
      <w:proofErr w:type="spellStart"/>
      <w:r w:rsidR="00AE1308" w:rsidRPr="002F013F">
        <w:rPr>
          <w:rFonts w:ascii="Times New Roman" w:hAnsi="Times New Roman" w:cs="Times New Roman"/>
        </w:rPr>
        <w:t>Choez</w:t>
      </w:r>
      <w:proofErr w:type="spellEnd"/>
      <w:r w:rsidR="00AE1308" w:rsidRPr="002F013F">
        <w:rPr>
          <w:rFonts w:ascii="Times New Roman" w:hAnsi="Times New Roman" w:cs="Times New Roman"/>
        </w:rPr>
        <w:t xml:space="preserve"> explica </w:t>
      </w:r>
      <w:r w:rsidR="00666252" w:rsidRPr="002F013F">
        <w:rPr>
          <w:rFonts w:ascii="Times New Roman" w:hAnsi="Times New Roman" w:cs="Times New Roman"/>
        </w:rPr>
        <w:t>cómo</w:t>
      </w:r>
      <w:r w:rsidR="00AE1308" w:rsidRPr="002F013F">
        <w:rPr>
          <w:rFonts w:ascii="Times New Roman" w:hAnsi="Times New Roman" w:cs="Times New Roman"/>
        </w:rPr>
        <w:t xml:space="preserve"> se extrae la paja toquilla para la elaboración de artesanías conocidas como jipi </w:t>
      </w:r>
      <w:proofErr w:type="spellStart"/>
      <w:r w:rsidR="00AE1308" w:rsidRPr="002F013F">
        <w:rPr>
          <w:rFonts w:ascii="Times New Roman" w:hAnsi="Times New Roman" w:cs="Times New Roman"/>
        </w:rPr>
        <w:t>japa</w:t>
      </w:r>
      <w:proofErr w:type="spellEnd"/>
      <w:r w:rsidR="00AE1308" w:rsidRPr="002F013F">
        <w:rPr>
          <w:rFonts w:ascii="Times New Roman" w:hAnsi="Times New Roman" w:cs="Times New Roman"/>
        </w:rPr>
        <w:t xml:space="preserve">, la cual se obtiene en el bosque húmedo, sitio en el que también se cultivan frutales. </w:t>
      </w:r>
    </w:p>
    <w:p w14:paraId="37B16D07" w14:textId="77777777" w:rsidR="00824F0B" w:rsidRPr="002F013F" w:rsidRDefault="00824F0B" w:rsidP="002F013F">
      <w:pPr>
        <w:spacing w:line="360" w:lineRule="auto"/>
        <w:jc w:val="both"/>
        <w:rPr>
          <w:rFonts w:ascii="Times New Roman" w:hAnsi="Times New Roman" w:cs="Times New Roman"/>
        </w:rPr>
      </w:pPr>
    </w:p>
    <w:p w14:paraId="0C817160" w14:textId="21C1C138" w:rsidR="00A54688" w:rsidRPr="002F013F" w:rsidRDefault="00412D1F" w:rsidP="002F013F">
      <w:pPr>
        <w:spacing w:line="360" w:lineRule="auto"/>
        <w:jc w:val="both"/>
        <w:rPr>
          <w:rFonts w:ascii="Times New Roman" w:hAnsi="Times New Roman" w:cs="Times New Roman"/>
          <w:b/>
        </w:rPr>
      </w:pPr>
      <w:r w:rsidRPr="002F013F">
        <w:rPr>
          <w:rFonts w:ascii="Times New Roman" w:hAnsi="Times New Roman" w:cs="Times New Roman"/>
          <w:b/>
        </w:rPr>
        <w:t>Percepciones hacia</w:t>
      </w:r>
      <w:r w:rsidR="00074E0E" w:rsidRPr="002F013F">
        <w:rPr>
          <w:rFonts w:ascii="Times New Roman" w:hAnsi="Times New Roman" w:cs="Times New Roman"/>
          <w:b/>
        </w:rPr>
        <w:t xml:space="preserve"> la reserva</w:t>
      </w:r>
    </w:p>
    <w:p w14:paraId="679CD00C" w14:textId="530D609E" w:rsidR="00A8599C" w:rsidRPr="002F013F" w:rsidRDefault="00E2153C" w:rsidP="002F013F">
      <w:pPr>
        <w:spacing w:line="360" w:lineRule="auto"/>
        <w:jc w:val="both"/>
        <w:rPr>
          <w:rFonts w:ascii="Times New Roman" w:hAnsi="Times New Roman" w:cs="Times New Roman"/>
        </w:rPr>
      </w:pPr>
      <w:r w:rsidRPr="002F013F">
        <w:rPr>
          <w:rFonts w:ascii="Times New Roman" w:hAnsi="Times New Roman" w:cs="Times New Roman"/>
        </w:rPr>
        <w:t>En</w:t>
      </w:r>
      <w:r w:rsidR="000A5170" w:rsidRPr="002F013F">
        <w:rPr>
          <w:rFonts w:ascii="Times New Roman" w:hAnsi="Times New Roman" w:cs="Times New Roman"/>
        </w:rPr>
        <w:t xml:space="preserve"> la comunidad de Agua Blanca toda la población </w:t>
      </w:r>
      <w:r w:rsidR="00E13395" w:rsidRPr="002F013F">
        <w:rPr>
          <w:rFonts w:ascii="Times New Roman" w:hAnsi="Times New Roman" w:cs="Times New Roman"/>
        </w:rPr>
        <w:t xml:space="preserve">entrevistada </w:t>
      </w:r>
      <w:r w:rsidR="000A5170" w:rsidRPr="002F013F">
        <w:rPr>
          <w:rFonts w:ascii="Times New Roman" w:hAnsi="Times New Roman" w:cs="Times New Roman"/>
        </w:rPr>
        <w:t>sabe que vive en una reserva ecológica</w:t>
      </w:r>
      <w:r w:rsidR="00E13395" w:rsidRPr="002F013F">
        <w:rPr>
          <w:rFonts w:ascii="Times New Roman" w:hAnsi="Times New Roman" w:cs="Times New Roman"/>
        </w:rPr>
        <w:t xml:space="preserve">, </w:t>
      </w:r>
      <w:r w:rsidR="000E08DD" w:rsidRPr="002F013F">
        <w:rPr>
          <w:rFonts w:ascii="Times New Roman" w:hAnsi="Times New Roman" w:cs="Times New Roman"/>
        </w:rPr>
        <w:t>el 4</w:t>
      </w:r>
      <w:r w:rsidR="00E13395" w:rsidRPr="002F013F">
        <w:rPr>
          <w:rFonts w:ascii="Times New Roman" w:hAnsi="Times New Roman" w:cs="Times New Roman"/>
        </w:rPr>
        <w:t xml:space="preserve">5% de la población </w:t>
      </w:r>
      <w:r w:rsidR="000E08DD" w:rsidRPr="002F013F">
        <w:rPr>
          <w:rFonts w:ascii="Times New Roman" w:hAnsi="Times New Roman" w:cs="Times New Roman"/>
        </w:rPr>
        <w:t>de Abdón Calderón lo sabe, y el 88</w:t>
      </w:r>
      <w:r w:rsidR="00E13395" w:rsidRPr="002F013F">
        <w:rPr>
          <w:rFonts w:ascii="Times New Roman" w:hAnsi="Times New Roman" w:cs="Times New Roman"/>
        </w:rPr>
        <w:t xml:space="preserve">% de la población de </w:t>
      </w:r>
      <w:proofErr w:type="spellStart"/>
      <w:r w:rsidR="00E13395" w:rsidRPr="002F013F">
        <w:rPr>
          <w:rFonts w:ascii="Times New Roman" w:hAnsi="Times New Roman" w:cs="Times New Roman"/>
        </w:rPr>
        <w:t>Pacoche</w:t>
      </w:r>
      <w:proofErr w:type="spellEnd"/>
      <w:r w:rsidR="00E13395" w:rsidRPr="002F013F">
        <w:rPr>
          <w:rFonts w:ascii="Times New Roman" w:hAnsi="Times New Roman" w:cs="Times New Roman"/>
        </w:rPr>
        <w:t xml:space="preserve"> desconoce que vive en una reserva.</w:t>
      </w:r>
      <w:r w:rsidRPr="002F013F">
        <w:rPr>
          <w:rFonts w:ascii="Times New Roman" w:hAnsi="Times New Roman" w:cs="Times New Roman"/>
        </w:rPr>
        <w:t xml:space="preserve"> </w:t>
      </w:r>
      <w:r w:rsidR="00EC2810" w:rsidRPr="002F013F">
        <w:rPr>
          <w:rFonts w:ascii="Times New Roman" w:hAnsi="Times New Roman" w:cs="Times New Roman"/>
        </w:rPr>
        <w:t xml:space="preserve">En la comunidad de Abdón Calderón las respuestas particularmente fueron cortas, la población mostró desconfianza y prefirió omitir información </w:t>
      </w:r>
      <w:r w:rsidR="00EC2810" w:rsidRPr="002F013F">
        <w:rPr>
          <w:rFonts w:ascii="Times New Roman" w:hAnsi="Times New Roman" w:cs="Times New Roman"/>
        </w:rPr>
        <w:lastRenderedPageBreak/>
        <w:t xml:space="preserve">relacionada con datos personales y detalles de las actividades que realizan. En </w:t>
      </w:r>
      <w:proofErr w:type="spellStart"/>
      <w:r w:rsidR="00EC2810" w:rsidRPr="002F013F">
        <w:rPr>
          <w:rFonts w:ascii="Times New Roman" w:hAnsi="Times New Roman" w:cs="Times New Roman"/>
        </w:rPr>
        <w:t>Pacoche</w:t>
      </w:r>
      <w:proofErr w:type="spellEnd"/>
      <w:r w:rsidR="00EC2810" w:rsidRPr="002F013F">
        <w:rPr>
          <w:rFonts w:ascii="Times New Roman" w:hAnsi="Times New Roman" w:cs="Times New Roman"/>
        </w:rPr>
        <w:t xml:space="preserve"> se identific</w:t>
      </w:r>
      <w:r w:rsidR="006C5567" w:rsidRPr="002F013F">
        <w:rPr>
          <w:rFonts w:ascii="Times New Roman" w:hAnsi="Times New Roman" w:cs="Times New Roman"/>
        </w:rPr>
        <w:t>ó</w:t>
      </w:r>
      <w:r w:rsidR="00EC2810" w:rsidRPr="002F013F">
        <w:rPr>
          <w:rFonts w:ascii="Times New Roman" w:hAnsi="Times New Roman" w:cs="Times New Roman"/>
        </w:rPr>
        <w:t xml:space="preserve"> poco conocimiento de </w:t>
      </w:r>
      <w:r w:rsidR="00061369" w:rsidRPr="002F013F">
        <w:rPr>
          <w:rFonts w:ascii="Times New Roman" w:hAnsi="Times New Roman" w:cs="Times New Roman"/>
        </w:rPr>
        <w:t>el</w:t>
      </w:r>
      <w:r w:rsidR="00EC2810" w:rsidRPr="002F013F">
        <w:rPr>
          <w:rFonts w:ascii="Times New Roman" w:hAnsi="Times New Roman" w:cs="Times New Roman"/>
        </w:rPr>
        <w:t xml:space="preserve"> AP en que viven, aunque conocen las diversas actividades de extracción que están prohibidas. </w:t>
      </w:r>
      <w:r w:rsidR="00D2334E" w:rsidRPr="002F013F">
        <w:rPr>
          <w:rFonts w:ascii="Times New Roman" w:hAnsi="Times New Roman" w:cs="Times New Roman"/>
        </w:rPr>
        <w:t>Agua Blanca representa la comunidad con mayor trayectoria</w:t>
      </w:r>
      <w:r w:rsidR="00937AF2" w:rsidRPr="002F013F">
        <w:rPr>
          <w:rFonts w:ascii="Times New Roman" w:hAnsi="Times New Roman" w:cs="Times New Roman"/>
        </w:rPr>
        <w:t xml:space="preserve"> histórica del proceso</w:t>
      </w:r>
      <w:r w:rsidR="00D2334E" w:rsidRPr="002F013F">
        <w:rPr>
          <w:rFonts w:ascii="Times New Roman" w:hAnsi="Times New Roman" w:cs="Times New Roman"/>
        </w:rPr>
        <w:t xml:space="preserve"> de apropiación</w:t>
      </w:r>
      <w:r w:rsidR="00937AF2" w:rsidRPr="002F013F">
        <w:rPr>
          <w:rFonts w:ascii="Times New Roman" w:hAnsi="Times New Roman" w:cs="Times New Roman"/>
        </w:rPr>
        <w:t xml:space="preserve"> del territorio</w:t>
      </w:r>
      <w:r w:rsidR="00EC2810" w:rsidRPr="002F013F">
        <w:rPr>
          <w:rFonts w:ascii="Times New Roman" w:hAnsi="Times New Roman" w:cs="Times New Roman"/>
        </w:rPr>
        <w:t xml:space="preserve"> y el AP</w:t>
      </w:r>
      <w:r w:rsidR="00937AF2" w:rsidRPr="002F013F">
        <w:rPr>
          <w:rFonts w:ascii="Times New Roman" w:hAnsi="Times New Roman" w:cs="Times New Roman"/>
        </w:rPr>
        <w:t>.</w:t>
      </w:r>
      <w:r w:rsidR="00D2334E" w:rsidRPr="002F013F">
        <w:rPr>
          <w:rFonts w:ascii="Times New Roman" w:hAnsi="Times New Roman" w:cs="Times New Roman"/>
        </w:rPr>
        <w:t xml:space="preserve"> </w:t>
      </w:r>
      <w:r w:rsidR="00937AF2" w:rsidRPr="002F013F">
        <w:rPr>
          <w:rFonts w:ascii="Times New Roman" w:hAnsi="Times New Roman" w:cs="Times New Roman"/>
        </w:rPr>
        <w:t>O</w:t>
      </w:r>
      <w:r w:rsidR="00D2334E" w:rsidRPr="002F013F">
        <w:rPr>
          <w:rFonts w:ascii="Times New Roman" w:hAnsi="Times New Roman" w:cs="Times New Roman"/>
        </w:rPr>
        <w:t>riginalmente su territorio perten</w:t>
      </w:r>
      <w:r w:rsidR="00F316DC" w:rsidRPr="002F013F">
        <w:rPr>
          <w:rFonts w:ascii="Times New Roman" w:hAnsi="Times New Roman" w:cs="Times New Roman"/>
        </w:rPr>
        <w:t>e</w:t>
      </w:r>
      <w:r w:rsidR="00D2334E" w:rsidRPr="002F013F">
        <w:rPr>
          <w:rFonts w:ascii="Times New Roman" w:hAnsi="Times New Roman" w:cs="Times New Roman"/>
        </w:rPr>
        <w:t>ció a una hacienda bajo el mismo nombre</w:t>
      </w:r>
      <w:r w:rsidR="00937AF2" w:rsidRPr="002F013F">
        <w:rPr>
          <w:rFonts w:ascii="Times New Roman" w:hAnsi="Times New Roman" w:cs="Times New Roman"/>
        </w:rPr>
        <w:t xml:space="preserve"> “Agua Blanca”</w:t>
      </w:r>
      <w:r w:rsidR="00F316DC" w:rsidRPr="002F013F">
        <w:rPr>
          <w:rFonts w:ascii="Times New Roman" w:hAnsi="Times New Roman" w:cs="Times New Roman"/>
        </w:rPr>
        <w:t xml:space="preserve"> (1930 a 1965)</w:t>
      </w:r>
      <w:r w:rsidR="00D2334E" w:rsidRPr="002F013F">
        <w:rPr>
          <w:rFonts w:ascii="Times New Roman" w:hAnsi="Times New Roman" w:cs="Times New Roman"/>
        </w:rPr>
        <w:t>, más tarde cuando la hacienda quebró los pobladores decidieron establecer la comunidad</w:t>
      </w:r>
      <w:r w:rsidR="00F316DC" w:rsidRPr="002F013F">
        <w:rPr>
          <w:rFonts w:ascii="Times New Roman" w:hAnsi="Times New Roman" w:cs="Times New Roman"/>
        </w:rPr>
        <w:t xml:space="preserve"> e iniciaron la apropiación del entorno apoyados en la reforma agraria (1971). A finales de los años 70 el gobierno anunció un posible traslado de la población</w:t>
      </w:r>
      <w:r w:rsidR="00D2334E" w:rsidRPr="002F013F">
        <w:rPr>
          <w:rFonts w:ascii="Times New Roman" w:hAnsi="Times New Roman" w:cs="Times New Roman"/>
        </w:rPr>
        <w:t xml:space="preserve"> hacia la </w:t>
      </w:r>
      <w:r w:rsidR="00A13F4F" w:rsidRPr="002F013F">
        <w:rPr>
          <w:rFonts w:ascii="Times New Roman" w:hAnsi="Times New Roman" w:cs="Times New Roman"/>
        </w:rPr>
        <w:t>Amazonía</w:t>
      </w:r>
      <w:r w:rsidR="00D2334E" w:rsidRPr="002F013F">
        <w:rPr>
          <w:rFonts w:ascii="Times New Roman" w:hAnsi="Times New Roman" w:cs="Times New Roman"/>
        </w:rPr>
        <w:t xml:space="preserve"> o la región </w:t>
      </w:r>
      <w:r w:rsidR="00A13F4F" w:rsidRPr="002F013F">
        <w:rPr>
          <w:rFonts w:ascii="Times New Roman" w:hAnsi="Times New Roman" w:cs="Times New Roman"/>
        </w:rPr>
        <w:t>andina, para establecer un</w:t>
      </w:r>
      <w:r w:rsidR="00F316DC" w:rsidRPr="002F013F">
        <w:rPr>
          <w:rFonts w:ascii="Times New Roman" w:hAnsi="Times New Roman" w:cs="Times New Roman"/>
        </w:rPr>
        <w:t xml:space="preserve"> AP</w:t>
      </w:r>
      <w:r w:rsidR="00A13F4F" w:rsidRPr="002F013F">
        <w:rPr>
          <w:rFonts w:ascii="Times New Roman" w:hAnsi="Times New Roman" w:cs="Times New Roman"/>
        </w:rPr>
        <w:t xml:space="preserve"> bajo un esquema como el de Estados Unidos de Norteamérica</w:t>
      </w:r>
      <w:r w:rsidR="00F316DC" w:rsidRPr="002F013F">
        <w:rPr>
          <w:rFonts w:ascii="Times New Roman" w:hAnsi="Times New Roman" w:cs="Times New Roman"/>
        </w:rPr>
        <w:t>. Las movilizaciones soci</w:t>
      </w:r>
      <w:r w:rsidR="00A13F4F" w:rsidRPr="002F013F">
        <w:rPr>
          <w:rFonts w:ascii="Times New Roman" w:hAnsi="Times New Roman" w:cs="Times New Roman"/>
        </w:rPr>
        <w:t>ales fueron clave para evitar el desalojo</w:t>
      </w:r>
      <w:r w:rsidR="00F316DC" w:rsidRPr="002F013F">
        <w:rPr>
          <w:rFonts w:ascii="Times New Roman" w:hAnsi="Times New Roman" w:cs="Times New Roman"/>
        </w:rPr>
        <w:t xml:space="preserve">. </w:t>
      </w:r>
      <w:r w:rsidR="00F97F27" w:rsidRPr="002F013F">
        <w:rPr>
          <w:rFonts w:ascii="Times New Roman" w:hAnsi="Times New Roman" w:cs="Times New Roman"/>
        </w:rPr>
        <w:t xml:space="preserve">A finales de los años 70 llegó un grupo de Antropólogos a la comunidad, para realizar exploraciones relacionadas con la cultura </w:t>
      </w:r>
      <w:proofErr w:type="spellStart"/>
      <w:r w:rsidR="00F97F27" w:rsidRPr="002F013F">
        <w:rPr>
          <w:rFonts w:ascii="Times New Roman" w:hAnsi="Times New Roman" w:cs="Times New Roman"/>
        </w:rPr>
        <w:t>Manteña</w:t>
      </w:r>
      <w:proofErr w:type="spellEnd"/>
      <w:r w:rsidR="00DE031D" w:rsidRPr="002F013F">
        <w:rPr>
          <w:rFonts w:ascii="Times New Roman" w:hAnsi="Times New Roman" w:cs="Times New Roman"/>
        </w:rPr>
        <w:t xml:space="preserve"> (800 – 1530 A.D.)</w:t>
      </w:r>
      <w:r w:rsidR="00F97F27" w:rsidRPr="002F013F">
        <w:rPr>
          <w:rFonts w:ascii="Times New Roman" w:hAnsi="Times New Roman" w:cs="Times New Roman"/>
        </w:rPr>
        <w:t xml:space="preserve">, este grupo </w:t>
      </w:r>
      <w:r w:rsidR="00DE031D" w:rsidRPr="002F013F">
        <w:rPr>
          <w:rFonts w:ascii="Times New Roman" w:hAnsi="Times New Roman" w:cs="Times New Roman"/>
        </w:rPr>
        <w:t xml:space="preserve">trabajo de 1977 a 1990, su influencia fue pieza clave para el desarrollo comunitario, el financiamiento de un museo comunitario, capacitación de guías, así como otros proyectos que aún se encuentran vigentes. </w:t>
      </w:r>
      <w:proofErr w:type="spellStart"/>
      <w:r w:rsidR="00DE031D" w:rsidRPr="002F013F">
        <w:rPr>
          <w:rFonts w:ascii="Times New Roman" w:hAnsi="Times New Roman" w:cs="Times New Roman"/>
        </w:rPr>
        <w:t>McEwan</w:t>
      </w:r>
      <w:proofErr w:type="spellEnd"/>
      <w:r w:rsidR="00DE031D" w:rsidRPr="002F013F">
        <w:rPr>
          <w:rFonts w:ascii="Times New Roman" w:hAnsi="Times New Roman" w:cs="Times New Roman"/>
        </w:rPr>
        <w:t xml:space="preserve"> et al. (2006) explican </w:t>
      </w:r>
      <w:r w:rsidR="00911EF3" w:rsidRPr="002F013F">
        <w:rPr>
          <w:rFonts w:ascii="Times New Roman" w:hAnsi="Times New Roman" w:cs="Times New Roman"/>
        </w:rPr>
        <w:t>cómo</w:t>
      </w:r>
      <w:r w:rsidR="00DE031D" w:rsidRPr="002F013F">
        <w:rPr>
          <w:rFonts w:ascii="Times New Roman" w:hAnsi="Times New Roman" w:cs="Times New Roman"/>
        </w:rPr>
        <w:t xml:space="preserve"> ocurrió</w:t>
      </w:r>
      <w:r w:rsidR="00A8599C" w:rsidRPr="002F013F">
        <w:rPr>
          <w:rFonts w:ascii="Times New Roman" w:hAnsi="Times New Roman" w:cs="Times New Roman"/>
        </w:rPr>
        <w:t xml:space="preserve"> el</w:t>
      </w:r>
      <w:r w:rsidR="00DE031D" w:rsidRPr="002F013F">
        <w:rPr>
          <w:rFonts w:ascii="Times New Roman" w:hAnsi="Times New Roman" w:cs="Times New Roman"/>
        </w:rPr>
        <w:t xml:space="preserve"> proceso</w:t>
      </w:r>
      <w:r w:rsidR="00A8599C" w:rsidRPr="002F013F">
        <w:rPr>
          <w:rFonts w:ascii="Times New Roman" w:hAnsi="Times New Roman" w:cs="Times New Roman"/>
        </w:rPr>
        <w:t xml:space="preserve"> de cambio en actitudes, pasando por la resistencia al establecimiento de </w:t>
      </w:r>
      <w:r w:rsidR="00061369" w:rsidRPr="002F013F">
        <w:rPr>
          <w:rFonts w:ascii="Times New Roman" w:hAnsi="Times New Roman" w:cs="Times New Roman"/>
        </w:rPr>
        <w:t>el</w:t>
      </w:r>
      <w:r w:rsidR="00A8599C" w:rsidRPr="002F013F">
        <w:rPr>
          <w:rFonts w:ascii="Times New Roman" w:hAnsi="Times New Roman" w:cs="Times New Roman"/>
        </w:rPr>
        <w:t xml:space="preserve"> AP, al proyecto arqueológico y a la conservación de los recursos naturales. </w:t>
      </w:r>
      <w:r w:rsidR="00F00ED6" w:rsidRPr="002F013F">
        <w:rPr>
          <w:rFonts w:ascii="Times New Roman" w:hAnsi="Times New Roman" w:cs="Times New Roman"/>
        </w:rPr>
        <w:t>Dichos autores explican la importancia del conocimiento tradicional, pero también la existencia de</w:t>
      </w:r>
      <w:r w:rsidR="00883576" w:rsidRPr="002F013F">
        <w:rPr>
          <w:rFonts w:ascii="Times New Roman" w:hAnsi="Times New Roman" w:cs="Times New Roman"/>
        </w:rPr>
        <w:t xml:space="preserve"> un </w:t>
      </w:r>
      <w:r w:rsidR="00A13F4F" w:rsidRPr="002F013F">
        <w:rPr>
          <w:rFonts w:ascii="Times New Roman" w:hAnsi="Times New Roman" w:cs="Times New Roman"/>
        </w:rPr>
        <w:t>gran deterioro ambiental antes de la llegada de los proyectos comunitarios.</w:t>
      </w:r>
    </w:p>
    <w:p w14:paraId="0FF20EBE" w14:textId="77777777" w:rsidR="00DF6C17" w:rsidRPr="002F013F" w:rsidRDefault="00DF6C17" w:rsidP="002F013F">
      <w:pPr>
        <w:spacing w:line="360" w:lineRule="auto"/>
        <w:jc w:val="both"/>
        <w:rPr>
          <w:rFonts w:ascii="Times New Roman" w:hAnsi="Times New Roman" w:cs="Times New Roman"/>
        </w:rPr>
      </w:pPr>
    </w:p>
    <w:p w14:paraId="67ABFB16" w14:textId="77777777" w:rsidR="00DF6C17" w:rsidRPr="002F013F" w:rsidRDefault="00DF6C17"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¿Consideran que vivir en una reserva les proporciona algún beneficio?</w:t>
      </w:r>
    </w:p>
    <w:p w14:paraId="4BCC74C0" w14:textId="39AE8FCE" w:rsidR="00DF6C17" w:rsidRPr="002F013F" w:rsidRDefault="00DF6C17"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En todas las comunidades se expresaron actitudes de indecisión (Agua Blanca 45%, Abdón Calderón 15%, </w:t>
      </w:r>
      <w:proofErr w:type="spellStart"/>
      <w:r w:rsidRPr="002F013F">
        <w:rPr>
          <w:rFonts w:ascii="Times New Roman" w:eastAsia="Times New Roman" w:hAnsi="Times New Roman" w:cs="Times New Roman"/>
          <w:lang w:eastAsia="es-EC"/>
        </w:rPr>
        <w:t>Pacoche</w:t>
      </w:r>
      <w:proofErr w:type="spellEnd"/>
      <w:r w:rsidRPr="002F013F">
        <w:rPr>
          <w:rFonts w:ascii="Times New Roman" w:eastAsia="Times New Roman" w:hAnsi="Times New Roman" w:cs="Times New Roman"/>
          <w:lang w:eastAsia="es-EC"/>
        </w:rPr>
        <w:t xml:space="preserve"> 19%), identifican algunos beneficios como servicios ambientales, la conservación del bosque, algunos beneficios estéticos y recreativos, pero no identifican beneficios hacia su economía o hacia</w:t>
      </w:r>
      <w:r w:rsidR="00F57FFD" w:rsidRPr="002F013F">
        <w:rPr>
          <w:rFonts w:ascii="Times New Roman" w:eastAsia="Times New Roman" w:hAnsi="Times New Roman" w:cs="Times New Roman"/>
          <w:lang w:eastAsia="es-EC"/>
        </w:rPr>
        <w:t xml:space="preserve"> </w:t>
      </w:r>
      <w:r w:rsidRPr="002F013F">
        <w:rPr>
          <w:rFonts w:ascii="Times New Roman" w:eastAsia="Times New Roman" w:hAnsi="Times New Roman" w:cs="Times New Roman"/>
          <w:lang w:eastAsia="es-EC"/>
        </w:rPr>
        <w:t>sus actividades</w:t>
      </w:r>
      <w:r w:rsidR="00F57FFD" w:rsidRPr="002F013F">
        <w:rPr>
          <w:rFonts w:ascii="Times New Roman" w:eastAsia="Times New Roman" w:hAnsi="Times New Roman" w:cs="Times New Roman"/>
          <w:lang w:eastAsia="es-EC"/>
        </w:rPr>
        <w:t xml:space="preserve"> básicas productivas o</w:t>
      </w:r>
      <w:r w:rsidRPr="002F013F">
        <w:rPr>
          <w:rFonts w:ascii="Times New Roman" w:eastAsia="Times New Roman" w:hAnsi="Times New Roman" w:cs="Times New Roman"/>
          <w:lang w:eastAsia="es-EC"/>
        </w:rPr>
        <w:t xml:space="preserve"> de subsistencia (19%, 30%, 19%). La respuesta afirmativa estaba relacionada en los casos donde existe algún beneficio económico (29%, 30%, 22%). 56% de la población entrevistada de Abdón Calderón no realiz</w:t>
      </w:r>
      <w:r w:rsidR="006D5B39" w:rsidRPr="002F013F">
        <w:rPr>
          <w:rFonts w:ascii="Times New Roman" w:eastAsia="Times New Roman" w:hAnsi="Times New Roman" w:cs="Times New Roman"/>
          <w:lang w:eastAsia="es-EC"/>
        </w:rPr>
        <w:t>ó</w:t>
      </w:r>
      <w:r w:rsidRPr="002F013F">
        <w:rPr>
          <w:rFonts w:ascii="Times New Roman" w:eastAsia="Times New Roman" w:hAnsi="Times New Roman" w:cs="Times New Roman"/>
          <w:lang w:eastAsia="es-EC"/>
        </w:rPr>
        <w:t xml:space="preserve"> comentarios porque afirman desconocer que viven en una reserva (Agua Blanca 6%, </w:t>
      </w:r>
      <w:proofErr w:type="spellStart"/>
      <w:r w:rsidRPr="002F013F">
        <w:rPr>
          <w:rFonts w:ascii="Times New Roman" w:eastAsia="Times New Roman" w:hAnsi="Times New Roman" w:cs="Times New Roman"/>
          <w:lang w:eastAsia="es-EC"/>
        </w:rPr>
        <w:t>Pacoche</w:t>
      </w:r>
      <w:proofErr w:type="spellEnd"/>
      <w:r w:rsidRPr="002F013F">
        <w:rPr>
          <w:rFonts w:ascii="Times New Roman" w:eastAsia="Times New Roman" w:hAnsi="Times New Roman" w:cs="Times New Roman"/>
          <w:lang w:eastAsia="es-EC"/>
        </w:rPr>
        <w:t xml:space="preserve"> 41%).</w:t>
      </w:r>
    </w:p>
    <w:p w14:paraId="406549CE" w14:textId="4F171EC1" w:rsidR="00824BA6" w:rsidRPr="002F013F" w:rsidRDefault="00745224" w:rsidP="002F013F">
      <w:pPr>
        <w:spacing w:line="360" w:lineRule="auto"/>
        <w:jc w:val="both"/>
        <w:rPr>
          <w:rFonts w:ascii="Times New Roman" w:hAnsi="Times New Roman" w:cs="Times New Roman"/>
        </w:rPr>
      </w:pPr>
      <w:r w:rsidRPr="002F013F">
        <w:rPr>
          <w:rFonts w:ascii="Times New Roman" w:eastAsia="Times New Roman" w:hAnsi="Times New Roman" w:cs="Times New Roman"/>
          <w:lang w:eastAsia="es-EC"/>
        </w:rPr>
        <w:t>Resaltan algunas percepciones como:</w:t>
      </w:r>
      <w:r w:rsidRPr="002F013F" w:rsidDel="00745224">
        <w:rPr>
          <w:rFonts w:ascii="Times New Roman" w:hAnsi="Times New Roman" w:cs="Times New Roman"/>
        </w:rPr>
        <w:t xml:space="preserve"> </w:t>
      </w:r>
      <w:r w:rsidR="001E0204" w:rsidRPr="002F013F">
        <w:rPr>
          <w:rFonts w:ascii="Times New Roman" w:hAnsi="Times New Roman" w:cs="Times New Roman"/>
          <w:i/>
          <w:lang w:val="es-EC"/>
        </w:rPr>
        <w:t>“Tiene ventaja que sea reserva por que lleg</w:t>
      </w:r>
      <w:r w:rsidR="00AE455D" w:rsidRPr="002F013F">
        <w:rPr>
          <w:rFonts w:ascii="Times New Roman" w:hAnsi="Times New Roman" w:cs="Times New Roman"/>
          <w:i/>
          <w:lang w:val="es-EC"/>
        </w:rPr>
        <w:t>ó</w:t>
      </w:r>
      <w:r w:rsidR="001E0204" w:rsidRPr="002F013F">
        <w:rPr>
          <w:rFonts w:ascii="Times New Roman" w:hAnsi="Times New Roman" w:cs="Times New Roman"/>
          <w:i/>
          <w:lang w:val="es-EC"/>
        </w:rPr>
        <w:t xml:space="preserve"> la ley de no talar y hay reglas comunales, el parque es conocido mundialmente. Una de las desventajas es que no tenemos sueldo fijo y nos descuestan el 35% de las ganancias para las actividades </w:t>
      </w:r>
      <w:r w:rsidR="001E0204" w:rsidRPr="002F013F">
        <w:rPr>
          <w:rFonts w:ascii="Times New Roman" w:hAnsi="Times New Roman" w:cs="Times New Roman"/>
          <w:i/>
          <w:lang w:val="es-EC"/>
        </w:rPr>
        <w:lastRenderedPageBreak/>
        <w:t xml:space="preserve">festivas y mantenimiento de eventos y guardias” </w:t>
      </w:r>
      <w:r w:rsidR="001E0204" w:rsidRPr="002F013F">
        <w:rPr>
          <w:rFonts w:ascii="Times New Roman" w:hAnsi="Times New Roman" w:cs="Times New Roman"/>
          <w:lang w:val="es-EC"/>
        </w:rPr>
        <w:t>Kle</w:t>
      </w:r>
      <w:r w:rsidR="00DF6C17" w:rsidRPr="002F013F">
        <w:rPr>
          <w:rFonts w:ascii="Times New Roman" w:hAnsi="Times New Roman" w:cs="Times New Roman"/>
          <w:lang w:val="es-EC"/>
        </w:rPr>
        <w:t>ver Ventura,</w:t>
      </w:r>
      <w:r w:rsidR="00413B48" w:rsidRPr="002F013F">
        <w:rPr>
          <w:rFonts w:ascii="Times New Roman" w:hAnsi="Times New Roman" w:cs="Times New Roman"/>
          <w:lang w:val="es-EC"/>
        </w:rPr>
        <w:t xml:space="preserve"> guía turístico y</w:t>
      </w:r>
      <w:r w:rsidR="00DF6C17" w:rsidRPr="002F013F">
        <w:rPr>
          <w:rFonts w:ascii="Times New Roman" w:hAnsi="Times New Roman" w:cs="Times New Roman"/>
          <w:lang w:val="es-EC"/>
        </w:rPr>
        <w:t xml:space="preserve"> dirigente en</w:t>
      </w:r>
      <w:r w:rsidR="001E0204" w:rsidRPr="002F013F">
        <w:rPr>
          <w:rFonts w:ascii="Times New Roman" w:hAnsi="Times New Roman" w:cs="Times New Roman"/>
          <w:lang w:val="es-EC"/>
        </w:rPr>
        <w:t xml:space="preserve"> la comunidad</w:t>
      </w:r>
      <w:r w:rsidR="00DF6C17" w:rsidRPr="002F013F">
        <w:rPr>
          <w:rFonts w:ascii="Times New Roman" w:hAnsi="Times New Roman" w:cs="Times New Roman"/>
          <w:lang w:val="es-EC"/>
        </w:rPr>
        <w:t xml:space="preserve">  de Agua Blanca</w:t>
      </w:r>
      <w:r w:rsidR="001E0204" w:rsidRPr="002F013F">
        <w:rPr>
          <w:rFonts w:ascii="Times New Roman" w:hAnsi="Times New Roman" w:cs="Times New Roman"/>
          <w:i/>
          <w:lang w:val="es-EC"/>
        </w:rPr>
        <w:t>.</w:t>
      </w:r>
      <w:r w:rsidR="00824BA6" w:rsidRPr="002F013F">
        <w:rPr>
          <w:rFonts w:ascii="Times New Roman" w:hAnsi="Times New Roman" w:cs="Times New Roman"/>
          <w:i/>
        </w:rPr>
        <w:t>“</w:t>
      </w:r>
      <w:r w:rsidR="00F00ED6" w:rsidRPr="002F013F">
        <w:rPr>
          <w:rFonts w:ascii="Times New Roman" w:hAnsi="Times New Roman" w:cs="Times New Roman"/>
          <w:i/>
        </w:rPr>
        <w:t>Nos f</w:t>
      </w:r>
      <w:r w:rsidR="00824BA6" w:rsidRPr="002F013F">
        <w:rPr>
          <w:rFonts w:ascii="Times New Roman" w:hAnsi="Times New Roman" w:cs="Times New Roman"/>
          <w:i/>
        </w:rPr>
        <w:t>alta comunicación con los r</w:t>
      </w:r>
      <w:r w:rsidR="00F00ED6" w:rsidRPr="002F013F">
        <w:rPr>
          <w:rFonts w:ascii="Times New Roman" w:hAnsi="Times New Roman" w:cs="Times New Roman"/>
          <w:i/>
        </w:rPr>
        <w:t>esponsables de la reserva, sabemos</w:t>
      </w:r>
      <w:r w:rsidR="00824BA6" w:rsidRPr="002F013F">
        <w:rPr>
          <w:rFonts w:ascii="Times New Roman" w:hAnsi="Times New Roman" w:cs="Times New Roman"/>
          <w:i/>
        </w:rPr>
        <w:t xml:space="preserve"> que en 2013 se actualizó </w:t>
      </w:r>
      <w:r w:rsidR="00F00ED6" w:rsidRPr="002F013F">
        <w:rPr>
          <w:rFonts w:ascii="Times New Roman" w:hAnsi="Times New Roman" w:cs="Times New Roman"/>
          <w:i/>
        </w:rPr>
        <w:t>el programa de manejo pero no nos</w:t>
      </w:r>
      <w:r w:rsidR="00824BA6" w:rsidRPr="002F013F">
        <w:rPr>
          <w:rFonts w:ascii="Times New Roman" w:hAnsi="Times New Roman" w:cs="Times New Roman"/>
          <w:i/>
        </w:rPr>
        <w:t xml:space="preserve"> los han presentado</w:t>
      </w:r>
      <w:r w:rsidR="00F00ED6" w:rsidRPr="002F013F">
        <w:rPr>
          <w:rFonts w:ascii="Times New Roman" w:hAnsi="Times New Roman" w:cs="Times New Roman"/>
          <w:i/>
        </w:rPr>
        <w:t>, ni nos</w:t>
      </w:r>
      <w:r w:rsidR="00824BA6" w:rsidRPr="002F013F">
        <w:rPr>
          <w:rFonts w:ascii="Times New Roman" w:hAnsi="Times New Roman" w:cs="Times New Roman"/>
          <w:i/>
        </w:rPr>
        <w:t xml:space="preserve"> han solicitado su opinión. Hay diversas restricciones como la tala, hacer carbón, cazar, tener cierto número de chivos. Este año los dirigentes que participan </w:t>
      </w:r>
      <w:r w:rsidR="004B1DC7" w:rsidRPr="002F013F">
        <w:rPr>
          <w:rFonts w:ascii="Times New Roman" w:hAnsi="Times New Roman" w:cs="Times New Roman"/>
          <w:i/>
        </w:rPr>
        <w:t>con</w:t>
      </w:r>
      <w:r w:rsidR="00F00ED6" w:rsidRPr="002F013F">
        <w:rPr>
          <w:rFonts w:ascii="Times New Roman" w:hAnsi="Times New Roman" w:cs="Times New Roman"/>
          <w:i/>
        </w:rPr>
        <w:t>migo</w:t>
      </w:r>
      <w:r w:rsidR="00824BA6" w:rsidRPr="002F013F">
        <w:rPr>
          <w:rFonts w:ascii="Times New Roman" w:hAnsi="Times New Roman" w:cs="Times New Roman"/>
          <w:i/>
        </w:rPr>
        <w:t xml:space="preserve"> son muy buenos y trabajadores.” </w:t>
      </w:r>
      <w:r w:rsidR="00210B58" w:rsidRPr="002F013F">
        <w:rPr>
          <w:rFonts w:ascii="Times New Roman" w:hAnsi="Times New Roman" w:cs="Times New Roman"/>
        </w:rPr>
        <w:t>Raúl</w:t>
      </w:r>
      <w:r w:rsidR="00824BA6" w:rsidRPr="002F013F">
        <w:rPr>
          <w:rFonts w:ascii="Times New Roman" w:hAnsi="Times New Roman" w:cs="Times New Roman"/>
        </w:rPr>
        <w:t xml:space="preserve"> Ventura,</w:t>
      </w:r>
      <w:r w:rsidR="00413B48" w:rsidRPr="002F013F">
        <w:rPr>
          <w:rFonts w:ascii="Times New Roman" w:hAnsi="Times New Roman" w:cs="Times New Roman"/>
        </w:rPr>
        <w:t xml:space="preserve"> guía turístico y</w:t>
      </w:r>
      <w:r w:rsidR="00C013EF" w:rsidRPr="002F013F">
        <w:rPr>
          <w:rFonts w:ascii="Times New Roman" w:hAnsi="Times New Roman" w:cs="Times New Roman"/>
        </w:rPr>
        <w:t xml:space="preserve"> presidente</w:t>
      </w:r>
      <w:r w:rsidR="00824BA6" w:rsidRPr="002F013F">
        <w:rPr>
          <w:rFonts w:ascii="Times New Roman" w:hAnsi="Times New Roman" w:cs="Times New Roman"/>
        </w:rPr>
        <w:t xml:space="preserve"> de la comun</w:t>
      </w:r>
      <w:r w:rsidR="001E0204" w:rsidRPr="002F013F">
        <w:rPr>
          <w:rFonts w:ascii="Times New Roman" w:hAnsi="Times New Roman" w:cs="Times New Roman"/>
        </w:rPr>
        <w:t>idad</w:t>
      </w:r>
      <w:r w:rsidR="00DF6C17" w:rsidRPr="002F013F">
        <w:rPr>
          <w:rFonts w:ascii="Times New Roman" w:hAnsi="Times New Roman" w:cs="Times New Roman"/>
        </w:rPr>
        <w:t xml:space="preserve"> </w:t>
      </w:r>
      <w:r w:rsidR="00DF6C17" w:rsidRPr="002F013F">
        <w:rPr>
          <w:rFonts w:ascii="Times New Roman" w:hAnsi="Times New Roman" w:cs="Times New Roman"/>
          <w:lang w:val="es-EC"/>
        </w:rPr>
        <w:t>Agua Blanca</w:t>
      </w:r>
      <w:r w:rsidR="001E0204" w:rsidRPr="002F013F">
        <w:rPr>
          <w:rFonts w:ascii="Times New Roman" w:hAnsi="Times New Roman" w:cs="Times New Roman"/>
        </w:rPr>
        <w:t>.</w:t>
      </w:r>
    </w:p>
    <w:p w14:paraId="071A4C2D" w14:textId="06026840" w:rsidR="00C013EF" w:rsidRPr="002F013F" w:rsidRDefault="00580331" w:rsidP="002F013F">
      <w:pPr>
        <w:spacing w:line="360" w:lineRule="auto"/>
        <w:jc w:val="both"/>
        <w:rPr>
          <w:rFonts w:ascii="Times New Roman" w:hAnsi="Times New Roman" w:cs="Times New Roman"/>
        </w:rPr>
      </w:pPr>
      <w:r w:rsidRPr="002F013F">
        <w:rPr>
          <w:rFonts w:ascii="Times New Roman" w:hAnsi="Times New Roman" w:cs="Times New Roman"/>
          <w:i/>
        </w:rPr>
        <w:t>“</w:t>
      </w:r>
      <w:r w:rsidR="004C2789" w:rsidRPr="002F013F">
        <w:rPr>
          <w:rFonts w:ascii="Times New Roman" w:hAnsi="Times New Roman" w:cs="Times New Roman"/>
          <w:i/>
        </w:rPr>
        <w:t>Si sé que vivo en una reser</w:t>
      </w:r>
      <w:r w:rsidR="004B1DC7" w:rsidRPr="002F013F">
        <w:rPr>
          <w:rFonts w:ascii="Times New Roman" w:hAnsi="Times New Roman" w:cs="Times New Roman"/>
          <w:i/>
        </w:rPr>
        <w:t>va</w:t>
      </w:r>
      <w:r w:rsidR="004C2789" w:rsidRPr="002F013F">
        <w:rPr>
          <w:rFonts w:ascii="Times New Roman" w:hAnsi="Times New Roman" w:cs="Times New Roman"/>
          <w:i/>
        </w:rPr>
        <w:t xml:space="preserve"> y me siento bien de vivir aquí</w:t>
      </w:r>
      <w:r w:rsidRPr="002F013F">
        <w:rPr>
          <w:rFonts w:ascii="Times New Roman" w:hAnsi="Times New Roman" w:cs="Times New Roman"/>
          <w:i/>
        </w:rPr>
        <w:t>”</w:t>
      </w:r>
      <w:r w:rsidRPr="002F013F">
        <w:rPr>
          <w:rFonts w:ascii="Times New Roman" w:hAnsi="Times New Roman" w:cs="Times New Roman"/>
        </w:rPr>
        <w:t xml:space="preserve"> Roberto </w:t>
      </w:r>
      <w:r w:rsidR="000A0CA4" w:rsidRPr="002F013F">
        <w:rPr>
          <w:rFonts w:ascii="Times New Roman" w:hAnsi="Times New Roman" w:cs="Times New Roman"/>
        </w:rPr>
        <w:t>Álvarez</w:t>
      </w:r>
      <w:r w:rsidR="00501919" w:rsidRPr="002F013F">
        <w:rPr>
          <w:rFonts w:ascii="Times New Roman" w:hAnsi="Times New Roman" w:cs="Times New Roman"/>
        </w:rPr>
        <w:t>,</w:t>
      </w:r>
      <w:r w:rsidR="00413B48" w:rsidRPr="002F013F">
        <w:rPr>
          <w:rFonts w:ascii="Times New Roman" w:hAnsi="Times New Roman" w:cs="Times New Roman"/>
        </w:rPr>
        <w:t xml:space="preserve"> productor de cacao,</w:t>
      </w:r>
      <w:r w:rsidR="00501919" w:rsidRPr="002F013F">
        <w:rPr>
          <w:rFonts w:ascii="Times New Roman" w:hAnsi="Times New Roman" w:cs="Times New Roman"/>
        </w:rPr>
        <w:t xml:space="preserve"> Abdón Calderón.</w:t>
      </w:r>
      <w:r w:rsidR="00745224" w:rsidRPr="002F013F" w:rsidDel="00745224">
        <w:rPr>
          <w:rFonts w:ascii="Times New Roman" w:hAnsi="Times New Roman" w:cs="Times New Roman"/>
          <w:i/>
        </w:rPr>
        <w:t xml:space="preserve"> </w:t>
      </w:r>
      <w:r w:rsidR="001E0204" w:rsidRPr="002F013F">
        <w:rPr>
          <w:rFonts w:ascii="Times New Roman" w:hAnsi="Times New Roman" w:cs="Times New Roman"/>
          <w:i/>
        </w:rPr>
        <w:t>“Tiene más o menos unos 20 años de ser reserva. Nos perjudica que sea reserva porque nos prohíben muchas cosas como talar árboles y cazar.</w:t>
      </w:r>
      <w:r w:rsidR="00F359B0" w:rsidRPr="002F013F">
        <w:rPr>
          <w:rFonts w:ascii="Times New Roman" w:hAnsi="Times New Roman" w:cs="Times New Roman"/>
          <w:i/>
        </w:rPr>
        <w:t xml:space="preserve"> La mayoría de la gente no tiene escrituras de su propiedad</w:t>
      </w:r>
      <w:r w:rsidR="001E0204" w:rsidRPr="002F013F">
        <w:rPr>
          <w:rFonts w:ascii="Times New Roman" w:hAnsi="Times New Roman" w:cs="Times New Roman"/>
          <w:i/>
        </w:rPr>
        <w:t>”</w:t>
      </w:r>
      <w:r w:rsidR="001E0204" w:rsidRPr="002F013F">
        <w:rPr>
          <w:rFonts w:ascii="Times New Roman" w:hAnsi="Times New Roman" w:cs="Times New Roman"/>
        </w:rPr>
        <w:t xml:space="preserve"> </w:t>
      </w:r>
      <w:r w:rsidR="000A0CA4" w:rsidRPr="002F013F">
        <w:rPr>
          <w:rFonts w:ascii="Times New Roman" w:hAnsi="Times New Roman" w:cs="Times New Roman"/>
        </w:rPr>
        <w:t>Víctor</w:t>
      </w:r>
      <w:r w:rsidR="001E0204" w:rsidRPr="002F013F">
        <w:rPr>
          <w:rFonts w:ascii="Times New Roman" w:hAnsi="Times New Roman" w:cs="Times New Roman"/>
        </w:rPr>
        <w:t xml:space="preserve"> Hugo Quiñones</w:t>
      </w:r>
      <w:r w:rsidR="00DF6C17" w:rsidRPr="002F013F">
        <w:rPr>
          <w:rFonts w:ascii="Times New Roman" w:hAnsi="Times New Roman" w:cs="Times New Roman"/>
        </w:rPr>
        <w:t>,</w:t>
      </w:r>
      <w:r w:rsidR="00A24617" w:rsidRPr="002F013F">
        <w:rPr>
          <w:rFonts w:ascii="Times New Roman" w:hAnsi="Times New Roman" w:cs="Times New Roman"/>
        </w:rPr>
        <w:t xml:space="preserve"> agricultor,</w:t>
      </w:r>
      <w:r w:rsidR="00DF6C17" w:rsidRPr="002F013F">
        <w:rPr>
          <w:rFonts w:ascii="Times New Roman" w:hAnsi="Times New Roman" w:cs="Times New Roman"/>
        </w:rPr>
        <w:t xml:space="preserve"> Abdón Calderón.</w:t>
      </w:r>
      <w:r w:rsidR="00745224" w:rsidRPr="002F013F">
        <w:rPr>
          <w:rFonts w:ascii="Times New Roman" w:hAnsi="Times New Roman" w:cs="Times New Roman"/>
          <w:i/>
        </w:rPr>
        <w:t xml:space="preserve"> </w:t>
      </w:r>
      <w:r w:rsidR="00C013EF" w:rsidRPr="002F013F">
        <w:rPr>
          <w:rFonts w:ascii="Times New Roman" w:hAnsi="Times New Roman" w:cs="Times New Roman"/>
          <w:i/>
        </w:rPr>
        <w:t>“No tenemos atención de</w:t>
      </w:r>
      <w:r w:rsidR="00D83EFF" w:rsidRPr="002F013F">
        <w:rPr>
          <w:rFonts w:ascii="Times New Roman" w:hAnsi="Times New Roman" w:cs="Times New Roman"/>
          <w:i/>
        </w:rPr>
        <w:t>l ministerio de</w:t>
      </w:r>
      <w:r w:rsidR="00C013EF" w:rsidRPr="002F013F">
        <w:rPr>
          <w:rFonts w:ascii="Times New Roman" w:hAnsi="Times New Roman" w:cs="Times New Roman"/>
          <w:i/>
        </w:rPr>
        <w:t xml:space="preserve"> medio ambiente, no se presentan en la comunidad, no nos informan de los programas o proyectos. No p</w:t>
      </w:r>
      <w:r w:rsidR="003C18B6" w:rsidRPr="002F013F">
        <w:rPr>
          <w:rFonts w:ascii="Times New Roman" w:hAnsi="Times New Roman" w:cs="Times New Roman"/>
          <w:i/>
        </w:rPr>
        <w:t>odemos</w:t>
      </w:r>
      <w:r w:rsidR="00C013EF" w:rsidRPr="002F013F">
        <w:rPr>
          <w:rFonts w:ascii="Times New Roman" w:hAnsi="Times New Roman" w:cs="Times New Roman"/>
          <w:i/>
        </w:rPr>
        <w:t xml:space="preserve"> pedir apoyos porque no t</w:t>
      </w:r>
      <w:r w:rsidR="003C18B6" w:rsidRPr="002F013F">
        <w:rPr>
          <w:rFonts w:ascii="Times New Roman" w:hAnsi="Times New Roman" w:cs="Times New Roman"/>
          <w:i/>
        </w:rPr>
        <w:t>enemos</w:t>
      </w:r>
      <w:r w:rsidR="00C013EF" w:rsidRPr="002F013F">
        <w:rPr>
          <w:rFonts w:ascii="Times New Roman" w:hAnsi="Times New Roman" w:cs="Times New Roman"/>
          <w:i/>
        </w:rPr>
        <w:t xml:space="preserve"> títulos de propiedad ni áreas comunes comunitarias” </w:t>
      </w:r>
      <w:r w:rsidR="00C013EF" w:rsidRPr="002F013F">
        <w:rPr>
          <w:rFonts w:ascii="Times New Roman" w:hAnsi="Times New Roman" w:cs="Times New Roman"/>
        </w:rPr>
        <w:t xml:space="preserve">Tomás </w:t>
      </w:r>
      <w:proofErr w:type="spellStart"/>
      <w:r w:rsidR="00C013EF" w:rsidRPr="002F013F">
        <w:rPr>
          <w:rFonts w:ascii="Times New Roman" w:hAnsi="Times New Roman" w:cs="Times New Roman"/>
        </w:rPr>
        <w:t>Mansava</w:t>
      </w:r>
      <w:proofErr w:type="spellEnd"/>
      <w:r w:rsidR="00C013EF" w:rsidRPr="002F013F">
        <w:rPr>
          <w:rFonts w:ascii="Times New Roman" w:hAnsi="Times New Roman" w:cs="Times New Roman"/>
        </w:rPr>
        <w:t>, agricultor y ganadero, presidente de la comuna en Abdón Calderón.</w:t>
      </w:r>
    </w:p>
    <w:p w14:paraId="4CEEDC66" w14:textId="37712D2E" w:rsidR="004C2A92" w:rsidRPr="002F013F" w:rsidRDefault="00CF1571" w:rsidP="002F013F">
      <w:pPr>
        <w:spacing w:line="360" w:lineRule="auto"/>
        <w:jc w:val="both"/>
        <w:rPr>
          <w:rFonts w:ascii="Times New Roman" w:hAnsi="Times New Roman" w:cs="Times New Roman"/>
        </w:rPr>
      </w:pPr>
      <w:r w:rsidRPr="002F013F">
        <w:rPr>
          <w:rFonts w:ascii="Times New Roman" w:hAnsi="Times New Roman" w:cs="Times New Roman"/>
          <w:i/>
        </w:rPr>
        <w:t xml:space="preserve"> </w:t>
      </w:r>
      <w:r w:rsidR="00413B48" w:rsidRPr="002F013F">
        <w:rPr>
          <w:rFonts w:ascii="Times New Roman" w:hAnsi="Times New Roman" w:cs="Times New Roman"/>
          <w:i/>
        </w:rPr>
        <w:t>“</w:t>
      </w:r>
      <w:r w:rsidR="00C013EF" w:rsidRPr="002F013F">
        <w:rPr>
          <w:rFonts w:ascii="Times New Roman" w:hAnsi="Times New Roman" w:cs="Times New Roman"/>
          <w:i/>
        </w:rPr>
        <w:t>He</w:t>
      </w:r>
      <w:r w:rsidR="00413B48" w:rsidRPr="002F013F">
        <w:rPr>
          <w:rFonts w:ascii="Times New Roman" w:hAnsi="Times New Roman" w:cs="Times New Roman"/>
          <w:i/>
        </w:rPr>
        <w:t xml:space="preserve"> notado el beneficio por no talar árboles</w:t>
      </w:r>
      <w:r w:rsidR="00C013EF" w:rsidRPr="002F013F">
        <w:rPr>
          <w:rFonts w:ascii="Times New Roman" w:hAnsi="Times New Roman" w:cs="Times New Roman"/>
          <w:i/>
        </w:rPr>
        <w:t>, hay más</w:t>
      </w:r>
      <w:r w:rsidR="00413B48" w:rsidRPr="002F013F">
        <w:rPr>
          <w:rFonts w:ascii="Times New Roman" w:hAnsi="Times New Roman" w:cs="Times New Roman"/>
          <w:i/>
        </w:rPr>
        <w:t xml:space="preserve"> especies </w:t>
      </w:r>
      <w:r w:rsidR="00C013EF" w:rsidRPr="002F013F">
        <w:rPr>
          <w:rFonts w:ascii="Times New Roman" w:hAnsi="Times New Roman" w:cs="Times New Roman"/>
          <w:i/>
        </w:rPr>
        <w:t xml:space="preserve">de las que </w:t>
      </w:r>
      <w:r w:rsidR="00413B48" w:rsidRPr="002F013F">
        <w:rPr>
          <w:rFonts w:ascii="Times New Roman" w:hAnsi="Times New Roman" w:cs="Times New Roman"/>
          <w:i/>
        </w:rPr>
        <w:t xml:space="preserve">se estaban extinguiendo. </w:t>
      </w:r>
      <w:r w:rsidR="00C013EF" w:rsidRPr="002F013F">
        <w:rPr>
          <w:rFonts w:ascii="Times New Roman" w:hAnsi="Times New Roman" w:cs="Times New Roman"/>
          <w:i/>
        </w:rPr>
        <w:t>Pero la</w:t>
      </w:r>
      <w:r w:rsidR="00413B48" w:rsidRPr="002F013F">
        <w:rPr>
          <w:rFonts w:ascii="Times New Roman" w:hAnsi="Times New Roman" w:cs="Times New Roman"/>
          <w:i/>
        </w:rPr>
        <w:t xml:space="preserve"> </w:t>
      </w:r>
      <w:r w:rsidR="00C013EF" w:rsidRPr="002F013F">
        <w:rPr>
          <w:rFonts w:ascii="Times New Roman" w:hAnsi="Times New Roman" w:cs="Times New Roman"/>
          <w:i/>
        </w:rPr>
        <w:t xml:space="preserve">nueva </w:t>
      </w:r>
      <w:r w:rsidR="00413B48" w:rsidRPr="002F013F">
        <w:rPr>
          <w:rFonts w:ascii="Times New Roman" w:hAnsi="Times New Roman" w:cs="Times New Roman"/>
          <w:i/>
        </w:rPr>
        <w:t xml:space="preserve">refinería va a afectar la zona, por los gases tóxicos, la piel de los niños </w:t>
      </w:r>
      <w:r w:rsidR="00C013EF" w:rsidRPr="002F013F">
        <w:rPr>
          <w:rFonts w:ascii="Times New Roman" w:hAnsi="Times New Roman" w:cs="Times New Roman"/>
          <w:i/>
        </w:rPr>
        <w:t>se va a dañar</w:t>
      </w:r>
      <w:r w:rsidR="00413B48" w:rsidRPr="002F013F">
        <w:rPr>
          <w:rFonts w:ascii="Times New Roman" w:hAnsi="Times New Roman" w:cs="Times New Roman"/>
          <w:i/>
        </w:rPr>
        <w:t xml:space="preserve">, los animales, y el ambiente. Es beneficio para el país pero para los habitantes de las zonas es malo. Antes </w:t>
      </w:r>
      <w:r w:rsidR="00687CB2" w:rsidRPr="002F013F">
        <w:rPr>
          <w:rFonts w:ascii="Times New Roman" w:hAnsi="Times New Roman" w:cs="Times New Roman"/>
          <w:i/>
        </w:rPr>
        <w:t>se podía comer</w:t>
      </w:r>
      <w:r w:rsidR="00413B48" w:rsidRPr="002F013F">
        <w:rPr>
          <w:rFonts w:ascii="Times New Roman" w:hAnsi="Times New Roman" w:cs="Times New Roman"/>
          <w:i/>
        </w:rPr>
        <w:t xml:space="preserve"> guacharacas, guantas, venados, ahora ya no. </w:t>
      </w:r>
      <w:r w:rsidR="00687CB2" w:rsidRPr="002F013F">
        <w:rPr>
          <w:rFonts w:ascii="Times New Roman" w:hAnsi="Times New Roman" w:cs="Times New Roman"/>
          <w:i/>
        </w:rPr>
        <w:t>El museo ha quedado abandonado</w:t>
      </w:r>
      <w:r w:rsidR="00413B48" w:rsidRPr="002F013F">
        <w:rPr>
          <w:rFonts w:ascii="Times New Roman" w:hAnsi="Times New Roman" w:cs="Times New Roman"/>
          <w:i/>
        </w:rPr>
        <w:t xml:space="preserve"> y hay que molestar para que les terminen esa obra</w:t>
      </w:r>
      <w:r w:rsidR="00687CB2" w:rsidRPr="002F013F">
        <w:rPr>
          <w:rFonts w:ascii="Times New Roman" w:hAnsi="Times New Roman" w:cs="Times New Roman"/>
          <w:i/>
        </w:rPr>
        <w:t xml:space="preserve"> y todos se </w:t>
      </w:r>
      <w:r w:rsidR="000A0CA4" w:rsidRPr="002F013F">
        <w:rPr>
          <w:rFonts w:ascii="Times New Roman" w:hAnsi="Times New Roman" w:cs="Times New Roman"/>
          <w:i/>
        </w:rPr>
        <w:t>beneficien</w:t>
      </w:r>
      <w:r w:rsidR="00413B48" w:rsidRPr="002F013F">
        <w:rPr>
          <w:rFonts w:ascii="Times New Roman" w:hAnsi="Times New Roman" w:cs="Times New Roman"/>
          <w:i/>
        </w:rPr>
        <w:t>.”</w:t>
      </w:r>
      <w:r w:rsidR="00413B48" w:rsidRPr="002F013F">
        <w:rPr>
          <w:rFonts w:ascii="Times New Roman" w:hAnsi="Times New Roman" w:cs="Times New Roman"/>
        </w:rPr>
        <w:t xml:space="preserve"> Richar</w:t>
      </w:r>
      <w:r w:rsidR="00210B58" w:rsidRPr="002F013F">
        <w:rPr>
          <w:rFonts w:ascii="Times New Roman" w:hAnsi="Times New Roman" w:cs="Times New Roman"/>
        </w:rPr>
        <w:t>d</w:t>
      </w:r>
      <w:r w:rsidR="00413B48" w:rsidRPr="002F013F">
        <w:rPr>
          <w:rFonts w:ascii="Times New Roman" w:hAnsi="Times New Roman" w:cs="Times New Roman"/>
        </w:rPr>
        <w:t xml:space="preserve"> Castaño, guía naturalista, 42 años, </w:t>
      </w:r>
      <w:proofErr w:type="spellStart"/>
      <w:r w:rsidR="00413B48" w:rsidRPr="002F013F">
        <w:rPr>
          <w:rFonts w:ascii="Times New Roman" w:hAnsi="Times New Roman" w:cs="Times New Roman"/>
        </w:rPr>
        <w:t>Pacoche</w:t>
      </w:r>
      <w:proofErr w:type="spellEnd"/>
      <w:r w:rsidR="00413B48" w:rsidRPr="002F013F">
        <w:rPr>
          <w:rFonts w:ascii="Times New Roman" w:hAnsi="Times New Roman" w:cs="Times New Roman"/>
        </w:rPr>
        <w:t>.</w:t>
      </w:r>
      <w:r w:rsidRPr="002F013F" w:rsidDel="00CF1571">
        <w:rPr>
          <w:rFonts w:ascii="Times New Roman" w:hAnsi="Times New Roman" w:cs="Times New Roman"/>
          <w:i/>
        </w:rPr>
        <w:t xml:space="preserve"> </w:t>
      </w:r>
      <w:r w:rsidR="00C37A9C" w:rsidRPr="002F013F">
        <w:rPr>
          <w:rFonts w:ascii="Times New Roman" w:hAnsi="Times New Roman" w:cs="Times New Roman"/>
          <w:i/>
        </w:rPr>
        <w:t xml:space="preserve">“La comuna no tiene títulos de propiedad, la comunidad ha sido una de las principales en gestionar con el gobierno, pero han favorecido a las </w:t>
      </w:r>
      <w:r w:rsidR="00A402CD" w:rsidRPr="002F013F">
        <w:rPr>
          <w:rFonts w:ascii="Times New Roman" w:hAnsi="Times New Roman" w:cs="Times New Roman"/>
          <w:i/>
        </w:rPr>
        <w:t xml:space="preserve">comunas </w:t>
      </w:r>
      <w:r w:rsidR="00C37A9C" w:rsidRPr="002F013F">
        <w:rPr>
          <w:rFonts w:ascii="Times New Roman" w:hAnsi="Times New Roman" w:cs="Times New Roman"/>
          <w:i/>
        </w:rPr>
        <w:t>de la playa como San Lorenzo. No conocemos el plan de manejo y no lo sociabilizan.”</w:t>
      </w:r>
      <w:r w:rsidR="00C37A9C" w:rsidRPr="002F013F">
        <w:rPr>
          <w:rFonts w:ascii="Times New Roman" w:hAnsi="Times New Roman" w:cs="Times New Roman"/>
        </w:rPr>
        <w:t xml:space="preserve"> Carlos </w:t>
      </w:r>
      <w:proofErr w:type="spellStart"/>
      <w:r w:rsidR="00C37A9C" w:rsidRPr="002F013F">
        <w:rPr>
          <w:rFonts w:ascii="Times New Roman" w:hAnsi="Times New Roman" w:cs="Times New Roman"/>
        </w:rPr>
        <w:t>Choez</w:t>
      </w:r>
      <w:proofErr w:type="spellEnd"/>
      <w:r w:rsidR="00C37A9C" w:rsidRPr="002F013F">
        <w:rPr>
          <w:rFonts w:ascii="Times New Roman" w:hAnsi="Times New Roman" w:cs="Times New Roman"/>
        </w:rPr>
        <w:t xml:space="preserve">, agricultor y presidente de la comunidad de </w:t>
      </w:r>
      <w:proofErr w:type="spellStart"/>
      <w:r w:rsidR="00C37A9C" w:rsidRPr="002F013F">
        <w:rPr>
          <w:rFonts w:ascii="Times New Roman" w:hAnsi="Times New Roman" w:cs="Times New Roman"/>
        </w:rPr>
        <w:t>Pacoche</w:t>
      </w:r>
      <w:proofErr w:type="spellEnd"/>
      <w:r w:rsidR="00C37A9C" w:rsidRPr="002F013F">
        <w:rPr>
          <w:rFonts w:ascii="Times New Roman" w:hAnsi="Times New Roman" w:cs="Times New Roman"/>
        </w:rPr>
        <w:t>.</w:t>
      </w:r>
    </w:p>
    <w:p w14:paraId="551AA465" w14:textId="77777777" w:rsidR="00154B5E" w:rsidRPr="002F013F" w:rsidRDefault="00154B5E" w:rsidP="002F013F">
      <w:pPr>
        <w:spacing w:line="360" w:lineRule="auto"/>
        <w:jc w:val="both"/>
        <w:rPr>
          <w:rFonts w:ascii="Times New Roman" w:hAnsi="Times New Roman" w:cs="Times New Roman"/>
        </w:rPr>
      </w:pPr>
    </w:p>
    <w:p w14:paraId="3212FB38" w14:textId="2B62A66C" w:rsidR="00FA226A" w:rsidRPr="002F013F" w:rsidRDefault="00F572DF"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¿Conocen los programas de manejo</w:t>
      </w:r>
      <w:r w:rsidR="001607AB" w:rsidRPr="002F013F">
        <w:rPr>
          <w:rFonts w:ascii="Times New Roman" w:eastAsia="Times New Roman" w:hAnsi="Times New Roman" w:cs="Times New Roman"/>
          <w:lang w:eastAsia="es-EC"/>
        </w:rPr>
        <w:t xml:space="preserve"> y al personal </w:t>
      </w:r>
      <w:r w:rsidR="00996C9E" w:rsidRPr="002F013F">
        <w:rPr>
          <w:rFonts w:ascii="Times New Roman" w:eastAsia="Times New Roman" w:hAnsi="Times New Roman" w:cs="Times New Roman"/>
          <w:lang w:eastAsia="es-EC"/>
        </w:rPr>
        <w:t xml:space="preserve">de gobierno </w:t>
      </w:r>
      <w:r w:rsidR="001607AB" w:rsidRPr="002F013F">
        <w:rPr>
          <w:rFonts w:ascii="Times New Roman" w:eastAsia="Times New Roman" w:hAnsi="Times New Roman" w:cs="Times New Roman"/>
          <w:lang w:eastAsia="es-EC"/>
        </w:rPr>
        <w:t>que administra la reserva</w:t>
      </w:r>
      <w:r w:rsidRPr="002F013F">
        <w:rPr>
          <w:rFonts w:ascii="Times New Roman" w:eastAsia="Times New Roman" w:hAnsi="Times New Roman" w:cs="Times New Roman"/>
          <w:lang w:eastAsia="es-EC"/>
        </w:rPr>
        <w:t>?</w:t>
      </w:r>
    </w:p>
    <w:p w14:paraId="5221689A" w14:textId="48743002" w:rsidR="00FE410A" w:rsidRPr="002F013F" w:rsidRDefault="00431431"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En Agua Blanca</w:t>
      </w:r>
      <w:r w:rsidR="001531CA" w:rsidRPr="002F013F">
        <w:rPr>
          <w:rFonts w:ascii="Times New Roman" w:eastAsia="Times New Roman" w:hAnsi="Times New Roman" w:cs="Times New Roman"/>
          <w:lang w:eastAsia="es-EC"/>
        </w:rPr>
        <w:t xml:space="preserve"> </w:t>
      </w:r>
      <w:r w:rsidRPr="002F013F">
        <w:rPr>
          <w:rFonts w:ascii="Times New Roman" w:eastAsia="Times New Roman" w:hAnsi="Times New Roman" w:cs="Times New Roman"/>
          <w:lang w:eastAsia="es-EC"/>
        </w:rPr>
        <w:t xml:space="preserve">el 19% de la población entrevistada </w:t>
      </w:r>
      <w:r w:rsidR="001531CA" w:rsidRPr="002F013F">
        <w:rPr>
          <w:rFonts w:ascii="Times New Roman" w:eastAsia="Times New Roman" w:hAnsi="Times New Roman" w:cs="Times New Roman"/>
          <w:lang w:eastAsia="es-EC"/>
        </w:rPr>
        <w:t xml:space="preserve">conocen los programas de manejo y el personal </w:t>
      </w:r>
      <w:r w:rsidR="000747EE" w:rsidRPr="002F013F">
        <w:rPr>
          <w:rFonts w:ascii="Times New Roman" w:eastAsia="Times New Roman" w:hAnsi="Times New Roman" w:cs="Times New Roman"/>
          <w:lang w:eastAsia="es-EC"/>
        </w:rPr>
        <w:t xml:space="preserve">de la reserva </w:t>
      </w:r>
      <w:r w:rsidR="001531CA" w:rsidRPr="002F013F">
        <w:rPr>
          <w:rFonts w:ascii="Times New Roman" w:eastAsia="Times New Roman" w:hAnsi="Times New Roman" w:cs="Times New Roman"/>
          <w:lang w:eastAsia="es-EC"/>
        </w:rPr>
        <w:t>(</w:t>
      </w:r>
      <w:proofErr w:type="spellStart"/>
      <w:r w:rsidR="001531CA" w:rsidRPr="002F013F">
        <w:rPr>
          <w:rFonts w:ascii="Times New Roman" w:eastAsia="Times New Roman" w:hAnsi="Times New Roman" w:cs="Times New Roman"/>
          <w:lang w:eastAsia="es-EC"/>
        </w:rPr>
        <w:t>guardaparques</w:t>
      </w:r>
      <w:proofErr w:type="spellEnd"/>
      <w:r w:rsidR="001531CA" w:rsidRPr="002F013F">
        <w:rPr>
          <w:rFonts w:ascii="Times New Roman" w:eastAsia="Times New Roman" w:hAnsi="Times New Roman" w:cs="Times New Roman"/>
          <w:lang w:eastAsia="es-EC"/>
        </w:rPr>
        <w:t>, directores de reserva).</w:t>
      </w:r>
      <w:r w:rsidR="000747EE" w:rsidRPr="002F013F">
        <w:rPr>
          <w:rFonts w:ascii="Times New Roman" w:eastAsia="Times New Roman" w:hAnsi="Times New Roman" w:cs="Times New Roman"/>
          <w:lang w:eastAsia="es-EC"/>
        </w:rPr>
        <w:t xml:space="preserve"> En Abdón Calderón y </w:t>
      </w:r>
      <w:proofErr w:type="spellStart"/>
      <w:r w:rsidR="000747EE" w:rsidRPr="002F013F">
        <w:rPr>
          <w:rFonts w:ascii="Times New Roman" w:eastAsia="Times New Roman" w:hAnsi="Times New Roman" w:cs="Times New Roman"/>
          <w:lang w:eastAsia="es-EC"/>
        </w:rPr>
        <w:t>Pacoche</w:t>
      </w:r>
      <w:proofErr w:type="spellEnd"/>
      <w:r w:rsidR="000747EE" w:rsidRPr="002F013F">
        <w:rPr>
          <w:rFonts w:ascii="Times New Roman" w:eastAsia="Times New Roman" w:hAnsi="Times New Roman" w:cs="Times New Roman"/>
          <w:lang w:eastAsia="es-EC"/>
        </w:rPr>
        <w:t xml:space="preserve"> mencionaron que no conocen los programas y no identifican claramente a los administradores de la reserva; pero </w:t>
      </w:r>
      <w:r w:rsidR="00D43470" w:rsidRPr="002F013F">
        <w:rPr>
          <w:rFonts w:ascii="Times New Roman" w:eastAsia="Times New Roman" w:hAnsi="Times New Roman" w:cs="Times New Roman"/>
          <w:lang w:eastAsia="es-EC"/>
        </w:rPr>
        <w:t>mencionaron tener conocimiento de algunas</w:t>
      </w:r>
      <w:r w:rsidR="000747EE" w:rsidRPr="002F013F">
        <w:rPr>
          <w:rFonts w:ascii="Times New Roman" w:eastAsia="Times New Roman" w:hAnsi="Times New Roman" w:cs="Times New Roman"/>
          <w:lang w:eastAsia="es-EC"/>
        </w:rPr>
        <w:t xml:space="preserve"> restricciones de uso y prohibición de portación de armas.</w:t>
      </w:r>
      <w:r w:rsidR="00B71A4C" w:rsidRPr="002F013F">
        <w:rPr>
          <w:rFonts w:ascii="Times New Roman" w:eastAsia="Times New Roman" w:hAnsi="Times New Roman" w:cs="Times New Roman"/>
          <w:lang w:eastAsia="es-EC"/>
        </w:rPr>
        <w:t xml:space="preserve"> </w:t>
      </w:r>
    </w:p>
    <w:p w14:paraId="637A6898" w14:textId="6A2C0B72" w:rsidR="001F34EE" w:rsidRPr="002F013F" w:rsidRDefault="00FE410A"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i/>
          <w:lang w:eastAsia="es-EC"/>
        </w:rPr>
        <w:lastRenderedPageBreak/>
        <w:t>“</w:t>
      </w:r>
      <w:r w:rsidR="00B40D8C" w:rsidRPr="002F013F">
        <w:rPr>
          <w:rFonts w:ascii="Times New Roman" w:eastAsia="Times New Roman" w:hAnsi="Times New Roman" w:cs="Times New Roman"/>
          <w:i/>
          <w:lang w:eastAsia="es-EC"/>
        </w:rPr>
        <w:t>Si conocemos al personal</w:t>
      </w:r>
      <w:r w:rsidR="007D3DDB" w:rsidRPr="002F013F">
        <w:rPr>
          <w:rFonts w:ascii="Times New Roman" w:eastAsia="Times New Roman" w:hAnsi="Times New Roman" w:cs="Times New Roman"/>
          <w:i/>
          <w:lang w:eastAsia="es-EC"/>
        </w:rPr>
        <w:t xml:space="preserve"> encargado de la reserva</w:t>
      </w:r>
      <w:r w:rsidR="00B40D8C" w:rsidRPr="002F013F">
        <w:rPr>
          <w:rFonts w:ascii="Times New Roman" w:eastAsia="Times New Roman" w:hAnsi="Times New Roman" w:cs="Times New Roman"/>
          <w:i/>
          <w:lang w:eastAsia="es-EC"/>
        </w:rPr>
        <w:t xml:space="preserve">, </w:t>
      </w:r>
      <w:r w:rsidR="007D3DDB" w:rsidRPr="002F013F">
        <w:rPr>
          <w:rFonts w:ascii="Times New Roman" w:eastAsia="Times New Roman" w:hAnsi="Times New Roman" w:cs="Times New Roman"/>
          <w:i/>
          <w:lang w:eastAsia="es-EC"/>
        </w:rPr>
        <w:t>pero tienen más conocimiento</w:t>
      </w:r>
      <w:r w:rsidR="00B40D8C" w:rsidRPr="002F013F">
        <w:rPr>
          <w:rFonts w:ascii="Times New Roman" w:eastAsia="Times New Roman" w:hAnsi="Times New Roman" w:cs="Times New Roman"/>
          <w:i/>
          <w:lang w:eastAsia="es-EC"/>
        </w:rPr>
        <w:t xml:space="preserve"> los que trabajan como guías turísticos</w:t>
      </w:r>
      <w:r w:rsidR="007D3DDB" w:rsidRPr="002F013F">
        <w:rPr>
          <w:rFonts w:ascii="Times New Roman" w:eastAsia="Times New Roman" w:hAnsi="Times New Roman" w:cs="Times New Roman"/>
          <w:i/>
          <w:lang w:eastAsia="es-EC"/>
        </w:rPr>
        <w:t>”</w:t>
      </w:r>
      <w:r w:rsidR="007D3DDB" w:rsidRPr="002F013F">
        <w:rPr>
          <w:rFonts w:ascii="Times New Roman" w:eastAsia="Times New Roman" w:hAnsi="Times New Roman" w:cs="Times New Roman"/>
          <w:lang w:eastAsia="es-EC"/>
        </w:rPr>
        <w:t xml:space="preserve"> Agustín Ventura, 58 años, guía turístico y productor de Agua Blanca.</w:t>
      </w:r>
    </w:p>
    <w:p w14:paraId="16912BAC" w14:textId="572708D1" w:rsidR="00434B4D" w:rsidRPr="002F013F" w:rsidRDefault="004A79C9"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i/>
          <w:lang w:eastAsia="es-EC"/>
        </w:rPr>
        <w:t>“No conocemos los programas de la reserva, sólo sabemos que no podemos cazar para venta sólo para nuestro consumo, pero como yo vivo cerca de la carretera los guarda parques me vieron y me quitaron mi escopeta”</w:t>
      </w:r>
      <w:r w:rsidRPr="002F013F">
        <w:rPr>
          <w:rFonts w:ascii="Times New Roman" w:eastAsia="Times New Roman" w:hAnsi="Times New Roman" w:cs="Times New Roman"/>
          <w:lang w:eastAsia="es-EC"/>
        </w:rPr>
        <w:t xml:space="preserve"> </w:t>
      </w:r>
      <w:proofErr w:type="spellStart"/>
      <w:r w:rsidRPr="002F013F">
        <w:rPr>
          <w:rFonts w:ascii="Times New Roman" w:eastAsia="Times New Roman" w:hAnsi="Times New Roman" w:cs="Times New Roman"/>
          <w:lang w:eastAsia="es-EC"/>
        </w:rPr>
        <w:t>Artimino</w:t>
      </w:r>
      <w:proofErr w:type="spellEnd"/>
      <w:r w:rsidRPr="002F013F">
        <w:rPr>
          <w:rFonts w:ascii="Times New Roman" w:eastAsia="Times New Roman" w:hAnsi="Times New Roman" w:cs="Times New Roman"/>
          <w:lang w:eastAsia="es-EC"/>
        </w:rPr>
        <w:t xml:space="preserve"> Sambrano, agricultor y jornalero de Abdón Calderón. </w:t>
      </w:r>
    </w:p>
    <w:p w14:paraId="1F609600" w14:textId="3C5819BD" w:rsidR="00597415" w:rsidRPr="002F013F" w:rsidRDefault="00597415"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i/>
          <w:lang w:eastAsia="es-EC"/>
        </w:rPr>
        <w:t>“S</w:t>
      </w:r>
      <w:r w:rsidR="00210B58" w:rsidRPr="002F013F">
        <w:rPr>
          <w:rFonts w:ascii="Times New Roman" w:eastAsia="Times New Roman" w:hAnsi="Times New Roman" w:cs="Times New Roman"/>
          <w:i/>
          <w:lang w:eastAsia="es-EC"/>
        </w:rPr>
        <w:t>í</w:t>
      </w:r>
      <w:r w:rsidRPr="002F013F">
        <w:rPr>
          <w:rFonts w:ascii="Times New Roman" w:eastAsia="Times New Roman" w:hAnsi="Times New Roman" w:cs="Times New Roman"/>
          <w:i/>
          <w:lang w:eastAsia="es-EC"/>
        </w:rPr>
        <w:t xml:space="preserve"> conocemos a los responsables de la reserva, nos han dado capacitación para la guía turística, pero sólo somos 4 en la comunidad y nos toca trabajo de vez en cuando. Pero falta atención por parte del ministerio de Medio Ambiente, faltan varios proyectos como el museo comunitario que est</w:t>
      </w:r>
      <w:r w:rsidR="00210B58" w:rsidRPr="002F013F">
        <w:rPr>
          <w:rFonts w:ascii="Times New Roman" w:eastAsia="Times New Roman" w:hAnsi="Times New Roman" w:cs="Times New Roman"/>
          <w:i/>
          <w:lang w:eastAsia="es-EC"/>
        </w:rPr>
        <w:t>á</w:t>
      </w:r>
      <w:r w:rsidRPr="002F013F">
        <w:rPr>
          <w:rFonts w:ascii="Times New Roman" w:eastAsia="Times New Roman" w:hAnsi="Times New Roman" w:cs="Times New Roman"/>
          <w:i/>
          <w:lang w:eastAsia="es-EC"/>
        </w:rPr>
        <w:t xml:space="preserve"> abandonado, no nos han cumplido con eso. Necesitamos capacitación para computación, inglés, nombre de las especies, para poder hacer guía particular”</w:t>
      </w:r>
      <w:r w:rsidRPr="002F013F">
        <w:rPr>
          <w:rFonts w:ascii="Times New Roman" w:eastAsia="Times New Roman" w:hAnsi="Times New Roman" w:cs="Times New Roman"/>
          <w:lang w:eastAsia="es-EC"/>
        </w:rPr>
        <w:t xml:space="preserve"> Richard Castaño, guía turístico y albañil de </w:t>
      </w:r>
      <w:proofErr w:type="spellStart"/>
      <w:r w:rsidRPr="002F013F">
        <w:rPr>
          <w:rFonts w:ascii="Times New Roman" w:eastAsia="Times New Roman" w:hAnsi="Times New Roman" w:cs="Times New Roman"/>
          <w:lang w:eastAsia="es-EC"/>
        </w:rPr>
        <w:t>Pacoche</w:t>
      </w:r>
      <w:proofErr w:type="spellEnd"/>
      <w:r w:rsidRPr="002F013F">
        <w:rPr>
          <w:rFonts w:ascii="Times New Roman" w:eastAsia="Times New Roman" w:hAnsi="Times New Roman" w:cs="Times New Roman"/>
          <w:lang w:eastAsia="es-EC"/>
        </w:rPr>
        <w:t>.</w:t>
      </w:r>
    </w:p>
    <w:p w14:paraId="2EFF1395" w14:textId="512BC01E" w:rsidR="00DF6C17" w:rsidRPr="002F013F" w:rsidRDefault="00DF6C17" w:rsidP="002F013F">
      <w:pPr>
        <w:spacing w:line="360" w:lineRule="auto"/>
        <w:jc w:val="both"/>
        <w:rPr>
          <w:rFonts w:ascii="Times New Roman" w:eastAsia="Times New Roman" w:hAnsi="Times New Roman" w:cs="Times New Roman"/>
          <w:lang w:eastAsia="es-EC"/>
        </w:rPr>
      </w:pPr>
    </w:p>
    <w:p w14:paraId="7A020C39" w14:textId="4DF2E190" w:rsidR="00FD441F" w:rsidRPr="002F013F" w:rsidRDefault="000A550B"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¿Las autoridades les </w:t>
      </w:r>
      <w:r w:rsidR="0056005F" w:rsidRPr="002F013F">
        <w:rPr>
          <w:rFonts w:ascii="Times New Roman" w:eastAsia="Times New Roman" w:hAnsi="Times New Roman" w:cs="Times New Roman"/>
          <w:lang w:eastAsia="es-EC"/>
        </w:rPr>
        <w:t xml:space="preserve">consultaron </w:t>
      </w:r>
      <w:r w:rsidR="008300F9" w:rsidRPr="002F013F">
        <w:rPr>
          <w:rFonts w:ascii="Times New Roman" w:eastAsia="Times New Roman" w:hAnsi="Times New Roman" w:cs="Times New Roman"/>
          <w:lang w:eastAsia="es-EC"/>
        </w:rPr>
        <w:t xml:space="preserve">para </w:t>
      </w:r>
      <w:r w:rsidRPr="002F013F">
        <w:rPr>
          <w:rFonts w:ascii="Times New Roman" w:eastAsia="Times New Roman" w:hAnsi="Times New Roman" w:cs="Times New Roman"/>
          <w:lang w:eastAsia="es-EC"/>
        </w:rPr>
        <w:t>el establecimiento de la reserva?</w:t>
      </w:r>
    </w:p>
    <w:p w14:paraId="152A2E0A" w14:textId="28EA156A" w:rsidR="003866ED" w:rsidRPr="002F013F" w:rsidRDefault="000A550B"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En las tres comunidades la respuesta</w:t>
      </w:r>
      <w:r w:rsidR="0028591D" w:rsidRPr="002F013F">
        <w:rPr>
          <w:rFonts w:ascii="Times New Roman" w:eastAsia="Times New Roman" w:hAnsi="Times New Roman" w:cs="Times New Roman"/>
          <w:lang w:eastAsia="es-EC"/>
        </w:rPr>
        <w:t xml:space="preserve"> principal</w:t>
      </w:r>
      <w:r w:rsidRPr="002F013F">
        <w:rPr>
          <w:rFonts w:ascii="Times New Roman" w:eastAsia="Times New Roman" w:hAnsi="Times New Roman" w:cs="Times New Roman"/>
          <w:lang w:eastAsia="es-EC"/>
        </w:rPr>
        <w:t xml:space="preserve"> fue “No”. </w:t>
      </w:r>
      <w:r w:rsidR="003866ED" w:rsidRPr="002F013F">
        <w:rPr>
          <w:rFonts w:ascii="Times New Roman" w:eastAsia="Times New Roman" w:hAnsi="Times New Roman" w:cs="Times New Roman"/>
          <w:lang w:eastAsia="es-EC"/>
        </w:rPr>
        <w:t>La historia de establecimiento de las AP es diferente en cada comunidad, e</w:t>
      </w:r>
      <w:r w:rsidRPr="002F013F">
        <w:rPr>
          <w:rFonts w:ascii="Times New Roman" w:eastAsia="Times New Roman" w:hAnsi="Times New Roman" w:cs="Times New Roman"/>
          <w:lang w:eastAsia="es-EC"/>
        </w:rPr>
        <w:t>n Agua Blanca</w:t>
      </w:r>
      <w:r w:rsidR="003866ED" w:rsidRPr="002F013F">
        <w:rPr>
          <w:rFonts w:ascii="Times New Roman" w:eastAsia="Times New Roman" w:hAnsi="Times New Roman" w:cs="Times New Roman"/>
          <w:lang w:eastAsia="es-EC"/>
        </w:rPr>
        <w:t xml:space="preserve"> la creación de la AP</w:t>
      </w:r>
      <w:r w:rsidRPr="002F013F">
        <w:rPr>
          <w:rFonts w:ascii="Times New Roman" w:eastAsia="Times New Roman" w:hAnsi="Times New Roman" w:cs="Times New Roman"/>
          <w:lang w:eastAsia="es-EC"/>
        </w:rPr>
        <w:t xml:space="preserve"> </w:t>
      </w:r>
      <w:r w:rsidR="003866ED" w:rsidRPr="002F013F">
        <w:rPr>
          <w:rFonts w:ascii="Times New Roman" w:eastAsia="Times New Roman" w:hAnsi="Times New Roman" w:cs="Times New Roman"/>
          <w:lang w:eastAsia="es-EC"/>
        </w:rPr>
        <w:t>promovió</w:t>
      </w:r>
      <w:r w:rsidRPr="002F013F">
        <w:rPr>
          <w:rFonts w:ascii="Times New Roman" w:eastAsia="Times New Roman" w:hAnsi="Times New Roman" w:cs="Times New Roman"/>
          <w:lang w:eastAsia="es-EC"/>
        </w:rPr>
        <w:t xml:space="preserve"> </w:t>
      </w:r>
      <w:r w:rsidR="00B8155B" w:rsidRPr="002F013F">
        <w:rPr>
          <w:rFonts w:ascii="Times New Roman" w:eastAsia="Times New Roman" w:hAnsi="Times New Roman" w:cs="Times New Roman"/>
          <w:lang w:eastAsia="es-EC"/>
        </w:rPr>
        <w:t>una movilización de los pobladores</w:t>
      </w:r>
      <w:r w:rsidR="003866ED" w:rsidRPr="002F013F">
        <w:rPr>
          <w:rFonts w:ascii="Times New Roman" w:eastAsia="Times New Roman" w:hAnsi="Times New Roman" w:cs="Times New Roman"/>
          <w:lang w:eastAsia="es-EC"/>
        </w:rPr>
        <w:t>,</w:t>
      </w:r>
      <w:r w:rsidR="00B8155B" w:rsidRPr="002F013F">
        <w:rPr>
          <w:rFonts w:ascii="Times New Roman" w:eastAsia="Times New Roman" w:hAnsi="Times New Roman" w:cs="Times New Roman"/>
          <w:lang w:eastAsia="es-EC"/>
        </w:rPr>
        <w:t xml:space="preserve"> </w:t>
      </w:r>
      <w:r w:rsidR="003866ED" w:rsidRPr="002F013F">
        <w:rPr>
          <w:rFonts w:ascii="Times New Roman" w:eastAsia="Times New Roman" w:hAnsi="Times New Roman" w:cs="Times New Roman"/>
          <w:lang w:eastAsia="es-EC"/>
        </w:rPr>
        <w:t>ante el deseo gubernamental de</w:t>
      </w:r>
      <w:r w:rsidR="00B8155B" w:rsidRPr="002F013F">
        <w:rPr>
          <w:rFonts w:ascii="Times New Roman" w:eastAsia="Times New Roman" w:hAnsi="Times New Roman" w:cs="Times New Roman"/>
          <w:lang w:eastAsia="es-EC"/>
        </w:rPr>
        <w:t xml:space="preserve"> desplazar</w:t>
      </w:r>
      <w:r w:rsidR="003866ED" w:rsidRPr="002F013F">
        <w:rPr>
          <w:rFonts w:ascii="Times New Roman" w:eastAsia="Times New Roman" w:hAnsi="Times New Roman" w:cs="Times New Roman"/>
          <w:lang w:eastAsia="es-EC"/>
        </w:rPr>
        <w:t xml:space="preserve"> la población</w:t>
      </w:r>
      <w:r w:rsidR="00B512E8" w:rsidRPr="002F013F">
        <w:rPr>
          <w:rFonts w:ascii="Times New Roman" w:eastAsia="Times New Roman" w:hAnsi="Times New Roman" w:cs="Times New Roman"/>
          <w:lang w:eastAsia="es-EC"/>
        </w:rPr>
        <w:t xml:space="preserve"> hacia la </w:t>
      </w:r>
      <w:r w:rsidR="000A0CA4" w:rsidRPr="002F013F">
        <w:rPr>
          <w:rFonts w:ascii="Times New Roman" w:eastAsia="Times New Roman" w:hAnsi="Times New Roman" w:cs="Times New Roman"/>
          <w:lang w:eastAsia="es-EC"/>
        </w:rPr>
        <w:t>Amazonía</w:t>
      </w:r>
      <w:r w:rsidR="00B512E8" w:rsidRPr="002F013F">
        <w:rPr>
          <w:rFonts w:ascii="Times New Roman" w:eastAsia="Times New Roman" w:hAnsi="Times New Roman" w:cs="Times New Roman"/>
          <w:lang w:eastAsia="es-EC"/>
        </w:rPr>
        <w:t xml:space="preserve"> o la región andina</w:t>
      </w:r>
      <w:r w:rsidR="008300F9" w:rsidRPr="002F013F">
        <w:rPr>
          <w:rFonts w:ascii="Times New Roman" w:eastAsia="Times New Roman" w:hAnsi="Times New Roman" w:cs="Times New Roman"/>
          <w:lang w:eastAsia="es-EC"/>
        </w:rPr>
        <w:t>, bajo la idea de establecer una AP sin presencia humana</w:t>
      </w:r>
      <w:r w:rsidR="00B8155B" w:rsidRPr="002F013F">
        <w:rPr>
          <w:rFonts w:ascii="Times New Roman" w:eastAsia="Times New Roman" w:hAnsi="Times New Roman" w:cs="Times New Roman"/>
          <w:lang w:eastAsia="es-EC"/>
        </w:rPr>
        <w:t xml:space="preserve">. </w:t>
      </w:r>
      <w:r w:rsidR="008300F9" w:rsidRPr="002F013F">
        <w:rPr>
          <w:rFonts w:ascii="Times New Roman" w:eastAsia="Times New Roman" w:hAnsi="Times New Roman" w:cs="Times New Roman"/>
          <w:lang w:eastAsia="es-EC"/>
        </w:rPr>
        <w:t>Con ayuda de la reforma agrar</w:t>
      </w:r>
      <w:r w:rsidR="003866ED" w:rsidRPr="002F013F">
        <w:rPr>
          <w:rFonts w:ascii="Times New Roman" w:eastAsia="Times New Roman" w:hAnsi="Times New Roman" w:cs="Times New Roman"/>
          <w:lang w:eastAsia="es-EC"/>
        </w:rPr>
        <w:t>ia</w:t>
      </w:r>
      <w:r w:rsidR="008300F9" w:rsidRPr="002F013F">
        <w:rPr>
          <w:rFonts w:ascii="Times New Roman" w:eastAsia="Times New Roman" w:hAnsi="Times New Roman" w:cs="Times New Roman"/>
          <w:lang w:eastAsia="es-EC"/>
        </w:rPr>
        <w:t xml:space="preserve"> la población logró obtener títulos de propiedad comunitarios</w:t>
      </w:r>
      <w:r w:rsidR="003866ED" w:rsidRPr="002F013F">
        <w:rPr>
          <w:rFonts w:ascii="Times New Roman" w:eastAsia="Times New Roman" w:hAnsi="Times New Roman" w:cs="Times New Roman"/>
          <w:lang w:eastAsia="es-EC"/>
        </w:rPr>
        <w:t xml:space="preserve"> y logró su permanencia en sus territorios originales, incluso logró el derecho de territorios de uso comunitario</w:t>
      </w:r>
      <w:r w:rsidR="008300F9" w:rsidRPr="002F013F">
        <w:rPr>
          <w:rFonts w:ascii="Times New Roman" w:eastAsia="Times New Roman" w:hAnsi="Times New Roman" w:cs="Times New Roman"/>
          <w:lang w:eastAsia="es-EC"/>
        </w:rPr>
        <w:t xml:space="preserve">. </w:t>
      </w:r>
      <w:r w:rsidR="007B1AF8" w:rsidRPr="002F013F">
        <w:rPr>
          <w:rFonts w:ascii="Times New Roman" w:eastAsia="Times New Roman" w:hAnsi="Times New Roman" w:cs="Times New Roman"/>
          <w:lang w:eastAsia="es-EC"/>
        </w:rPr>
        <w:t>En Abdón Calderón</w:t>
      </w:r>
      <w:r w:rsidR="0022436E" w:rsidRPr="002F013F">
        <w:rPr>
          <w:rFonts w:ascii="Times New Roman" w:eastAsia="Times New Roman" w:hAnsi="Times New Roman" w:cs="Times New Roman"/>
          <w:lang w:eastAsia="es-EC"/>
        </w:rPr>
        <w:t xml:space="preserve"> el establecimiento de la AP fue notificado una vez que había sido decretada, a los pobladores se les ha notificado por medio de la serie de restricciones de uso. De acuerdo con las autoridades locales como con el MAE, en</w:t>
      </w:r>
      <w:r w:rsidR="000A22DE" w:rsidRPr="002F013F">
        <w:rPr>
          <w:rFonts w:ascii="Times New Roman" w:eastAsia="Times New Roman" w:hAnsi="Times New Roman" w:cs="Times New Roman"/>
          <w:lang w:eastAsia="es-EC"/>
        </w:rPr>
        <w:t xml:space="preserve"> </w:t>
      </w:r>
      <w:proofErr w:type="spellStart"/>
      <w:r w:rsidR="000A22DE" w:rsidRPr="002F013F">
        <w:rPr>
          <w:rFonts w:ascii="Times New Roman" w:eastAsia="Times New Roman" w:hAnsi="Times New Roman" w:cs="Times New Roman"/>
          <w:lang w:eastAsia="es-EC"/>
        </w:rPr>
        <w:t>Pacoche</w:t>
      </w:r>
      <w:proofErr w:type="spellEnd"/>
      <w:r w:rsidR="007B1AF8" w:rsidRPr="002F013F">
        <w:rPr>
          <w:rFonts w:ascii="Times New Roman" w:eastAsia="Times New Roman" w:hAnsi="Times New Roman" w:cs="Times New Roman"/>
          <w:lang w:eastAsia="es-EC"/>
        </w:rPr>
        <w:t xml:space="preserve"> </w:t>
      </w:r>
      <w:r w:rsidR="0022436E" w:rsidRPr="002F013F">
        <w:rPr>
          <w:rFonts w:ascii="Times New Roman" w:eastAsia="Times New Roman" w:hAnsi="Times New Roman" w:cs="Times New Roman"/>
          <w:lang w:eastAsia="es-EC"/>
        </w:rPr>
        <w:t xml:space="preserve">se tiene conocimiento de consultas para el establecimiento de </w:t>
      </w:r>
      <w:r w:rsidR="00210B58" w:rsidRPr="002F013F">
        <w:rPr>
          <w:rFonts w:ascii="Times New Roman" w:eastAsia="Times New Roman" w:hAnsi="Times New Roman" w:cs="Times New Roman"/>
          <w:lang w:eastAsia="es-EC"/>
        </w:rPr>
        <w:t>el</w:t>
      </w:r>
      <w:r w:rsidR="0022436E" w:rsidRPr="002F013F">
        <w:rPr>
          <w:rFonts w:ascii="Times New Roman" w:eastAsia="Times New Roman" w:hAnsi="Times New Roman" w:cs="Times New Roman"/>
          <w:lang w:eastAsia="es-EC"/>
        </w:rPr>
        <w:t xml:space="preserve"> AP. No </w:t>
      </w:r>
      <w:r w:rsidR="001E401F" w:rsidRPr="002F013F">
        <w:rPr>
          <w:rFonts w:ascii="Times New Roman" w:eastAsia="Times New Roman" w:hAnsi="Times New Roman" w:cs="Times New Roman"/>
          <w:lang w:eastAsia="es-EC"/>
        </w:rPr>
        <w:t>obstante,</w:t>
      </w:r>
      <w:r w:rsidR="0022436E" w:rsidRPr="002F013F">
        <w:rPr>
          <w:rFonts w:ascii="Times New Roman" w:eastAsia="Times New Roman" w:hAnsi="Times New Roman" w:cs="Times New Roman"/>
          <w:lang w:eastAsia="es-EC"/>
        </w:rPr>
        <w:t xml:space="preserve"> la población manifiesta un desconocimiento generalizado. Tanto en Abdón Calderón como </w:t>
      </w:r>
      <w:proofErr w:type="spellStart"/>
      <w:r w:rsidR="0022436E" w:rsidRPr="002F013F">
        <w:rPr>
          <w:rFonts w:ascii="Times New Roman" w:eastAsia="Times New Roman" w:hAnsi="Times New Roman" w:cs="Times New Roman"/>
          <w:lang w:eastAsia="es-EC"/>
        </w:rPr>
        <w:t>Pacoche</w:t>
      </w:r>
      <w:proofErr w:type="spellEnd"/>
      <w:r w:rsidR="0022436E" w:rsidRPr="002F013F">
        <w:rPr>
          <w:rFonts w:ascii="Times New Roman" w:eastAsia="Times New Roman" w:hAnsi="Times New Roman" w:cs="Times New Roman"/>
          <w:lang w:eastAsia="es-EC"/>
        </w:rPr>
        <w:t xml:space="preserve"> se manifestó el rechazo hacia </w:t>
      </w:r>
      <w:r w:rsidR="00210B58" w:rsidRPr="002F013F">
        <w:rPr>
          <w:rFonts w:ascii="Times New Roman" w:eastAsia="Times New Roman" w:hAnsi="Times New Roman" w:cs="Times New Roman"/>
          <w:lang w:eastAsia="es-EC"/>
        </w:rPr>
        <w:t>el</w:t>
      </w:r>
      <w:r w:rsidR="0022436E" w:rsidRPr="002F013F">
        <w:rPr>
          <w:rFonts w:ascii="Times New Roman" w:eastAsia="Times New Roman" w:hAnsi="Times New Roman" w:cs="Times New Roman"/>
          <w:lang w:eastAsia="es-EC"/>
        </w:rPr>
        <w:t xml:space="preserve"> AP por </w:t>
      </w:r>
      <w:r w:rsidR="001E401F" w:rsidRPr="002F013F">
        <w:rPr>
          <w:rFonts w:ascii="Times New Roman" w:eastAsia="Times New Roman" w:hAnsi="Times New Roman" w:cs="Times New Roman"/>
          <w:lang w:eastAsia="es-EC"/>
        </w:rPr>
        <w:t>los conflictos</w:t>
      </w:r>
      <w:r w:rsidR="0022436E" w:rsidRPr="002F013F">
        <w:rPr>
          <w:rFonts w:ascii="Times New Roman" w:eastAsia="Times New Roman" w:hAnsi="Times New Roman" w:cs="Times New Roman"/>
          <w:lang w:eastAsia="es-EC"/>
        </w:rPr>
        <w:t xml:space="preserve"> en tenencia de la tierra que promueve. </w:t>
      </w:r>
    </w:p>
    <w:p w14:paraId="65B738AB" w14:textId="211C3182" w:rsidR="00FD441F" w:rsidRPr="002F013F" w:rsidRDefault="0022436E" w:rsidP="002F013F">
      <w:pPr>
        <w:spacing w:line="360" w:lineRule="auto"/>
        <w:jc w:val="both"/>
        <w:rPr>
          <w:rFonts w:ascii="Times New Roman" w:eastAsia="Times New Roman" w:hAnsi="Times New Roman" w:cs="Times New Roman"/>
          <w:lang w:eastAsia="es-EC"/>
        </w:rPr>
      </w:pPr>
      <w:r w:rsidRPr="002F013F" w:rsidDel="0022436E">
        <w:rPr>
          <w:rFonts w:ascii="Times New Roman" w:eastAsia="Times New Roman" w:hAnsi="Times New Roman" w:cs="Times New Roman"/>
          <w:lang w:eastAsia="es-EC"/>
        </w:rPr>
        <w:t xml:space="preserve"> </w:t>
      </w:r>
      <w:r w:rsidR="004512CA" w:rsidRPr="002F013F">
        <w:rPr>
          <w:rFonts w:ascii="Times New Roman" w:eastAsia="Times New Roman" w:hAnsi="Times New Roman" w:cs="Times New Roman"/>
          <w:i/>
          <w:lang w:eastAsia="es-EC"/>
        </w:rPr>
        <w:t>“No nos preguntaron si queríamos reserva, la comuna se llamaba Maluco tiene más de 100 años y hasta el nombre le cambiaron, ahora se llama Abdón Calderón”</w:t>
      </w:r>
      <w:r w:rsidR="004512CA" w:rsidRPr="002F013F">
        <w:rPr>
          <w:rFonts w:ascii="Times New Roman" w:eastAsia="Times New Roman" w:hAnsi="Times New Roman" w:cs="Times New Roman"/>
          <w:lang w:eastAsia="es-EC"/>
        </w:rPr>
        <w:t xml:space="preserve"> Hugo Quiñones, agricultor y pastor de Abdón Calderón.</w:t>
      </w:r>
    </w:p>
    <w:p w14:paraId="4BF38AF9" w14:textId="07BF9916" w:rsidR="00D760D9" w:rsidRPr="002F013F" w:rsidRDefault="00D760D9" w:rsidP="002F013F">
      <w:pPr>
        <w:spacing w:line="360" w:lineRule="auto"/>
        <w:jc w:val="both"/>
        <w:rPr>
          <w:rFonts w:ascii="Times New Roman" w:hAnsi="Times New Roman" w:cs="Times New Roman"/>
        </w:rPr>
      </w:pPr>
      <w:r w:rsidRPr="002F013F">
        <w:rPr>
          <w:rFonts w:ascii="Times New Roman" w:hAnsi="Times New Roman" w:cs="Times New Roman"/>
          <w:i/>
        </w:rPr>
        <w:lastRenderedPageBreak/>
        <w:t>“Cuando se propuso la reserva, casi toda la comunidad estuvo de acuerdo en proteger la montaña”</w:t>
      </w:r>
      <w:r w:rsidRPr="002F013F">
        <w:rPr>
          <w:rFonts w:ascii="Times New Roman" w:hAnsi="Times New Roman" w:cs="Times New Roman"/>
        </w:rPr>
        <w:t xml:space="preserve"> </w:t>
      </w:r>
      <w:proofErr w:type="spellStart"/>
      <w:r w:rsidRPr="002F013F">
        <w:rPr>
          <w:rFonts w:ascii="Times New Roman" w:hAnsi="Times New Roman" w:cs="Times New Roman"/>
        </w:rPr>
        <w:t>Eriberto</w:t>
      </w:r>
      <w:proofErr w:type="spellEnd"/>
      <w:r w:rsidRPr="002F013F">
        <w:rPr>
          <w:rFonts w:ascii="Times New Roman" w:hAnsi="Times New Roman" w:cs="Times New Roman"/>
        </w:rPr>
        <w:t xml:space="preserve"> Calderón, 46 años, responsable del museo comunitario y trabaja en el municipio, </w:t>
      </w:r>
      <w:proofErr w:type="spellStart"/>
      <w:r w:rsidRPr="002F013F">
        <w:rPr>
          <w:rFonts w:ascii="Times New Roman" w:hAnsi="Times New Roman" w:cs="Times New Roman"/>
        </w:rPr>
        <w:t>Pacoche</w:t>
      </w:r>
      <w:proofErr w:type="spellEnd"/>
      <w:r w:rsidRPr="002F013F">
        <w:rPr>
          <w:rFonts w:ascii="Times New Roman" w:hAnsi="Times New Roman" w:cs="Times New Roman"/>
        </w:rPr>
        <w:t>.</w:t>
      </w:r>
    </w:p>
    <w:p w14:paraId="121017EA" w14:textId="27D0614D" w:rsidR="0022436E" w:rsidRPr="002F013F" w:rsidRDefault="0022436E" w:rsidP="002F013F">
      <w:pPr>
        <w:spacing w:line="360" w:lineRule="auto"/>
        <w:jc w:val="both"/>
        <w:rPr>
          <w:rFonts w:ascii="Times New Roman" w:hAnsi="Times New Roman" w:cs="Times New Roman"/>
        </w:rPr>
      </w:pPr>
      <w:r w:rsidRPr="002F013F">
        <w:rPr>
          <w:rFonts w:ascii="Times New Roman" w:hAnsi="Times New Roman" w:cs="Times New Roman"/>
          <w:i/>
        </w:rPr>
        <w:t>“</w:t>
      </w:r>
      <w:r w:rsidR="003C18B6" w:rsidRPr="002F013F">
        <w:rPr>
          <w:rFonts w:ascii="Times New Roman" w:hAnsi="Times New Roman" w:cs="Times New Roman"/>
          <w:i/>
        </w:rPr>
        <w:t>No podemos pedir apoyos porque no tenemos</w:t>
      </w:r>
      <w:r w:rsidRPr="002F013F">
        <w:rPr>
          <w:rFonts w:ascii="Times New Roman" w:hAnsi="Times New Roman" w:cs="Times New Roman"/>
          <w:i/>
        </w:rPr>
        <w:t xml:space="preserve"> títulos de propiedad” </w:t>
      </w:r>
      <w:r w:rsidRPr="002F013F">
        <w:rPr>
          <w:rFonts w:ascii="Times New Roman" w:hAnsi="Times New Roman" w:cs="Times New Roman"/>
        </w:rPr>
        <w:t xml:space="preserve">Tomás </w:t>
      </w:r>
      <w:proofErr w:type="spellStart"/>
      <w:r w:rsidRPr="002F013F">
        <w:rPr>
          <w:rFonts w:ascii="Times New Roman" w:hAnsi="Times New Roman" w:cs="Times New Roman"/>
        </w:rPr>
        <w:t>Mansava</w:t>
      </w:r>
      <w:proofErr w:type="spellEnd"/>
      <w:r w:rsidRPr="002F013F">
        <w:rPr>
          <w:rFonts w:ascii="Times New Roman" w:hAnsi="Times New Roman" w:cs="Times New Roman"/>
        </w:rPr>
        <w:t>, agricultor y ganadero, presidente de la comuna en Abdón Calderón.</w:t>
      </w:r>
    </w:p>
    <w:p w14:paraId="4C39FDB1" w14:textId="7C3A026F" w:rsidR="0022436E" w:rsidRPr="002F013F" w:rsidRDefault="0022436E" w:rsidP="002F013F">
      <w:pPr>
        <w:spacing w:line="360" w:lineRule="auto"/>
        <w:jc w:val="both"/>
        <w:rPr>
          <w:rFonts w:ascii="Times New Roman" w:hAnsi="Times New Roman" w:cs="Times New Roman"/>
        </w:rPr>
      </w:pPr>
      <w:r w:rsidRPr="002F013F">
        <w:rPr>
          <w:rFonts w:ascii="Times New Roman" w:hAnsi="Times New Roman" w:cs="Times New Roman"/>
          <w:i/>
        </w:rPr>
        <w:t>“La comuna no tiene títulos de propiedad, la comunidad ha sido una de las principal</w:t>
      </w:r>
      <w:r w:rsidR="00310A57" w:rsidRPr="002F013F">
        <w:rPr>
          <w:rFonts w:ascii="Times New Roman" w:hAnsi="Times New Roman" w:cs="Times New Roman"/>
          <w:i/>
        </w:rPr>
        <w:t>es en gestionar con el gobierno</w:t>
      </w:r>
      <w:r w:rsidRPr="002F013F">
        <w:rPr>
          <w:rFonts w:ascii="Times New Roman" w:hAnsi="Times New Roman" w:cs="Times New Roman"/>
          <w:i/>
        </w:rPr>
        <w:t xml:space="preserve"> pero han favorecido a las comunidades de la playa como San Lorenzo. </w:t>
      </w:r>
      <w:r w:rsidRPr="002F013F">
        <w:rPr>
          <w:rFonts w:ascii="Times New Roman" w:hAnsi="Times New Roman" w:cs="Times New Roman"/>
        </w:rPr>
        <w:t xml:space="preserve">Carlos </w:t>
      </w:r>
      <w:proofErr w:type="spellStart"/>
      <w:r w:rsidRPr="002F013F">
        <w:rPr>
          <w:rFonts w:ascii="Times New Roman" w:hAnsi="Times New Roman" w:cs="Times New Roman"/>
        </w:rPr>
        <w:t>Choez</w:t>
      </w:r>
      <w:proofErr w:type="spellEnd"/>
      <w:r w:rsidRPr="002F013F">
        <w:rPr>
          <w:rFonts w:ascii="Times New Roman" w:hAnsi="Times New Roman" w:cs="Times New Roman"/>
        </w:rPr>
        <w:t xml:space="preserve">, agricultor y presidente de la comunidad de </w:t>
      </w:r>
      <w:proofErr w:type="spellStart"/>
      <w:r w:rsidRPr="002F013F">
        <w:rPr>
          <w:rFonts w:ascii="Times New Roman" w:hAnsi="Times New Roman" w:cs="Times New Roman"/>
        </w:rPr>
        <w:t>Pacoche</w:t>
      </w:r>
      <w:proofErr w:type="spellEnd"/>
      <w:r w:rsidRPr="002F013F">
        <w:rPr>
          <w:rFonts w:ascii="Times New Roman" w:hAnsi="Times New Roman" w:cs="Times New Roman"/>
        </w:rPr>
        <w:t>.</w:t>
      </w:r>
    </w:p>
    <w:p w14:paraId="339A9283" w14:textId="77777777" w:rsidR="00D760D9" w:rsidRPr="002F013F" w:rsidRDefault="00D760D9" w:rsidP="002F013F">
      <w:pPr>
        <w:spacing w:line="360" w:lineRule="auto"/>
        <w:jc w:val="both"/>
        <w:rPr>
          <w:rFonts w:ascii="Times New Roman" w:eastAsia="Times New Roman" w:hAnsi="Times New Roman" w:cs="Times New Roman"/>
          <w:lang w:eastAsia="es-EC"/>
        </w:rPr>
      </w:pPr>
    </w:p>
    <w:p w14:paraId="641EFD9C" w14:textId="18FAE114" w:rsidR="00FD441F" w:rsidRPr="002F013F" w:rsidRDefault="004A7B9F"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¿Se incluye la participación de la comunidad en la toma de decisiones</w:t>
      </w:r>
      <w:r w:rsidR="00725ABF" w:rsidRPr="002F013F">
        <w:rPr>
          <w:rFonts w:ascii="Times New Roman" w:eastAsia="Times New Roman" w:hAnsi="Times New Roman" w:cs="Times New Roman"/>
          <w:lang w:eastAsia="es-EC"/>
        </w:rPr>
        <w:t xml:space="preserve"> en la AP</w:t>
      </w:r>
      <w:r w:rsidRPr="002F013F">
        <w:rPr>
          <w:rFonts w:ascii="Times New Roman" w:eastAsia="Times New Roman" w:hAnsi="Times New Roman" w:cs="Times New Roman"/>
          <w:lang w:eastAsia="es-EC"/>
        </w:rPr>
        <w:t>?</w:t>
      </w:r>
    </w:p>
    <w:p w14:paraId="7B06C260" w14:textId="521D4F44" w:rsidR="009F48CD" w:rsidRPr="002F013F" w:rsidRDefault="004A7B9F"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En el caso de Agua Blanca </w:t>
      </w:r>
      <w:r w:rsidR="002F4187" w:rsidRPr="002F013F">
        <w:rPr>
          <w:rFonts w:ascii="Times New Roman" w:eastAsia="Times New Roman" w:hAnsi="Times New Roman" w:cs="Times New Roman"/>
          <w:lang w:eastAsia="es-EC"/>
        </w:rPr>
        <w:t xml:space="preserve">el 74% considera que tiene participación en la toma de decisiones dentro de la comunidad, pero no </w:t>
      </w:r>
      <w:r w:rsidR="001E401F" w:rsidRPr="002F013F">
        <w:rPr>
          <w:rFonts w:ascii="Times New Roman" w:eastAsia="Times New Roman" w:hAnsi="Times New Roman" w:cs="Times New Roman"/>
          <w:lang w:eastAsia="es-EC"/>
        </w:rPr>
        <w:t xml:space="preserve">en las decisiones de </w:t>
      </w:r>
      <w:r w:rsidR="00C61717" w:rsidRPr="002F013F">
        <w:rPr>
          <w:rFonts w:ascii="Times New Roman" w:eastAsia="Times New Roman" w:hAnsi="Times New Roman" w:cs="Times New Roman"/>
          <w:lang w:eastAsia="es-EC"/>
        </w:rPr>
        <w:t>la AP</w:t>
      </w:r>
      <w:r w:rsidR="002F4187" w:rsidRPr="002F013F">
        <w:rPr>
          <w:rFonts w:ascii="Times New Roman" w:eastAsia="Times New Roman" w:hAnsi="Times New Roman" w:cs="Times New Roman"/>
          <w:lang w:eastAsia="es-EC"/>
        </w:rPr>
        <w:t xml:space="preserve">. En Abdón </w:t>
      </w:r>
      <w:r w:rsidR="00535BA0" w:rsidRPr="002F013F">
        <w:rPr>
          <w:rFonts w:ascii="Times New Roman" w:eastAsia="Times New Roman" w:hAnsi="Times New Roman" w:cs="Times New Roman"/>
          <w:lang w:eastAsia="es-EC"/>
        </w:rPr>
        <w:t>C</w:t>
      </w:r>
      <w:r w:rsidR="002F4187" w:rsidRPr="002F013F">
        <w:rPr>
          <w:rFonts w:ascii="Times New Roman" w:eastAsia="Times New Roman" w:hAnsi="Times New Roman" w:cs="Times New Roman"/>
          <w:lang w:eastAsia="es-EC"/>
        </w:rPr>
        <w:t xml:space="preserve">alderón y </w:t>
      </w:r>
      <w:proofErr w:type="spellStart"/>
      <w:r w:rsidR="002F4187" w:rsidRPr="002F013F">
        <w:rPr>
          <w:rFonts w:ascii="Times New Roman" w:eastAsia="Times New Roman" w:hAnsi="Times New Roman" w:cs="Times New Roman"/>
          <w:lang w:eastAsia="es-EC"/>
        </w:rPr>
        <w:t>Pacoche</w:t>
      </w:r>
      <w:proofErr w:type="spellEnd"/>
      <w:r w:rsidR="002F4187" w:rsidRPr="002F013F">
        <w:rPr>
          <w:rFonts w:ascii="Times New Roman" w:eastAsia="Times New Roman" w:hAnsi="Times New Roman" w:cs="Times New Roman"/>
          <w:lang w:eastAsia="es-EC"/>
        </w:rPr>
        <w:t xml:space="preserve">, la población en general </w:t>
      </w:r>
      <w:r w:rsidR="000474F7" w:rsidRPr="002F013F">
        <w:rPr>
          <w:rFonts w:ascii="Times New Roman" w:eastAsia="Times New Roman" w:hAnsi="Times New Roman" w:cs="Times New Roman"/>
          <w:lang w:eastAsia="es-EC"/>
        </w:rPr>
        <w:t xml:space="preserve">(100%) </w:t>
      </w:r>
      <w:r w:rsidR="002F4187" w:rsidRPr="002F013F">
        <w:rPr>
          <w:rFonts w:ascii="Times New Roman" w:eastAsia="Times New Roman" w:hAnsi="Times New Roman" w:cs="Times New Roman"/>
          <w:lang w:eastAsia="es-EC"/>
        </w:rPr>
        <w:t>comentó que no se ha considerado su particip</w:t>
      </w:r>
      <w:r w:rsidR="005D346B" w:rsidRPr="002F013F">
        <w:rPr>
          <w:rFonts w:ascii="Times New Roman" w:eastAsia="Times New Roman" w:hAnsi="Times New Roman" w:cs="Times New Roman"/>
          <w:lang w:eastAsia="es-EC"/>
        </w:rPr>
        <w:t>ación en la toma de decisiones.</w:t>
      </w:r>
      <w:r w:rsidR="00B43763" w:rsidRPr="002F013F">
        <w:rPr>
          <w:rFonts w:ascii="Times New Roman" w:eastAsia="Times New Roman" w:hAnsi="Times New Roman" w:cs="Times New Roman"/>
          <w:lang w:eastAsia="es-EC"/>
        </w:rPr>
        <w:t xml:space="preserve"> </w:t>
      </w:r>
      <w:r w:rsidR="009F48CD" w:rsidRPr="002F013F">
        <w:rPr>
          <w:rFonts w:ascii="Times New Roman" w:eastAsia="Times New Roman" w:hAnsi="Times New Roman" w:cs="Times New Roman"/>
          <w:lang w:eastAsia="es-EC"/>
        </w:rPr>
        <w:t xml:space="preserve">De acuerdo con el </w:t>
      </w:r>
      <w:r w:rsidR="009F48CD" w:rsidRPr="002F013F">
        <w:rPr>
          <w:rFonts w:ascii="Times New Roman" w:hAnsi="Times New Roman" w:cs="Times New Roman"/>
          <w:lang w:val="es-ES"/>
        </w:rPr>
        <w:t>Plan Estratégico del Sistema Nacional de Áreas Protegidas (SNAP) del Ecuador 2007-2016, uno de los objetivos ha sido mejorar la gestión de las AP, así como la participación de todos los actores relacionados</w:t>
      </w:r>
      <w:r w:rsidR="00DD5149" w:rsidRPr="002F013F">
        <w:rPr>
          <w:rFonts w:ascii="Times New Roman" w:hAnsi="Times New Roman" w:cs="Times New Roman"/>
          <w:lang w:val="es-ES"/>
        </w:rPr>
        <w:t xml:space="preserve"> (</w:t>
      </w:r>
      <w:r w:rsidR="00D2492D" w:rsidRPr="002F013F">
        <w:rPr>
          <w:rFonts w:ascii="Times New Roman" w:hAnsi="Times New Roman" w:cs="Times New Roman"/>
          <w:lang w:val="es-ES"/>
        </w:rPr>
        <w:t xml:space="preserve">mejorar la </w:t>
      </w:r>
      <w:r w:rsidR="00DD5149" w:rsidRPr="002F013F">
        <w:rPr>
          <w:rFonts w:ascii="Times New Roman" w:hAnsi="Times New Roman" w:cs="Times New Roman"/>
          <w:lang w:val="es-ES"/>
        </w:rPr>
        <w:t>gobernabilidad)</w:t>
      </w:r>
      <w:r w:rsidR="009F48CD" w:rsidRPr="002F013F">
        <w:rPr>
          <w:rFonts w:ascii="Times New Roman" w:hAnsi="Times New Roman" w:cs="Times New Roman"/>
          <w:lang w:val="es-ES"/>
        </w:rPr>
        <w:t xml:space="preserve">. </w:t>
      </w:r>
      <w:r w:rsidR="00522DF3" w:rsidRPr="002F013F">
        <w:rPr>
          <w:rFonts w:ascii="Times New Roman" w:hAnsi="Times New Roman" w:cs="Times New Roman"/>
          <w:lang w:val="es-ES"/>
        </w:rPr>
        <w:t>Durante la realización del</w:t>
      </w:r>
      <w:r w:rsidR="009F48CD" w:rsidRPr="002F013F">
        <w:rPr>
          <w:rFonts w:ascii="Times New Roman" w:hAnsi="Times New Roman" w:cs="Times New Roman"/>
          <w:lang w:val="es-ES"/>
        </w:rPr>
        <w:t xml:space="preserve"> presente diagnóstico</w:t>
      </w:r>
      <w:r w:rsidR="00522DF3" w:rsidRPr="002F013F">
        <w:rPr>
          <w:rFonts w:ascii="Times New Roman" w:hAnsi="Times New Roman" w:cs="Times New Roman"/>
          <w:lang w:val="es-ES"/>
        </w:rPr>
        <w:t xml:space="preserve"> (2014)</w:t>
      </w:r>
      <w:r w:rsidR="009F48CD" w:rsidRPr="002F013F">
        <w:rPr>
          <w:rFonts w:ascii="Times New Roman" w:hAnsi="Times New Roman" w:cs="Times New Roman"/>
          <w:lang w:val="es-ES"/>
        </w:rPr>
        <w:t>, no se identificó la aplicación de alguna de las estrategias planteadas en alguna de las comunidades.</w:t>
      </w:r>
    </w:p>
    <w:p w14:paraId="2EDD90DF" w14:textId="44C62F43" w:rsidR="00DE0502" w:rsidRPr="002F013F" w:rsidRDefault="00DE0502" w:rsidP="002F013F">
      <w:pPr>
        <w:spacing w:line="360" w:lineRule="auto"/>
        <w:jc w:val="both"/>
        <w:rPr>
          <w:rFonts w:ascii="Times New Roman" w:hAnsi="Times New Roman" w:cs="Times New Roman"/>
        </w:rPr>
      </w:pPr>
      <w:r w:rsidRPr="002F013F">
        <w:rPr>
          <w:rFonts w:ascii="Times New Roman" w:hAnsi="Times New Roman" w:cs="Times New Roman"/>
          <w:i/>
        </w:rPr>
        <w:t xml:space="preserve">“Nos falta comunicación con los responsables de la reserva, sabemos que en 2013 se actualizó el programa de manejo pero no nos los han presentado, ni nos han solicitado su opinión. No respetan los convenios, no hay compromiso de las autoridades, nos han fallado con varios proyectos, la gente de la comunidad se emociona pero no se le cumple” </w:t>
      </w:r>
      <w:r w:rsidR="000A0CA4" w:rsidRPr="002F013F">
        <w:rPr>
          <w:rFonts w:ascii="Times New Roman" w:hAnsi="Times New Roman" w:cs="Times New Roman"/>
        </w:rPr>
        <w:t>Raúl</w:t>
      </w:r>
      <w:r w:rsidRPr="002F013F">
        <w:rPr>
          <w:rFonts w:ascii="Times New Roman" w:hAnsi="Times New Roman" w:cs="Times New Roman"/>
        </w:rPr>
        <w:t xml:space="preserve"> Ventura, guía turístico y presidente de la comunidad </w:t>
      </w:r>
      <w:r w:rsidRPr="002F013F">
        <w:rPr>
          <w:rFonts w:ascii="Times New Roman" w:hAnsi="Times New Roman" w:cs="Times New Roman"/>
          <w:lang w:val="es-EC"/>
        </w:rPr>
        <w:t>Agua Blanca</w:t>
      </w:r>
      <w:r w:rsidRPr="002F013F">
        <w:rPr>
          <w:rFonts w:ascii="Times New Roman" w:hAnsi="Times New Roman" w:cs="Times New Roman"/>
        </w:rPr>
        <w:t>.</w:t>
      </w:r>
    </w:p>
    <w:p w14:paraId="13F43C04" w14:textId="416DFDE1" w:rsidR="00FD441F" w:rsidRPr="002F013F" w:rsidRDefault="00DE0502" w:rsidP="002F013F">
      <w:pPr>
        <w:spacing w:line="360" w:lineRule="auto"/>
        <w:jc w:val="both"/>
        <w:rPr>
          <w:rFonts w:ascii="Times New Roman" w:hAnsi="Times New Roman" w:cs="Times New Roman"/>
          <w:i/>
        </w:rPr>
      </w:pPr>
      <w:r w:rsidRPr="002F013F">
        <w:rPr>
          <w:rFonts w:ascii="Times New Roman" w:hAnsi="Times New Roman" w:cs="Times New Roman"/>
          <w:i/>
        </w:rPr>
        <w:t>“</w:t>
      </w:r>
      <w:proofErr w:type="spellStart"/>
      <w:r w:rsidRPr="002F013F">
        <w:rPr>
          <w:rFonts w:ascii="Times New Roman" w:hAnsi="Times New Roman" w:cs="Times New Roman"/>
          <w:i/>
        </w:rPr>
        <w:t>Pacoche</w:t>
      </w:r>
      <w:proofErr w:type="spellEnd"/>
      <w:r w:rsidRPr="002F013F">
        <w:rPr>
          <w:rFonts w:ascii="Times New Roman" w:hAnsi="Times New Roman" w:cs="Times New Roman"/>
          <w:i/>
        </w:rPr>
        <w:t xml:space="preserve"> inició la conservación por la instalación de la re</w:t>
      </w:r>
      <w:r w:rsidR="001A6C30" w:rsidRPr="002F013F">
        <w:rPr>
          <w:rFonts w:ascii="Times New Roman" w:hAnsi="Times New Roman" w:cs="Times New Roman"/>
          <w:i/>
        </w:rPr>
        <w:t xml:space="preserve">finería para proteger el agua en la región, pero sólo </w:t>
      </w:r>
      <w:r w:rsidR="006C6A57" w:rsidRPr="002F013F">
        <w:rPr>
          <w:rFonts w:ascii="Times New Roman" w:hAnsi="Times New Roman" w:cs="Times New Roman"/>
          <w:i/>
        </w:rPr>
        <w:t>hemos</w:t>
      </w:r>
      <w:r w:rsidR="001A6C30" w:rsidRPr="002F013F">
        <w:rPr>
          <w:rFonts w:ascii="Times New Roman" w:hAnsi="Times New Roman" w:cs="Times New Roman"/>
          <w:i/>
        </w:rPr>
        <w:t xml:space="preserve"> visto actitudes prepotentes de las autoridades, sólo han beneficiado a comunidades cercanas a la playa como San Lorenzo”</w:t>
      </w:r>
      <w:r w:rsidR="001A6C30" w:rsidRPr="002F013F">
        <w:rPr>
          <w:rFonts w:ascii="Times New Roman" w:hAnsi="Times New Roman" w:cs="Times New Roman"/>
        </w:rPr>
        <w:t xml:space="preserve"> Carlos </w:t>
      </w:r>
      <w:proofErr w:type="spellStart"/>
      <w:r w:rsidR="001A6C30" w:rsidRPr="002F013F">
        <w:rPr>
          <w:rFonts w:ascii="Times New Roman" w:hAnsi="Times New Roman" w:cs="Times New Roman"/>
        </w:rPr>
        <w:t>Choez</w:t>
      </w:r>
      <w:proofErr w:type="spellEnd"/>
      <w:r w:rsidR="001A6C30" w:rsidRPr="002F013F">
        <w:rPr>
          <w:rFonts w:ascii="Times New Roman" w:hAnsi="Times New Roman" w:cs="Times New Roman"/>
        </w:rPr>
        <w:t xml:space="preserve">, agricultor y presidente de la comunidad de </w:t>
      </w:r>
      <w:proofErr w:type="spellStart"/>
      <w:r w:rsidR="001A6C30" w:rsidRPr="002F013F">
        <w:rPr>
          <w:rFonts w:ascii="Times New Roman" w:hAnsi="Times New Roman" w:cs="Times New Roman"/>
        </w:rPr>
        <w:t>Pacoche</w:t>
      </w:r>
      <w:proofErr w:type="spellEnd"/>
      <w:r w:rsidR="001A6C30" w:rsidRPr="002F013F">
        <w:rPr>
          <w:rFonts w:ascii="Times New Roman" w:hAnsi="Times New Roman" w:cs="Times New Roman"/>
        </w:rPr>
        <w:t>.</w:t>
      </w:r>
    </w:p>
    <w:p w14:paraId="77123273" w14:textId="77777777" w:rsidR="00725ABF" w:rsidRPr="002F013F" w:rsidRDefault="00725ABF" w:rsidP="002F013F">
      <w:pPr>
        <w:spacing w:line="360" w:lineRule="auto"/>
        <w:jc w:val="both"/>
        <w:rPr>
          <w:rFonts w:ascii="Times New Roman" w:hAnsi="Times New Roman" w:cs="Times New Roman"/>
        </w:rPr>
      </w:pPr>
      <w:r w:rsidRPr="002F013F">
        <w:rPr>
          <w:rFonts w:ascii="Times New Roman" w:hAnsi="Times New Roman" w:cs="Times New Roman"/>
          <w:i/>
        </w:rPr>
        <w:t>“No conocemos los planes de manejo, no tenemos área colectiva y no nos han solicitado nuestra opinión sobre algún asunto de la reserva”</w:t>
      </w:r>
      <w:r w:rsidRPr="002F013F">
        <w:rPr>
          <w:rFonts w:ascii="Times New Roman" w:hAnsi="Times New Roman" w:cs="Times New Roman"/>
        </w:rPr>
        <w:t xml:space="preserve"> Tomás </w:t>
      </w:r>
      <w:proofErr w:type="spellStart"/>
      <w:r w:rsidRPr="002F013F">
        <w:rPr>
          <w:rFonts w:ascii="Times New Roman" w:hAnsi="Times New Roman" w:cs="Times New Roman"/>
        </w:rPr>
        <w:t>Mansava</w:t>
      </w:r>
      <w:proofErr w:type="spellEnd"/>
      <w:r w:rsidRPr="002F013F">
        <w:rPr>
          <w:rFonts w:ascii="Times New Roman" w:hAnsi="Times New Roman" w:cs="Times New Roman"/>
        </w:rPr>
        <w:t>, agricultor y ganadero, presidente de la comuna en Abdón Calderón.</w:t>
      </w:r>
    </w:p>
    <w:p w14:paraId="015222AA" w14:textId="7D4FA67A" w:rsidR="002E2833" w:rsidRPr="002F013F" w:rsidRDefault="002E2833" w:rsidP="002F013F">
      <w:pPr>
        <w:spacing w:line="360" w:lineRule="auto"/>
        <w:jc w:val="both"/>
        <w:rPr>
          <w:rFonts w:ascii="Times New Roman" w:hAnsi="Times New Roman" w:cs="Times New Roman"/>
        </w:rPr>
      </w:pPr>
      <w:r w:rsidRPr="002F013F">
        <w:rPr>
          <w:rFonts w:ascii="Times New Roman" w:hAnsi="Times New Roman" w:cs="Times New Roman"/>
        </w:rPr>
        <w:lastRenderedPageBreak/>
        <w:t>El conflicto territorial, así como la serie de restricciones impuestas por las instituciones que manejan las AP, ha promovido el rechazo de los pobladores. En el caso de Agua Blanca el proceso de apropiación de la población ha sido determinante para que las instituciones consideren su participación en la toma de decisiones. Sin embargo, las demandas sólo han sido escuchadas</w:t>
      </w:r>
      <w:r w:rsidR="0022007B" w:rsidRPr="002F013F">
        <w:rPr>
          <w:rFonts w:ascii="Times New Roman" w:hAnsi="Times New Roman" w:cs="Times New Roman"/>
        </w:rPr>
        <w:t xml:space="preserve"> sin incorporarse </w:t>
      </w:r>
      <w:r w:rsidRPr="002F013F">
        <w:rPr>
          <w:rFonts w:ascii="Times New Roman" w:hAnsi="Times New Roman" w:cs="Times New Roman"/>
        </w:rPr>
        <w:t xml:space="preserve"> en la toma de decisiones.</w:t>
      </w:r>
    </w:p>
    <w:p w14:paraId="5272217E" w14:textId="194B6ADF" w:rsidR="00064C38" w:rsidRPr="002F013F" w:rsidRDefault="00064C38" w:rsidP="002F013F">
      <w:pPr>
        <w:spacing w:line="360" w:lineRule="auto"/>
        <w:jc w:val="both"/>
        <w:rPr>
          <w:rFonts w:ascii="Times New Roman" w:hAnsi="Times New Roman" w:cs="Times New Roman"/>
        </w:rPr>
      </w:pPr>
      <w:r w:rsidRPr="002F013F">
        <w:rPr>
          <w:rFonts w:ascii="Times New Roman" w:hAnsi="Times New Roman" w:cs="Times New Roman"/>
        </w:rPr>
        <w:t xml:space="preserve">De acuerdo con </w:t>
      </w:r>
      <w:proofErr w:type="spellStart"/>
      <w:r w:rsidR="00DD5149" w:rsidRPr="002F013F">
        <w:rPr>
          <w:rFonts w:ascii="Times New Roman" w:hAnsi="Times New Roman" w:cs="Times New Roman"/>
        </w:rPr>
        <w:t>Kooiman</w:t>
      </w:r>
      <w:proofErr w:type="spellEnd"/>
      <w:r w:rsidR="00DD5149" w:rsidRPr="002F013F">
        <w:rPr>
          <w:rFonts w:ascii="Times New Roman" w:hAnsi="Times New Roman" w:cs="Times New Roman"/>
        </w:rPr>
        <w:t xml:space="preserve"> (2005), </w:t>
      </w:r>
      <w:r w:rsidR="00D2492D" w:rsidRPr="002F013F">
        <w:rPr>
          <w:rFonts w:ascii="Times New Roman" w:hAnsi="Times New Roman" w:cs="Times New Roman"/>
        </w:rPr>
        <w:t>para establecer una mejora en la gobernabilidad es necesario trabajar la gobernanza, la cual se puede definir como las interacciones que se dan entre todos los actores involucrados</w:t>
      </w:r>
      <w:r w:rsidR="002E2833" w:rsidRPr="002F013F">
        <w:rPr>
          <w:rFonts w:ascii="Times New Roman" w:hAnsi="Times New Roman" w:cs="Times New Roman"/>
        </w:rPr>
        <w:t xml:space="preserve"> en un proceso. En este sentido se requiere trabajar en la identificación de todas las problemáticas, los actores, las normas y procesos implicados. Así como en el análisis y construcción de las metodologías que permitan </w:t>
      </w:r>
      <w:r w:rsidR="0022007B" w:rsidRPr="002F013F">
        <w:rPr>
          <w:rFonts w:ascii="Times New Roman" w:hAnsi="Times New Roman" w:cs="Times New Roman"/>
        </w:rPr>
        <w:t xml:space="preserve">elaborar </w:t>
      </w:r>
      <w:r w:rsidR="002E2833" w:rsidRPr="002F013F">
        <w:rPr>
          <w:rFonts w:ascii="Times New Roman" w:hAnsi="Times New Roman" w:cs="Times New Roman"/>
        </w:rPr>
        <w:t>los instrumentos aplicables para el desarrollo de las políticas públicas. El autor resalta la importancia de mantener un diá</w:t>
      </w:r>
      <w:r w:rsidR="005C393F" w:rsidRPr="002F013F">
        <w:rPr>
          <w:rFonts w:ascii="Times New Roman" w:hAnsi="Times New Roman" w:cs="Times New Roman"/>
        </w:rPr>
        <w:t>logo abierto, la creación de espacios de interacción amplios que promuevan la libertad de todos los actores, tanto para seleccionar los valores, como los objetivos e intereses.</w:t>
      </w:r>
    </w:p>
    <w:p w14:paraId="6B438965" w14:textId="77777777" w:rsidR="00725ABF" w:rsidRPr="002F013F" w:rsidRDefault="00725ABF" w:rsidP="002F013F">
      <w:pPr>
        <w:spacing w:line="360" w:lineRule="auto"/>
        <w:jc w:val="both"/>
        <w:rPr>
          <w:rFonts w:ascii="Times New Roman" w:hAnsi="Times New Roman" w:cs="Times New Roman"/>
        </w:rPr>
      </w:pPr>
    </w:p>
    <w:p w14:paraId="1BAF1FFA" w14:textId="16BBDCB8" w:rsidR="00FD441F" w:rsidRPr="002F013F" w:rsidRDefault="00E91F54"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¿Existen programas de apoyo, financiamiento y capacitación relacionados con la reserva?</w:t>
      </w:r>
    </w:p>
    <w:p w14:paraId="288D968E" w14:textId="6C0A46E4" w:rsidR="00AA671A" w:rsidRPr="002F013F" w:rsidRDefault="00E91F54"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En Agua Blanca el 100% de la población</w:t>
      </w:r>
      <w:r w:rsidR="00D73A94" w:rsidRPr="002F013F">
        <w:rPr>
          <w:rFonts w:ascii="Times New Roman" w:eastAsia="Times New Roman" w:hAnsi="Times New Roman" w:cs="Times New Roman"/>
          <w:lang w:eastAsia="es-EC"/>
        </w:rPr>
        <w:t xml:space="preserve"> entrevistada</w:t>
      </w:r>
      <w:r w:rsidRPr="002F013F">
        <w:rPr>
          <w:rFonts w:ascii="Times New Roman" w:eastAsia="Times New Roman" w:hAnsi="Times New Roman" w:cs="Times New Roman"/>
          <w:lang w:eastAsia="es-EC"/>
        </w:rPr>
        <w:t xml:space="preserve"> reconoce la existencia de programas de </w:t>
      </w:r>
      <w:r w:rsidR="008878B5" w:rsidRPr="002F013F">
        <w:rPr>
          <w:rFonts w:ascii="Times New Roman" w:eastAsia="Times New Roman" w:hAnsi="Times New Roman" w:cs="Times New Roman"/>
          <w:lang w:eastAsia="es-EC"/>
        </w:rPr>
        <w:t>apoyo como la capacitación para el manejo del museo arqueológico comunitario y servicios de guías. También el programa para la capacitación de artesanas y productoras de aceite de palo santo.</w:t>
      </w:r>
      <w:r w:rsidR="00D73A94" w:rsidRPr="002F013F">
        <w:rPr>
          <w:rFonts w:ascii="Times New Roman" w:eastAsia="Times New Roman" w:hAnsi="Times New Roman" w:cs="Times New Roman"/>
          <w:lang w:eastAsia="es-EC"/>
        </w:rPr>
        <w:t xml:space="preserve"> </w:t>
      </w:r>
      <w:r w:rsidR="00B03BC5" w:rsidRPr="002F013F">
        <w:rPr>
          <w:rFonts w:ascii="Times New Roman" w:eastAsia="Times New Roman" w:hAnsi="Times New Roman" w:cs="Times New Roman"/>
          <w:lang w:eastAsia="es-EC"/>
        </w:rPr>
        <w:t>Los apoyos han sido varios,</w:t>
      </w:r>
      <w:r w:rsidR="00AA671A" w:rsidRPr="002F013F">
        <w:rPr>
          <w:rFonts w:ascii="Times New Roman" w:eastAsia="Times New Roman" w:hAnsi="Times New Roman" w:cs="Times New Roman"/>
          <w:lang w:eastAsia="es-EC"/>
        </w:rPr>
        <w:t xml:space="preserve"> la mayoría provenientes </w:t>
      </w:r>
      <w:r w:rsidR="00B03BC5" w:rsidRPr="002F013F">
        <w:rPr>
          <w:rFonts w:ascii="Times New Roman" w:eastAsia="Times New Roman" w:hAnsi="Times New Roman" w:cs="Times New Roman"/>
          <w:lang w:eastAsia="es-EC"/>
        </w:rPr>
        <w:t xml:space="preserve">de instancias extranjeras. Desde la década de </w:t>
      </w:r>
      <w:r w:rsidR="0022007B" w:rsidRPr="002F013F">
        <w:rPr>
          <w:rFonts w:ascii="Times New Roman" w:eastAsia="Times New Roman" w:hAnsi="Times New Roman" w:cs="Times New Roman"/>
          <w:lang w:eastAsia="es-EC"/>
        </w:rPr>
        <w:t xml:space="preserve">los años </w:t>
      </w:r>
      <w:r w:rsidR="00B03BC5" w:rsidRPr="002F013F">
        <w:rPr>
          <w:rFonts w:ascii="Times New Roman" w:eastAsia="Times New Roman" w:hAnsi="Times New Roman" w:cs="Times New Roman"/>
          <w:lang w:eastAsia="es-EC"/>
        </w:rPr>
        <w:t>ochenta instituciones como el Banco Central, El Servicio Forestal Nacional, La embajada Británica, La Fundación Interamericana,</w:t>
      </w:r>
      <w:r w:rsidR="00F62541" w:rsidRPr="002F013F">
        <w:rPr>
          <w:rFonts w:ascii="Times New Roman" w:eastAsia="Times New Roman" w:hAnsi="Times New Roman" w:cs="Times New Roman"/>
          <w:lang w:eastAsia="es-EC"/>
        </w:rPr>
        <w:t xml:space="preserve"> la Organización de Estados Iberoamericanos entre otras;</w:t>
      </w:r>
      <w:r w:rsidR="00B03BC5" w:rsidRPr="002F013F">
        <w:rPr>
          <w:rFonts w:ascii="Times New Roman" w:eastAsia="Times New Roman" w:hAnsi="Times New Roman" w:cs="Times New Roman"/>
          <w:lang w:eastAsia="es-EC"/>
        </w:rPr>
        <w:t xml:space="preserve"> han apoyado los proyectos de capacitación de guías, proyectos de riego, cría de cerdos, agricultura orgánica, vivero forestal y el museo comunitario. Lamentablemente </w:t>
      </w:r>
      <w:r w:rsidR="0022007B" w:rsidRPr="002F013F">
        <w:rPr>
          <w:rFonts w:ascii="Times New Roman" w:eastAsia="Times New Roman" w:hAnsi="Times New Roman" w:cs="Times New Roman"/>
          <w:lang w:eastAsia="es-EC"/>
        </w:rPr>
        <w:t xml:space="preserve">varios </w:t>
      </w:r>
      <w:r w:rsidR="00B03BC5" w:rsidRPr="002F013F">
        <w:rPr>
          <w:rFonts w:ascii="Times New Roman" w:eastAsia="Times New Roman" w:hAnsi="Times New Roman" w:cs="Times New Roman"/>
          <w:lang w:eastAsia="es-EC"/>
        </w:rPr>
        <w:t xml:space="preserve">de estos proyectos no prosperaron, algunos por falta de seguimiento y otros por su baja viabilidad ante las condiciones locales. </w:t>
      </w:r>
    </w:p>
    <w:p w14:paraId="445054F4" w14:textId="3531A634" w:rsidR="00F62541" w:rsidRPr="002F013F" w:rsidRDefault="00D73A94"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Los pobladores entrevistados en la comunidad de Abdón Calderón, </w:t>
      </w:r>
      <w:r w:rsidR="00E87070" w:rsidRPr="002F013F">
        <w:rPr>
          <w:rFonts w:ascii="Times New Roman" w:eastAsia="Times New Roman" w:hAnsi="Times New Roman" w:cs="Times New Roman"/>
          <w:lang w:eastAsia="es-EC"/>
        </w:rPr>
        <w:t>mencionan que no cuentan con programas de apoyo relacionados con la AP</w:t>
      </w:r>
      <w:r w:rsidR="00F62541" w:rsidRPr="002F013F">
        <w:rPr>
          <w:rFonts w:ascii="Times New Roman" w:eastAsia="Times New Roman" w:hAnsi="Times New Roman" w:cs="Times New Roman"/>
          <w:lang w:eastAsia="es-EC"/>
        </w:rPr>
        <w:t>, pero han recibido algunas capacitaciones para el cultivo y manejo de variedades mejoradas y criollas de cacao</w:t>
      </w:r>
      <w:r w:rsidR="00F13535" w:rsidRPr="002F013F">
        <w:rPr>
          <w:rFonts w:ascii="Times New Roman" w:eastAsia="Times New Roman" w:hAnsi="Times New Roman" w:cs="Times New Roman"/>
          <w:lang w:eastAsia="es-EC"/>
        </w:rPr>
        <w:t>,</w:t>
      </w:r>
      <w:r w:rsidR="00F62541" w:rsidRPr="002F013F">
        <w:rPr>
          <w:rFonts w:ascii="Times New Roman" w:eastAsia="Times New Roman" w:hAnsi="Times New Roman" w:cs="Times New Roman"/>
          <w:lang w:eastAsia="es-EC"/>
        </w:rPr>
        <w:t xml:space="preserve"> por parte del Ministerio de Agricultura. </w:t>
      </w:r>
      <w:r w:rsidR="00504F49" w:rsidRPr="002F013F">
        <w:rPr>
          <w:rFonts w:ascii="Times New Roman" w:eastAsia="Times New Roman" w:hAnsi="Times New Roman" w:cs="Times New Roman"/>
          <w:lang w:eastAsia="es-EC"/>
        </w:rPr>
        <w:t xml:space="preserve">Sin </w:t>
      </w:r>
      <w:r w:rsidR="0022007B" w:rsidRPr="002F013F">
        <w:rPr>
          <w:rFonts w:ascii="Times New Roman" w:eastAsia="Times New Roman" w:hAnsi="Times New Roman" w:cs="Times New Roman"/>
          <w:lang w:eastAsia="es-EC"/>
        </w:rPr>
        <w:t>embargo,</w:t>
      </w:r>
      <w:r w:rsidR="00504F49" w:rsidRPr="002F013F">
        <w:rPr>
          <w:rFonts w:ascii="Times New Roman" w:eastAsia="Times New Roman" w:hAnsi="Times New Roman" w:cs="Times New Roman"/>
          <w:lang w:eastAsia="es-EC"/>
        </w:rPr>
        <w:t xml:space="preserve"> la falta de títulos de propiedad les impide acceder a otros apoyos, como el pago de servicios ambientales de Socio Bosque (</w:t>
      </w:r>
      <w:r w:rsidR="00DC3DDB" w:rsidRPr="002F013F">
        <w:rPr>
          <w:rFonts w:ascii="Times New Roman" w:eastAsia="Times New Roman" w:hAnsi="Times New Roman" w:cs="Times New Roman"/>
          <w:lang w:eastAsia="es-EC"/>
        </w:rPr>
        <w:t>MAE</w:t>
      </w:r>
      <w:r w:rsidR="00504F49" w:rsidRPr="002F013F">
        <w:rPr>
          <w:rFonts w:ascii="Times New Roman" w:eastAsia="Times New Roman" w:hAnsi="Times New Roman" w:cs="Times New Roman"/>
          <w:lang w:eastAsia="es-EC"/>
        </w:rPr>
        <w:t>).</w:t>
      </w:r>
    </w:p>
    <w:p w14:paraId="2E5F3D35" w14:textId="614E7703" w:rsidR="00E91F54" w:rsidRPr="002F013F" w:rsidRDefault="00E87070"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lastRenderedPageBreak/>
        <w:t xml:space="preserve">En </w:t>
      </w:r>
      <w:proofErr w:type="spellStart"/>
      <w:r w:rsidRPr="002F013F">
        <w:rPr>
          <w:rFonts w:ascii="Times New Roman" w:eastAsia="Times New Roman" w:hAnsi="Times New Roman" w:cs="Times New Roman"/>
          <w:lang w:eastAsia="es-EC"/>
        </w:rPr>
        <w:t>Pacoche</w:t>
      </w:r>
      <w:proofErr w:type="spellEnd"/>
      <w:r w:rsidRPr="002F013F">
        <w:rPr>
          <w:rFonts w:ascii="Times New Roman" w:eastAsia="Times New Roman" w:hAnsi="Times New Roman" w:cs="Times New Roman"/>
          <w:lang w:eastAsia="es-EC"/>
        </w:rPr>
        <w:t xml:space="preserve"> existe un programa de guías turísticos</w:t>
      </w:r>
      <w:r w:rsidR="00DC3DDB" w:rsidRPr="002F013F">
        <w:rPr>
          <w:rFonts w:ascii="Times New Roman" w:eastAsia="Times New Roman" w:hAnsi="Times New Roman" w:cs="Times New Roman"/>
          <w:lang w:eastAsia="es-EC"/>
        </w:rPr>
        <w:t xml:space="preserve"> (MAE)</w:t>
      </w:r>
      <w:r w:rsidR="004B6DE6" w:rsidRPr="002F013F">
        <w:rPr>
          <w:rFonts w:ascii="Times New Roman" w:eastAsia="Times New Roman" w:hAnsi="Times New Roman" w:cs="Times New Roman"/>
          <w:lang w:eastAsia="es-EC"/>
        </w:rPr>
        <w:t xml:space="preserve"> que trabajan en</w:t>
      </w:r>
      <w:r w:rsidRPr="002F013F">
        <w:rPr>
          <w:rFonts w:ascii="Times New Roman" w:eastAsia="Times New Roman" w:hAnsi="Times New Roman" w:cs="Times New Roman"/>
          <w:lang w:eastAsia="es-EC"/>
        </w:rPr>
        <w:t xml:space="preserve"> la pl</w:t>
      </w:r>
      <w:r w:rsidR="005B145F" w:rsidRPr="002F013F">
        <w:rPr>
          <w:rFonts w:ascii="Times New Roman" w:eastAsia="Times New Roman" w:hAnsi="Times New Roman" w:cs="Times New Roman"/>
          <w:lang w:eastAsia="es-EC"/>
        </w:rPr>
        <w:t>aya Santa Marianita,</w:t>
      </w:r>
      <w:r w:rsidR="000D03D4" w:rsidRPr="002F013F">
        <w:rPr>
          <w:rFonts w:ascii="Times New Roman" w:eastAsia="Times New Roman" w:hAnsi="Times New Roman" w:cs="Times New Roman"/>
          <w:lang w:eastAsia="es-EC"/>
        </w:rPr>
        <w:t xml:space="preserve"> </w:t>
      </w:r>
      <w:r w:rsidR="004B6DE6" w:rsidRPr="002F013F">
        <w:rPr>
          <w:rFonts w:ascii="Times New Roman" w:eastAsia="Times New Roman" w:hAnsi="Times New Roman" w:cs="Times New Roman"/>
          <w:lang w:eastAsia="es-EC"/>
        </w:rPr>
        <w:t xml:space="preserve">en </w:t>
      </w:r>
      <w:r w:rsidR="000D03D4" w:rsidRPr="002F013F">
        <w:rPr>
          <w:rFonts w:ascii="Times New Roman" w:eastAsia="Times New Roman" w:hAnsi="Times New Roman" w:cs="Times New Roman"/>
          <w:lang w:eastAsia="es-EC"/>
        </w:rPr>
        <w:t>el sendero</w:t>
      </w:r>
      <w:r w:rsidR="004B6DE6" w:rsidRPr="002F013F">
        <w:rPr>
          <w:rFonts w:ascii="Times New Roman" w:eastAsia="Times New Roman" w:hAnsi="Times New Roman" w:cs="Times New Roman"/>
          <w:lang w:eastAsia="es-EC"/>
        </w:rPr>
        <w:t xml:space="preserve"> del mono</w:t>
      </w:r>
      <w:r w:rsidR="000D03D4" w:rsidRPr="002F013F">
        <w:rPr>
          <w:rFonts w:ascii="Times New Roman" w:eastAsia="Times New Roman" w:hAnsi="Times New Roman" w:cs="Times New Roman"/>
          <w:lang w:eastAsia="es-EC"/>
        </w:rPr>
        <w:t xml:space="preserve"> de San Lorenzo</w:t>
      </w:r>
      <w:r w:rsidRPr="002F013F">
        <w:rPr>
          <w:rFonts w:ascii="Times New Roman" w:eastAsia="Times New Roman" w:hAnsi="Times New Roman" w:cs="Times New Roman"/>
          <w:lang w:eastAsia="es-EC"/>
        </w:rPr>
        <w:t>,</w:t>
      </w:r>
      <w:r w:rsidR="005B145F" w:rsidRPr="002F013F">
        <w:rPr>
          <w:rFonts w:ascii="Times New Roman" w:eastAsia="Times New Roman" w:hAnsi="Times New Roman" w:cs="Times New Roman"/>
          <w:lang w:eastAsia="es-EC"/>
        </w:rPr>
        <w:t xml:space="preserve"> visita a pozos de agua,</w:t>
      </w:r>
      <w:r w:rsidR="004B6DE6" w:rsidRPr="002F013F">
        <w:rPr>
          <w:rFonts w:ascii="Times New Roman" w:eastAsia="Times New Roman" w:hAnsi="Times New Roman" w:cs="Times New Roman"/>
          <w:lang w:eastAsia="es-EC"/>
        </w:rPr>
        <w:t xml:space="preserve"> y algunos otros recorridos,</w:t>
      </w:r>
      <w:r w:rsidRPr="002F013F">
        <w:rPr>
          <w:rFonts w:ascii="Times New Roman" w:eastAsia="Times New Roman" w:hAnsi="Times New Roman" w:cs="Times New Roman"/>
          <w:lang w:eastAsia="es-EC"/>
        </w:rPr>
        <w:t xml:space="preserve"> pero el núme</w:t>
      </w:r>
      <w:r w:rsidR="007D5E9F" w:rsidRPr="002F013F">
        <w:rPr>
          <w:rFonts w:ascii="Times New Roman" w:eastAsia="Times New Roman" w:hAnsi="Times New Roman" w:cs="Times New Roman"/>
          <w:lang w:eastAsia="es-EC"/>
        </w:rPr>
        <w:t>ro de participantes es limitado</w:t>
      </w:r>
      <w:r w:rsidR="004B6DE6" w:rsidRPr="002F013F">
        <w:rPr>
          <w:rFonts w:ascii="Times New Roman" w:eastAsia="Times New Roman" w:hAnsi="Times New Roman" w:cs="Times New Roman"/>
          <w:lang w:eastAsia="es-EC"/>
        </w:rPr>
        <w:t xml:space="preserve">, sólo cuatro personas de la comunidad. </w:t>
      </w:r>
      <w:r w:rsidR="00DC3DDB" w:rsidRPr="002F013F">
        <w:rPr>
          <w:rFonts w:ascii="Times New Roman" w:eastAsia="Times New Roman" w:hAnsi="Times New Roman" w:cs="Times New Roman"/>
          <w:lang w:eastAsia="es-EC"/>
        </w:rPr>
        <w:t>Por otro lado la elaboración de artesanías de paja toquilla ha</w:t>
      </w:r>
      <w:r w:rsidR="004B6DE6" w:rsidRPr="002F013F">
        <w:rPr>
          <w:rFonts w:ascii="Times New Roman" w:eastAsia="Times New Roman" w:hAnsi="Times New Roman" w:cs="Times New Roman"/>
          <w:lang w:eastAsia="es-EC"/>
        </w:rPr>
        <w:t xml:space="preserve"> recibido algunos apoyos para intercambios cult</w:t>
      </w:r>
      <w:r w:rsidR="00DC3DDB" w:rsidRPr="002F013F">
        <w:rPr>
          <w:rFonts w:ascii="Times New Roman" w:eastAsia="Times New Roman" w:hAnsi="Times New Roman" w:cs="Times New Roman"/>
          <w:lang w:eastAsia="es-EC"/>
        </w:rPr>
        <w:t xml:space="preserve">urales para el tejido de fibras, pero el bajo costo que alcanzan los productos no ha permitido desarrollar un grupo consolidado de producción, actualmente un grupo de 8 mujeres desarrolla constantemente la actividad. </w:t>
      </w:r>
    </w:p>
    <w:p w14:paraId="142C3F76" w14:textId="77777777" w:rsidR="00576ACA" w:rsidRPr="002F013F" w:rsidRDefault="00576ACA" w:rsidP="002F013F">
      <w:pPr>
        <w:spacing w:line="360" w:lineRule="auto"/>
        <w:jc w:val="both"/>
        <w:rPr>
          <w:rFonts w:ascii="Times New Roman" w:eastAsia="Times New Roman" w:hAnsi="Times New Roman" w:cs="Times New Roman"/>
          <w:lang w:eastAsia="es-EC"/>
        </w:rPr>
      </w:pPr>
    </w:p>
    <w:p w14:paraId="1523B777" w14:textId="6E0F5798" w:rsidR="00FD441F" w:rsidRPr="002F013F" w:rsidRDefault="00A54688"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¿Consideran que </w:t>
      </w:r>
      <w:r w:rsidR="00C32B92" w:rsidRPr="002F013F">
        <w:rPr>
          <w:rFonts w:ascii="Times New Roman" w:eastAsia="Times New Roman" w:hAnsi="Times New Roman" w:cs="Times New Roman"/>
          <w:lang w:eastAsia="es-EC"/>
        </w:rPr>
        <w:t>la reserva ha influido en</w:t>
      </w:r>
      <w:r w:rsidRPr="002F013F">
        <w:rPr>
          <w:rFonts w:ascii="Times New Roman" w:eastAsia="Times New Roman" w:hAnsi="Times New Roman" w:cs="Times New Roman"/>
          <w:lang w:eastAsia="es-EC"/>
        </w:rPr>
        <w:t xml:space="preserve"> alguna </w:t>
      </w:r>
      <w:r w:rsidR="00C32B92" w:rsidRPr="002F013F">
        <w:rPr>
          <w:rFonts w:ascii="Times New Roman" w:eastAsia="Times New Roman" w:hAnsi="Times New Roman" w:cs="Times New Roman"/>
          <w:lang w:eastAsia="es-EC"/>
        </w:rPr>
        <w:t>de</w:t>
      </w:r>
      <w:r w:rsidRPr="002F013F">
        <w:rPr>
          <w:rFonts w:ascii="Times New Roman" w:eastAsia="Times New Roman" w:hAnsi="Times New Roman" w:cs="Times New Roman"/>
          <w:lang w:eastAsia="es-EC"/>
        </w:rPr>
        <w:t xml:space="preserve"> </w:t>
      </w:r>
      <w:r w:rsidR="00C32B92" w:rsidRPr="002F013F">
        <w:rPr>
          <w:rFonts w:ascii="Times New Roman" w:eastAsia="Times New Roman" w:hAnsi="Times New Roman" w:cs="Times New Roman"/>
          <w:lang w:eastAsia="es-EC"/>
        </w:rPr>
        <w:t>sus costumbres, celebraciones,</w:t>
      </w:r>
      <w:r w:rsidR="00EB1FE4" w:rsidRPr="002F013F">
        <w:rPr>
          <w:rFonts w:ascii="Times New Roman" w:eastAsia="Times New Roman" w:hAnsi="Times New Roman" w:cs="Times New Roman"/>
          <w:lang w:eastAsia="es-EC"/>
        </w:rPr>
        <w:t xml:space="preserve"> lengua, historia,</w:t>
      </w:r>
      <w:r w:rsidR="00C32B92" w:rsidRPr="002F013F">
        <w:rPr>
          <w:rFonts w:ascii="Times New Roman" w:eastAsia="Times New Roman" w:hAnsi="Times New Roman" w:cs="Times New Roman"/>
          <w:lang w:eastAsia="es-EC"/>
        </w:rPr>
        <w:t xml:space="preserve"> </w:t>
      </w:r>
      <w:r w:rsidR="00E87070" w:rsidRPr="002F013F">
        <w:rPr>
          <w:rFonts w:ascii="Times New Roman" w:eastAsia="Times New Roman" w:hAnsi="Times New Roman" w:cs="Times New Roman"/>
          <w:lang w:eastAsia="es-EC"/>
        </w:rPr>
        <w:t xml:space="preserve">o </w:t>
      </w:r>
      <w:r w:rsidR="00C32B92" w:rsidRPr="002F013F">
        <w:rPr>
          <w:rFonts w:ascii="Times New Roman" w:eastAsia="Times New Roman" w:hAnsi="Times New Roman" w:cs="Times New Roman"/>
          <w:lang w:eastAsia="es-EC"/>
        </w:rPr>
        <w:t>en su forma de vida en general?</w:t>
      </w:r>
    </w:p>
    <w:p w14:paraId="2B4DB6E6" w14:textId="24A3B13E" w:rsidR="00204BF9" w:rsidRPr="002F013F" w:rsidRDefault="00256E67" w:rsidP="002F013F">
      <w:pPr>
        <w:spacing w:line="360" w:lineRule="auto"/>
        <w:jc w:val="both"/>
        <w:rPr>
          <w:rFonts w:ascii="Times New Roman" w:eastAsia="Times New Roman" w:hAnsi="Times New Roman" w:cs="Times New Roman"/>
          <w:lang w:eastAsia="es-EC"/>
        </w:rPr>
      </w:pPr>
      <w:r w:rsidRPr="002F013F">
        <w:rPr>
          <w:rFonts w:ascii="Times New Roman" w:hAnsi="Times New Roman" w:cs="Times New Roman"/>
          <w:lang w:eastAsia="es-EC"/>
        </w:rPr>
        <w:t>L</w:t>
      </w:r>
      <w:r w:rsidR="005104FA" w:rsidRPr="002F013F">
        <w:rPr>
          <w:rFonts w:ascii="Times New Roman" w:hAnsi="Times New Roman" w:cs="Times New Roman"/>
          <w:lang w:eastAsia="es-EC"/>
        </w:rPr>
        <w:t>as restricciones</w:t>
      </w:r>
      <w:r w:rsidRPr="002F013F">
        <w:rPr>
          <w:rFonts w:ascii="Times New Roman" w:hAnsi="Times New Roman" w:cs="Times New Roman"/>
          <w:lang w:eastAsia="es-EC"/>
        </w:rPr>
        <w:t xml:space="preserve"> impuestas por el MAE y las AP,</w:t>
      </w:r>
      <w:r w:rsidR="005104FA" w:rsidRPr="002F013F">
        <w:rPr>
          <w:rFonts w:ascii="Times New Roman" w:hAnsi="Times New Roman" w:cs="Times New Roman"/>
          <w:lang w:eastAsia="es-EC"/>
        </w:rPr>
        <w:t xml:space="preserve"> impiden la práctica de actividades que se realizaban </w:t>
      </w:r>
      <w:r w:rsidRPr="002F013F">
        <w:rPr>
          <w:rFonts w:ascii="Times New Roman" w:hAnsi="Times New Roman" w:cs="Times New Roman"/>
          <w:lang w:eastAsia="es-EC"/>
        </w:rPr>
        <w:t>ancestralmente,</w:t>
      </w:r>
      <w:r w:rsidR="005104FA" w:rsidRPr="002F013F">
        <w:rPr>
          <w:rFonts w:ascii="Times New Roman" w:hAnsi="Times New Roman" w:cs="Times New Roman"/>
          <w:lang w:eastAsia="es-EC"/>
        </w:rPr>
        <w:t xml:space="preserve"> se contraponen a </w:t>
      </w:r>
      <w:r w:rsidR="00441D1F" w:rsidRPr="002F013F">
        <w:rPr>
          <w:rFonts w:ascii="Times New Roman" w:hAnsi="Times New Roman" w:cs="Times New Roman"/>
          <w:lang w:eastAsia="es-EC"/>
        </w:rPr>
        <w:t>la</w:t>
      </w:r>
      <w:r w:rsidR="005104FA" w:rsidRPr="002F013F">
        <w:rPr>
          <w:rFonts w:ascii="Times New Roman" w:hAnsi="Times New Roman" w:cs="Times New Roman"/>
          <w:lang w:eastAsia="es-EC"/>
        </w:rPr>
        <w:t>s costumbres</w:t>
      </w:r>
      <w:r w:rsidRPr="002F013F">
        <w:rPr>
          <w:rFonts w:ascii="Times New Roman" w:hAnsi="Times New Roman" w:cs="Times New Roman"/>
          <w:lang w:eastAsia="es-EC"/>
        </w:rPr>
        <w:t xml:space="preserve"> y</w:t>
      </w:r>
      <w:r w:rsidR="00BC130F" w:rsidRPr="002F013F">
        <w:rPr>
          <w:rFonts w:ascii="Times New Roman" w:hAnsi="Times New Roman" w:cs="Times New Roman"/>
          <w:lang w:eastAsia="es-EC"/>
        </w:rPr>
        <w:t xml:space="preserve"> </w:t>
      </w:r>
      <w:r w:rsidR="005104FA" w:rsidRPr="002F013F">
        <w:rPr>
          <w:rFonts w:ascii="Times New Roman" w:hAnsi="Times New Roman" w:cs="Times New Roman"/>
          <w:lang w:eastAsia="es-EC"/>
        </w:rPr>
        <w:t>a</w:t>
      </w:r>
      <w:r w:rsidR="00F13535" w:rsidRPr="002F013F">
        <w:rPr>
          <w:rFonts w:ascii="Times New Roman" w:hAnsi="Times New Roman" w:cs="Times New Roman"/>
          <w:lang w:eastAsia="es-EC"/>
        </w:rPr>
        <w:t>fectan</w:t>
      </w:r>
      <w:r w:rsidR="005104FA" w:rsidRPr="002F013F">
        <w:rPr>
          <w:rFonts w:ascii="Times New Roman" w:hAnsi="Times New Roman" w:cs="Times New Roman"/>
          <w:lang w:eastAsia="es-EC"/>
        </w:rPr>
        <w:t xml:space="preserve"> </w:t>
      </w:r>
      <w:r w:rsidRPr="002F013F">
        <w:rPr>
          <w:rFonts w:ascii="Times New Roman" w:hAnsi="Times New Roman" w:cs="Times New Roman"/>
          <w:lang w:eastAsia="es-EC"/>
        </w:rPr>
        <w:t>la</w:t>
      </w:r>
      <w:r w:rsidR="005104FA" w:rsidRPr="002F013F">
        <w:rPr>
          <w:rFonts w:ascii="Times New Roman" w:hAnsi="Times New Roman" w:cs="Times New Roman"/>
          <w:lang w:eastAsia="es-EC"/>
        </w:rPr>
        <w:t xml:space="preserve"> subsistencia.</w:t>
      </w:r>
      <w:r w:rsidR="00BC130F" w:rsidRPr="002F013F">
        <w:rPr>
          <w:rFonts w:ascii="Times New Roman" w:hAnsi="Times New Roman" w:cs="Times New Roman"/>
          <w:lang w:eastAsia="es-EC"/>
        </w:rPr>
        <w:t xml:space="preserve"> En el pasado la cacería, la pesca, la elaboración de carbón, la corta de madera, fueron las actividades principales de subsistencia.</w:t>
      </w:r>
      <w:r w:rsidR="00DA28BA" w:rsidRPr="002F013F">
        <w:rPr>
          <w:rFonts w:ascii="Times New Roman" w:hAnsi="Times New Roman" w:cs="Times New Roman"/>
          <w:lang w:eastAsia="es-EC"/>
        </w:rPr>
        <w:t xml:space="preserve"> </w:t>
      </w:r>
      <w:r w:rsidR="00DA28BA" w:rsidRPr="002F013F">
        <w:rPr>
          <w:rFonts w:ascii="Times New Roman" w:eastAsia="Times New Roman" w:hAnsi="Times New Roman" w:cs="Times New Roman"/>
          <w:lang w:eastAsia="es-EC"/>
        </w:rPr>
        <w:t>En todas las comunidades se mencionó la importancia del rescate de actividades antiguas, como la cacería; en Agua Blanca la recolección del algodón del ceibo (</w:t>
      </w:r>
      <w:r w:rsidR="00DA28BA" w:rsidRPr="002F013F">
        <w:rPr>
          <w:rFonts w:ascii="Times New Roman" w:eastAsia="Times New Roman" w:hAnsi="Times New Roman" w:cs="Times New Roman"/>
          <w:i/>
          <w:lang w:eastAsia="es-EC"/>
        </w:rPr>
        <w:t xml:space="preserve">Ceiba </w:t>
      </w:r>
      <w:proofErr w:type="spellStart"/>
      <w:r w:rsidR="00DA28BA" w:rsidRPr="002F013F">
        <w:rPr>
          <w:rFonts w:ascii="Times New Roman" w:eastAsia="Times New Roman" w:hAnsi="Times New Roman" w:cs="Times New Roman"/>
          <w:i/>
          <w:lang w:eastAsia="es-EC"/>
        </w:rPr>
        <w:t>trischisandra</w:t>
      </w:r>
      <w:proofErr w:type="spellEnd"/>
      <w:r w:rsidR="00DA28BA" w:rsidRPr="002F013F">
        <w:rPr>
          <w:rFonts w:ascii="Times New Roman" w:eastAsia="Times New Roman" w:hAnsi="Times New Roman" w:cs="Times New Roman"/>
          <w:lang w:eastAsia="es-EC"/>
        </w:rPr>
        <w:t xml:space="preserve">) para colchones y almohadas; en </w:t>
      </w:r>
      <w:proofErr w:type="spellStart"/>
      <w:r w:rsidR="00DA28BA" w:rsidRPr="002F013F">
        <w:rPr>
          <w:rFonts w:ascii="Times New Roman" w:eastAsia="Times New Roman" w:hAnsi="Times New Roman" w:cs="Times New Roman"/>
          <w:lang w:eastAsia="es-EC"/>
        </w:rPr>
        <w:t>Pacoche</w:t>
      </w:r>
      <w:proofErr w:type="spellEnd"/>
      <w:r w:rsidR="00DA28BA" w:rsidRPr="002F013F">
        <w:rPr>
          <w:rFonts w:ascii="Times New Roman" w:eastAsia="Times New Roman" w:hAnsi="Times New Roman" w:cs="Times New Roman"/>
          <w:lang w:eastAsia="es-EC"/>
        </w:rPr>
        <w:t xml:space="preserve"> la extracción de paja toquilla (</w:t>
      </w:r>
      <w:proofErr w:type="spellStart"/>
      <w:r w:rsidR="00DA28BA" w:rsidRPr="002F013F">
        <w:rPr>
          <w:rFonts w:ascii="Times New Roman" w:hAnsi="Times New Roman" w:cs="Times New Roman"/>
          <w:i/>
        </w:rPr>
        <w:t>Carludovica</w:t>
      </w:r>
      <w:proofErr w:type="spellEnd"/>
      <w:r w:rsidR="00DA28BA" w:rsidRPr="002F013F">
        <w:rPr>
          <w:rFonts w:ascii="Times New Roman" w:hAnsi="Times New Roman" w:cs="Times New Roman"/>
          <w:i/>
        </w:rPr>
        <w:t xml:space="preserve"> </w:t>
      </w:r>
      <w:proofErr w:type="spellStart"/>
      <w:r w:rsidR="00DA28BA" w:rsidRPr="002F013F">
        <w:rPr>
          <w:rFonts w:ascii="Times New Roman" w:hAnsi="Times New Roman" w:cs="Times New Roman"/>
          <w:i/>
        </w:rPr>
        <w:t>palmata</w:t>
      </w:r>
      <w:proofErr w:type="spellEnd"/>
      <w:r w:rsidR="00DA28BA" w:rsidRPr="002F013F">
        <w:rPr>
          <w:rFonts w:ascii="Times New Roman" w:hAnsi="Times New Roman" w:cs="Times New Roman"/>
        </w:rPr>
        <w:t>); en Abdón Calderón la recolección de palma mocora (</w:t>
      </w:r>
      <w:proofErr w:type="spellStart"/>
      <w:r w:rsidR="00DA28BA" w:rsidRPr="002F013F">
        <w:rPr>
          <w:rFonts w:ascii="Times New Roman" w:hAnsi="Times New Roman" w:cs="Times New Roman"/>
          <w:i/>
        </w:rPr>
        <w:t>Astrocaryum</w:t>
      </w:r>
      <w:proofErr w:type="spellEnd"/>
      <w:r w:rsidR="00DA28BA" w:rsidRPr="002F013F">
        <w:rPr>
          <w:rFonts w:ascii="Times New Roman" w:hAnsi="Times New Roman" w:cs="Times New Roman"/>
          <w:i/>
        </w:rPr>
        <w:t xml:space="preserve"> </w:t>
      </w:r>
      <w:proofErr w:type="spellStart"/>
      <w:r w:rsidR="00DA28BA" w:rsidRPr="002F013F">
        <w:rPr>
          <w:rFonts w:ascii="Times New Roman" w:hAnsi="Times New Roman" w:cs="Times New Roman"/>
          <w:i/>
        </w:rPr>
        <w:t>standleyanum</w:t>
      </w:r>
      <w:proofErr w:type="spellEnd"/>
      <w:r w:rsidR="00DA28BA" w:rsidRPr="002F013F">
        <w:rPr>
          <w:rFonts w:ascii="Times New Roman" w:hAnsi="Times New Roman" w:cs="Times New Roman"/>
        </w:rPr>
        <w:t>) utilizada para elaborar petates y sobreros.</w:t>
      </w:r>
      <w:r w:rsidR="00DA28BA" w:rsidRPr="002F013F">
        <w:rPr>
          <w:rFonts w:ascii="Times New Roman" w:eastAsia="Times New Roman" w:hAnsi="Times New Roman" w:cs="Times New Roman"/>
          <w:lang w:eastAsia="es-EC"/>
        </w:rPr>
        <w:t xml:space="preserve"> El rescate de estas actividades podría constituir el rescate de otros recursos naturales. </w:t>
      </w:r>
      <w:r w:rsidRPr="002F013F">
        <w:rPr>
          <w:rFonts w:ascii="Times New Roman" w:hAnsi="Times New Roman" w:cs="Times New Roman"/>
          <w:lang w:eastAsia="es-EC"/>
        </w:rPr>
        <w:t>L</w:t>
      </w:r>
      <w:r w:rsidR="00F13535" w:rsidRPr="002F013F">
        <w:rPr>
          <w:rFonts w:ascii="Times New Roman" w:hAnsi="Times New Roman" w:cs="Times New Roman"/>
          <w:lang w:eastAsia="es-EC"/>
        </w:rPr>
        <w:t>a población de</w:t>
      </w:r>
      <w:r w:rsidR="005104FA" w:rsidRPr="002F013F">
        <w:rPr>
          <w:rFonts w:ascii="Times New Roman" w:hAnsi="Times New Roman" w:cs="Times New Roman"/>
          <w:lang w:eastAsia="es-EC"/>
        </w:rPr>
        <w:t xml:space="preserve"> edad avanzada m</w:t>
      </w:r>
      <w:r w:rsidRPr="002F013F">
        <w:rPr>
          <w:rFonts w:ascii="Times New Roman" w:hAnsi="Times New Roman" w:cs="Times New Roman"/>
          <w:lang w:eastAsia="es-EC"/>
        </w:rPr>
        <w:t>uestra mayor</w:t>
      </w:r>
      <w:r w:rsidR="005104FA" w:rsidRPr="002F013F">
        <w:rPr>
          <w:rFonts w:ascii="Times New Roman" w:hAnsi="Times New Roman" w:cs="Times New Roman"/>
          <w:lang w:eastAsia="es-EC"/>
        </w:rPr>
        <w:t xml:space="preserve"> molestia por la gran cantidad de restricciones y la falta de alternativas que las contrarresten. </w:t>
      </w:r>
      <w:r w:rsidRPr="002F013F">
        <w:rPr>
          <w:rFonts w:ascii="Times New Roman" w:hAnsi="Times New Roman" w:cs="Times New Roman"/>
          <w:lang w:eastAsia="es-EC"/>
        </w:rPr>
        <w:t xml:space="preserve">La presión social </w:t>
      </w:r>
      <w:r w:rsidR="00F13535" w:rsidRPr="002F013F">
        <w:rPr>
          <w:rFonts w:ascii="Times New Roman" w:hAnsi="Times New Roman" w:cs="Times New Roman"/>
          <w:lang w:eastAsia="es-EC"/>
        </w:rPr>
        <w:t>ha modificad</w:t>
      </w:r>
      <w:r w:rsidRPr="002F013F">
        <w:rPr>
          <w:rFonts w:ascii="Times New Roman" w:hAnsi="Times New Roman" w:cs="Times New Roman"/>
          <w:lang w:eastAsia="es-EC"/>
        </w:rPr>
        <w:t>o</w:t>
      </w:r>
      <w:r w:rsidR="00F13535" w:rsidRPr="002F013F">
        <w:rPr>
          <w:rFonts w:ascii="Times New Roman" w:hAnsi="Times New Roman" w:cs="Times New Roman"/>
          <w:lang w:eastAsia="es-EC"/>
        </w:rPr>
        <w:t xml:space="preserve"> </w:t>
      </w:r>
      <w:r w:rsidRPr="002F013F">
        <w:rPr>
          <w:rFonts w:ascii="Times New Roman" w:hAnsi="Times New Roman" w:cs="Times New Roman"/>
          <w:lang w:eastAsia="es-EC"/>
        </w:rPr>
        <w:t>algunas restricciones,</w:t>
      </w:r>
      <w:r w:rsidR="00475A69" w:rsidRPr="002F013F">
        <w:rPr>
          <w:rFonts w:ascii="Times New Roman" w:hAnsi="Times New Roman" w:cs="Times New Roman"/>
          <w:lang w:eastAsia="es-EC"/>
        </w:rPr>
        <w:t xml:space="preserve"> </w:t>
      </w:r>
      <w:r w:rsidR="00F13535" w:rsidRPr="002F013F">
        <w:rPr>
          <w:rFonts w:ascii="Times New Roman" w:hAnsi="Times New Roman" w:cs="Times New Roman"/>
          <w:lang w:eastAsia="es-EC"/>
        </w:rPr>
        <w:t>por ejemplo</w:t>
      </w:r>
      <w:r w:rsidR="00367B1E" w:rsidRPr="002F013F">
        <w:rPr>
          <w:rFonts w:ascii="Times New Roman" w:hAnsi="Times New Roman" w:cs="Times New Roman"/>
          <w:lang w:eastAsia="es-EC"/>
        </w:rPr>
        <w:t>,</w:t>
      </w:r>
      <w:r w:rsidR="00F13535" w:rsidRPr="002F013F">
        <w:rPr>
          <w:rFonts w:ascii="Times New Roman" w:hAnsi="Times New Roman" w:cs="Times New Roman"/>
          <w:lang w:eastAsia="es-EC"/>
        </w:rPr>
        <w:t xml:space="preserve"> </w:t>
      </w:r>
      <w:r w:rsidR="00B06565" w:rsidRPr="002F013F">
        <w:rPr>
          <w:rFonts w:ascii="Times New Roman" w:hAnsi="Times New Roman" w:cs="Times New Roman"/>
          <w:lang w:eastAsia="es-EC"/>
        </w:rPr>
        <w:t>se permite la corta de madera o caña guadua</w:t>
      </w:r>
      <w:r w:rsidR="00204BF9" w:rsidRPr="002F013F">
        <w:rPr>
          <w:rFonts w:ascii="Times New Roman" w:hAnsi="Times New Roman" w:cs="Times New Roman"/>
          <w:lang w:eastAsia="es-EC"/>
        </w:rPr>
        <w:t xml:space="preserve"> </w:t>
      </w:r>
      <w:r w:rsidR="00B06565" w:rsidRPr="002F013F">
        <w:rPr>
          <w:rFonts w:ascii="Times New Roman" w:hAnsi="Times New Roman" w:cs="Times New Roman"/>
          <w:lang w:eastAsia="es-EC"/>
        </w:rPr>
        <w:t xml:space="preserve">para </w:t>
      </w:r>
      <w:r w:rsidR="005104FA" w:rsidRPr="002F013F">
        <w:rPr>
          <w:rFonts w:ascii="Times New Roman" w:hAnsi="Times New Roman" w:cs="Times New Roman"/>
          <w:lang w:eastAsia="es-EC"/>
        </w:rPr>
        <w:t xml:space="preserve">construcción de </w:t>
      </w:r>
      <w:r w:rsidR="00B06565" w:rsidRPr="002F013F">
        <w:rPr>
          <w:rFonts w:ascii="Times New Roman" w:hAnsi="Times New Roman" w:cs="Times New Roman"/>
          <w:lang w:eastAsia="es-EC"/>
        </w:rPr>
        <w:t>autoconsumo</w:t>
      </w:r>
      <w:r w:rsidRPr="002F013F">
        <w:rPr>
          <w:rFonts w:ascii="Times New Roman" w:hAnsi="Times New Roman" w:cs="Times New Roman"/>
          <w:lang w:eastAsia="es-EC"/>
        </w:rPr>
        <w:t>;</w:t>
      </w:r>
      <w:r w:rsidR="00F13535" w:rsidRPr="002F013F">
        <w:rPr>
          <w:rFonts w:ascii="Times New Roman" w:hAnsi="Times New Roman" w:cs="Times New Roman"/>
          <w:lang w:eastAsia="es-EC"/>
        </w:rPr>
        <w:t xml:space="preserve"> </w:t>
      </w:r>
      <w:r w:rsidR="00BC130F" w:rsidRPr="002F013F">
        <w:rPr>
          <w:rFonts w:ascii="Times New Roman" w:hAnsi="Times New Roman" w:cs="Times New Roman"/>
          <w:lang w:eastAsia="es-EC"/>
        </w:rPr>
        <w:t>el problema es que</w:t>
      </w:r>
      <w:r w:rsidR="005104FA" w:rsidRPr="002F013F">
        <w:rPr>
          <w:rFonts w:ascii="Times New Roman" w:hAnsi="Times New Roman" w:cs="Times New Roman"/>
          <w:lang w:eastAsia="es-EC"/>
        </w:rPr>
        <w:t xml:space="preserve"> se requieren</w:t>
      </w:r>
      <w:r w:rsidR="00204BF9" w:rsidRPr="002F013F">
        <w:rPr>
          <w:rFonts w:ascii="Times New Roman" w:hAnsi="Times New Roman" w:cs="Times New Roman"/>
          <w:lang w:eastAsia="es-EC"/>
        </w:rPr>
        <w:t xml:space="preserve"> permisos tramitados en oficinas centrales</w:t>
      </w:r>
      <w:r w:rsidR="00F13535" w:rsidRPr="002F013F">
        <w:rPr>
          <w:rFonts w:ascii="Times New Roman" w:hAnsi="Times New Roman" w:cs="Times New Roman"/>
          <w:lang w:eastAsia="es-EC"/>
        </w:rPr>
        <w:t xml:space="preserve"> </w:t>
      </w:r>
      <w:r w:rsidR="00367B1E" w:rsidRPr="002F013F">
        <w:rPr>
          <w:rFonts w:ascii="Times New Roman" w:hAnsi="Times New Roman" w:cs="Times New Roman"/>
          <w:lang w:eastAsia="es-EC"/>
        </w:rPr>
        <w:t xml:space="preserve">que se encuentran </w:t>
      </w:r>
      <w:r w:rsidR="00F13535" w:rsidRPr="002F013F">
        <w:rPr>
          <w:rFonts w:ascii="Times New Roman" w:hAnsi="Times New Roman" w:cs="Times New Roman"/>
          <w:lang w:eastAsia="es-EC"/>
        </w:rPr>
        <w:t>a varias horas de la comunidad</w:t>
      </w:r>
      <w:r w:rsidR="00204BF9" w:rsidRPr="002F013F">
        <w:rPr>
          <w:rFonts w:ascii="Times New Roman" w:hAnsi="Times New Roman" w:cs="Times New Roman"/>
          <w:lang w:eastAsia="es-EC"/>
        </w:rPr>
        <w:t xml:space="preserve">. </w:t>
      </w:r>
      <w:r w:rsidRPr="002F013F">
        <w:rPr>
          <w:rFonts w:ascii="Times New Roman" w:hAnsi="Times New Roman" w:cs="Times New Roman"/>
          <w:lang w:eastAsia="es-EC"/>
        </w:rPr>
        <w:t xml:space="preserve">Algunas otras </w:t>
      </w:r>
      <w:r w:rsidR="00F13535" w:rsidRPr="002F013F">
        <w:rPr>
          <w:rFonts w:ascii="Times New Roman" w:hAnsi="Times New Roman" w:cs="Times New Roman"/>
          <w:lang w:eastAsia="es-EC"/>
        </w:rPr>
        <w:t>no muestran apertura</w:t>
      </w:r>
      <w:r w:rsidRPr="002F013F">
        <w:rPr>
          <w:rFonts w:ascii="Times New Roman" w:hAnsi="Times New Roman" w:cs="Times New Roman"/>
          <w:lang w:eastAsia="es-EC"/>
        </w:rPr>
        <w:t xml:space="preserve"> alguna</w:t>
      </w:r>
      <w:r w:rsidR="00F13535" w:rsidRPr="002F013F">
        <w:rPr>
          <w:rFonts w:ascii="Times New Roman" w:hAnsi="Times New Roman" w:cs="Times New Roman"/>
          <w:lang w:eastAsia="es-EC"/>
        </w:rPr>
        <w:t>, l</w:t>
      </w:r>
      <w:r w:rsidR="00204BF9" w:rsidRPr="002F013F">
        <w:rPr>
          <w:rFonts w:ascii="Times New Roman" w:hAnsi="Times New Roman" w:cs="Times New Roman"/>
          <w:lang w:eastAsia="es-EC"/>
        </w:rPr>
        <w:t xml:space="preserve">a cacería </w:t>
      </w:r>
      <w:r w:rsidR="0022007B" w:rsidRPr="002F013F">
        <w:rPr>
          <w:rFonts w:ascii="Times New Roman" w:hAnsi="Times New Roman" w:cs="Times New Roman"/>
          <w:lang w:eastAsia="es-EC"/>
        </w:rPr>
        <w:t>está</w:t>
      </w:r>
      <w:r w:rsidR="00204BF9" w:rsidRPr="002F013F">
        <w:rPr>
          <w:rFonts w:ascii="Times New Roman" w:hAnsi="Times New Roman" w:cs="Times New Roman"/>
          <w:lang w:eastAsia="es-EC"/>
        </w:rPr>
        <w:t xml:space="preserve"> prohibida </w:t>
      </w:r>
      <w:r w:rsidR="00A006A9" w:rsidRPr="002F013F">
        <w:rPr>
          <w:rFonts w:ascii="Times New Roman" w:hAnsi="Times New Roman" w:cs="Times New Roman"/>
          <w:lang w:eastAsia="es-EC"/>
        </w:rPr>
        <w:t xml:space="preserve">así como </w:t>
      </w:r>
      <w:r w:rsidR="00204BF9" w:rsidRPr="002F013F">
        <w:rPr>
          <w:rFonts w:ascii="Times New Roman" w:hAnsi="Times New Roman" w:cs="Times New Roman"/>
          <w:lang w:eastAsia="es-EC"/>
        </w:rPr>
        <w:t>el uso y portación de armas</w:t>
      </w:r>
      <w:r w:rsidR="00A006A9" w:rsidRPr="002F013F">
        <w:rPr>
          <w:rFonts w:ascii="Times New Roman" w:hAnsi="Times New Roman" w:cs="Times New Roman"/>
          <w:lang w:eastAsia="es-EC"/>
        </w:rPr>
        <w:t xml:space="preserve">. </w:t>
      </w:r>
      <w:r w:rsidR="00BC130F" w:rsidRPr="002F013F">
        <w:rPr>
          <w:rFonts w:ascii="Times New Roman" w:hAnsi="Times New Roman" w:cs="Times New Roman"/>
          <w:lang w:eastAsia="es-EC"/>
        </w:rPr>
        <w:t xml:space="preserve">En </w:t>
      </w:r>
      <w:proofErr w:type="spellStart"/>
      <w:r w:rsidR="00BC130F" w:rsidRPr="002F013F">
        <w:rPr>
          <w:rFonts w:ascii="Times New Roman" w:hAnsi="Times New Roman" w:cs="Times New Roman"/>
          <w:lang w:eastAsia="es-EC"/>
        </w:rPr>
        <w:t>Pacoche</w:t>
      </w:r>
      <w:proofErr w:type="spellEnd"/>
      <w:r w:rsidR="00BC130F" w:rsidRPr="002F013F">
        <w:rPr>
          <w:rFonts w:ascii="Times New Roman" w:hAnsi="Times New Roman" w:cs="Times New Roman"/>
          <w:lang w:eastAsia="es-EC"/>
        </w:rPr>
        <w:t xml:space="preserve"> y Abdón Calderón n</w:t>
      </w:r>
      <w:r w:rsidR="00A006A9" w:rsidRPr="002F013F">
        <w:rPr>
          <w:rFonts w:ascii="Times New Roman" w:hAnsi="Times New Roman" w:cs="Times New Roman"/>
          <w:lang w:eastAsia="es-EC"/>
        </w:rPr>
        <w:t xml:space="preserve">o se pueden </w:t>
      </w:r>
      <w:r w:rsidR="00F13535" w:rsidRPr="002F013F">
        <w:rPr>
          <w:rFonts w:ascii="Times New Roman" w:hAnsi="Times New Roman" w:cs="Times New Roman"/>
          <w:lang w:eastAsia="es-EC"/>
        </w:rPr>
        <w:t>criar</w:t>
      </w:r>
      <w:r w:rsidR="00A006A9" w:rsidRPr="002F013F">
        <w:rPr>
          <w:rFonts w:ascii="Times New Roman" w:hAnsi="Times New Roman" w:cs="Times New Roman"/>
          <w:lang w:eastAsia="es-EC"/>
        </w:rPr>
        <w:t xml:space="preserve"> animales silvestres como mascotas o para </w:t>
      </w:r>
      <w:r w:rsidR="00F13535" w:rsidRPr="002F013F">
        <w:rPr>
          <w:rFonts w:ascii="Times New Roman" w:hAnsi="Times New Roman" w:cs="Times New Roman"/>
          <w:lang w:eastAsia="es-EC"/>
        </w:rPr>
        <w:t>alimento</w:t>
      </w:r>
      <w:r w:rsidR="00A006A9" w:rsidRPr="002F013F">
        <w:rPr>
          <w:rFonts w:ascii="Times New Roman" w:hAnsi="Times New Roman" w:cs="Times New Roman"/>
          <w:lang w:eastAsia="es-EC"/>
        </w:rPr>
        <w:t xml:space="preserve">. </w:t>
      </w:r>
      <w:r w:rsidR="00441D1F" w:rsidRPr="002F013F">
        <w:rPr>
          <w:rFonts w:ascii="Times New Roman" w:hAnsi="Times New Roman" w:cs="Times New Roman"/>
          <w:lang w:eastAsia="es-EC"/>
        </w:rPr>
        <w:t>Los pobladores consideran que con estas restricciones se ha perdido conocimiento sobre la vida de muchas especies de flora y fauna.</w:t>
      </w:r>
    </w:p>
    <w:p w14:paraId="626A0DF2" w14:textId="581FD4E8" w:rsidR="0007744A" w:rsidRPr="002F013F" w:rsidRDefault="005E5C3B"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En</w:t>
      </w:r>
      <w:r w:rsidR="009E2918" w:rsidRPr="002F013F">
        <w:rPr>
          <w:rFonts w:ascii="Times New Roman" w:eastAsia="Times New Roman" w:hAnsi="Times New Roman" w:cs="Times New Roman"/>
          <w:lang w:eastAsia="es-EC"/>
        </w:rPr>
        <w:t xml:space="preserve"> el caso de Agua Blanca </w:t>
      </w:r>
      <w:r w:rsidR="00256E67" w:rsidRPr="002F013F">
        <w:rPr>
          <w:rFonts w:ascii="Times New Roman" w:eastAsia="Times New Roman" w:hAnsi="Times New Roman" w:cs="Times New Roman"/>
          <w:lang w:eastAsia="es-EC"/>
        </w:rPr>
        <w:t xml:space="preserve">con el establecimiento de </w:t>
      </w:r>
      <w:r w:rsidR="00C64564" w:rsidRPr="002F013F">
        <w:rPr>
          <w:rFonts w:ascii="Times New Roman" w:eastAsia="Times New Roman" w:hAnsi="Times New Roman" w:cs="Times New Roman"/>
          <w:lang w:eastAsia="es-EC"/>
        </w:rPr>
        <w:t>el</w:t>
      </w:r>
      <w:r w:rsidR="00256E67" w:rsidRPr="002F013F">
        <w:rPr>
          <w:rFonts w:ascii="Times New Roman" w:eastAsia="Times New Roman" w:hAnsi="Times New Roman" w:cs="Times New Roman"/>
          <w:lang w:eastAsia="es-EC"/>
        </w:rPr>
        <w:t xml:space="preserve"> AP se pretendía desplazar a la comunidad hacia la región Andina o Amazónica.</w:t>
      </w:r>
      <w:r w:rsidRPr="002F013F">
        <w:rPr>
          <w:rFonts w:ascii="Times New Roman" w:eastAsia="Times New Roman" w:hAnsi="Times New Roman" w:cs="Times New Roman"/>
          <w:lang w:eastAsia="es-EC"/>
        </w:rPr>
        <w:t xml:space="preserve"> El patrimonio</w:t>
      </w:r>
      <w:r w:rsidR="00256E67" w:rsidRPr="002F013F">
        <w:rPr>
          <w:rFonts w:ascii="Times New Roman" w:eastAsia="Times New Roman" w:hAnsi="Times New Roman" w:cs="Times New Roman"/>
          <w:lang w:eastAsia="es-EC"/>
        </w:rPr>
        <w:t xml:space="preserve"> </w:t>
      </w:r>
      <w:r w:rsidR="009E2918" w:rsidRPr="002F013F">
        <w:rPr>
          <w:rFonts w:ascii="Times New Roman" w:eastAsia="Times New Roman" w:hAnsi="Times New Roman" w:cs="Times New Roman"/>
          <w:lang w:eastAsia="es-EC"/>
        </w:rPr>
        <w:t>arqueológico fue promoto</w:t>
      </w:r>
      <w:r w:rsidRPr="002F013F">
        <w:rPr>
          <w:rFonts w:ascii="Times New Roman" w:eastAsia="Times New Roman" w:hAnsi="Times New Roman" w:cs="Times New Roman"/>
          <w:lang w:eastAsia="es-EC"/>
        </w:rPr>
        <w:t>r</w:t>
      </w:r>
      <w:r w:rsidR="009E2918" w:rsidRPr="002F013F">
        <w:rPr>
          <w:rFonts w:ascii="Times New Roman" w:eastAsia="Times New Roman" w:hAnsi="Times New Roman" w:cs="Times New Roman"/>
          <w:lang w:eastAsia="es-EC"/>
        </w:rPr>
        <w:t xml:space="preserve"> de </w:t>
      </w:r>
      <w:r w:rsidR="00F34780" w:rsidRPr="002F013F">
        <w:rPr>
          <w:rFonts w:ascii="Times New Roman" w:eastAsia="Times New Roman" w:hAnsi="Times New Roman" w:cs="Times New Roman"/>
          <w:lang w:eastAsia="es-EC"/>
        </w:rPr>
        <w:t>la participación comunitaria</w:t>
      </w:r>
      <w:r w:rsidR="00256E67" w:rsidRPr="002F013F">
        <w:rPr>
          <w:rFonts w:ascii="Times New Roman" w:eastAsia="Times New Roman" w:hAnsi="Times New Roman" w:cs="Times New Roman"/>
          <w:lang w:eastAsia="es-EC"/>
        </w:rPr>
        <w:t xml:space="preserve"> y de su permanencia en la región</w:t>
      </w:r>
      <w:r w:rsidR="00F34780" w:rsidRPr="002F013F">
        <w:rPr>
          <w:rFonts w:ascii="Times New Roman" w:eastAsia="Times New Roman" w:hAnsi="Times New Roman" w:cs="Times New Roman"/>
          <w:lang w:eastAsia="es-EC"/>
        </w:rPr>
        <w:t>, su</w:t>
      </w:r>
      <w:r w:rsidR="009E2918" w:rsidRPr="002F013F">
        <w:rPr>
          <w:rFonts w:ascii="Times New Roman" w:eastAsia="Times New Roman" w:hAnsi="Times New Roman" w:cs="Times New Roman"/>
          <w:lang w:eastAsia="es-EC"/>
        </w:rPr>
        <w:t xml:space="preserve"> historia les ofrece</w:t>
      </w:r>
      <w:r w:rsidR="00256E67" w:rsidRPr="002F013F">
        <w:rPr>
          <w:rFonts w:ascii="Times New Roman" w:eastAsia="Times New Roman" w:hAnsi="Times New Roman" w:cs="Times New Roman"/>
          <w:lang w:eastAsia="es-EC"/>
        </w:rPr>
        <w:t xml:space="preserve"> una</w:t>
      </w:r>
      <w:r w:rsidR="009E2918" w:rsidRPr="002F013F">
        <w:rPr>
          <w:rFonts w:ascii="Times New Roman" w:eastAsia="Times New Roman" w:hAnsi="Times New Roman" w:cs="Times New Roman"/>
          <w:lang w:eastAsia="es-EC"/>
        </w:rPr>
        <w:t xml:space="preserve"> </w:t>
      </w:r>
      <w:r w:rsidR="00F34780" w:rsidRPr="002F013F">
        <w:rPr>
          <w:rFonts w:ascii="Times New Roman" w:eastAsia="Times New Roman" w:hAnsi="Times New Roman" w:cs="Times New Roman"/>
          <w:lang w:eastAsia="es-EC"/>
        </w:rPr>
        <w:t xml:space="preserve">identidad y además </w:t>
      </w:r>
      <w:r w:rsidR="009E2918" w:rsidRPr="002F013F">
        <w:rPr>
          <w:rFonts w:ascii="Times New Roman" w:eastAsia="Times New Roman" w:hAnsi="Times New Roman" w:cs="Times New Roman"/>
          <w:lang w:eastAsia="es-EC"/>
        </w:rPr>
        <w:t>una alternativa productiva.</w:t>
      </w:r>
      <w:r w:rsidR="00BC130F" w:rsidRPr="002F013F">
        <w:rPr>
          <w:rFonts w:ascii="Times New Roman" w:eastAsia="Times New Roman" w:hAnsi="Times New Roman" w:cs="Times New Roman"/>
          <w:lang w:eastAsia="es-EC"/>
        </w:rPr>
        <w:t xml:space="preserve"> </w:t>
      </w:r>
      <w:r w:rsidR="002725B7" w:rsidRPr="002F013F">
        <w:rPr>
          <w:rFonts w:ascii="Times New Roman" w:eastAsia="Times New Roman" w:hAnsi="Times New Roman" w:cs="Times New Roman"/>
          <w:lang w:eastAsia="es-EC"/>
        </w:rPr>
        <w:t xml:space="preserve">En Abdón Calderón existe una percepción negativa </w:t>
      </w:r>
      <w:r w:rsidR="005104FA" w:rsidRPr="002F013F">
        <w:rPr>
          <w:rFonts w:ascii="Times New Roman" w:eastAsia="Times New Roman" w:hAnsi="Times New Roman" w:cs="Times New Roman"/>
          <w:lang w:eastAsia="es-EC"/>
        </w:rPr>
        <w:t xml:space="preserve">sobre </w:t>
      </w:r>
      <w:r w:rsidR="002725B7" w:rsidRPr="002F013F">
        <w:rPr>
          <w:rFonts w:ascii="Times New Roman" w:eastAsia="Times New Roman" w:hAnsi="Times New Roman" w:cs="Times New Roman"/>
          <w:lang w:eastAsia="es-EC"/>
        </w:rPr>
        <w:lastRenderedPageBreak/>
        <w:t>como la reserva ha tomado en cuenta la historia de la comunidad</w:t>
      </w:r>
      <w:r w:rsidR="0084495F" w:rsidRPr="002F013F">
        <w:rPr>
          <w:rFonts w:ascii="Times New Roman" w:eastAsia="Times New Roman" w:hAnsi="Times New Roman" w:cs="Times New Roman"/>
          <w:lang w:eastAsia="es-EC"/>
        </w:rPr>
        <w:t xml:space="preserve">, </w:t>
      </w:r>
      <w:r w:rsidR="00266F16" w:rsidRPr="002F013F">
        <w:rPr>
          <w:rFonts w:ascii="Times New Roman" w:eastAsia="Times New Roman" w:hAnsi="Times New Roman" w:cs="Times New Roman"/>
          <w:lang w:eastAsia="es-EC"/>
        </w:rPr>
        <w:t xml:space="preserve">ya que </w:t>
      </w:r>
      <w:r w:rsidR="005F3223" w:rsidRPr="002F013F">
        <w:rPr>
          <w:rFonts w:ascii="Times New Roman" w:eastAsia="Times New Roman" w:hAnsi="Times New Roman" w:cs="Times New Roman"/>
          <w:lang w:eastAsia="es-EC"/>
        </w:rPr>
        <w:t xml:space="preserve">para las instituciones los indígenas </w:t>
      </w:r>
      <w:proofErr w:type="spellStart"/>
      <w:r w:rsidR="005F3223" w:rsidRPr="002F013F">
        <w:rPr>
          <w:rFonts w:ascii="Times New Roman" w:eastAsia="Times New Roman" w:hAnsi="Times New Roman" w:cs="Times New Roman"/>
          <w:i/>
          <w:lang w:eastAsia="es-EC"/>
        </w:rPr>
        <w:t>Chachis</w:t>
      </w:r>
      <w:proofErr w:type="spellEnd"/>
      <w:r w:rsidR="005F3223" w:rsidRPr="002F013F">
        <w:rPr>
          <w:rFonts w:ascii="Times New Roman" w:eastAsia="Times New Roman" w:hAnsi="Times New Roman" w:cs="Times New Roman"/>
          <w:lang w:eastAsia="es-EC"/>
        </w:rPr>
        <w:t xml:space="preserve">, han sido el grupo cultural con mayor reconocimiento institucional. </w:t>
      </w:r>
      <w:r w:rsidR="00266F16" w:rsidRPr="002F013F">
        <w:rPr>
          <w:rFonts w:ascii="Times New Roman" w:eastAsia="Times New Roman" w:hAnsi="Times New Roman" w:cs="Times New Roman"/>
          <w:lang w:eastAsia="es-EC"/>
        </w:rPr>
        <w:t xml:space="preserve">Mientras que ellos </w:t>
      </w:r>
      <w:r w:rsidR="0084495F" w:rsidRPr="002F013F">
        <w:rPr>
          <w:rFonts w:ascii="Times New Roman" w:eastAsia="Times New Roman" w:hAnsi="Times New Roman" w:cs="Times New Roman"/>
          <w:lang w:eastAsia="es-EC"/>
        </w:rPr>
        <w:t xml:space="preserve">se </w:t>
      </w:r>
      <w:proofErr w:type="spellStart"/>
      <w:r w:rsidR="00BC130F" w:rsidRPr="002F013F">
        <w:rPr>
          <w:rFonts w:ascii="Times New Roman" w:eastAsia="Times New Roman" w:hAnsi="Times New Roman" w:cs="Times New Roman"/>
          <w:lang w:eastAsia="es-EC"/>
        </w:rPr>
        <w:t>auto</w:t>
      </w:r>
      <w:r w:rsidR="0084495F" w:rsidRPr="002F013F">
        <w:rPr>
          <w:rFonts w:ascii="Times New Roman" w:eastAsia="Times New Roman" w:hAnsi="Times New Roman" w:cs="Times New Roman"/>
          <w:lang w:eastAsia="es-EC"/>
        </w:rPr>
        <w:t>reconoce</w:t>
      </w:r>
      <w:r w:rsidR="00266F16" w:rsidRPr="002F013F">
        <w:rPr>
          <w:rFonts w:ascii="Times New Roman" w:eastAsia="Times New Roman" w:hAnsi="Times New Roman" w:cs="Times New Roman"/>
          <w:lang w:eastAsia="es-EC"/>
        </w:rPr>
        <w:t>n</w:t>
      </w:r>
      <w:proofErr w:type="spellEnd"/>
      <w:r w:rsidR="0084495F" w:rsidRPr="002F013F">
        <w:rPr>
          <w:rFonts w:ascii="Times New Roman" w:eastAsia="Times New Roman" w:hAnsi="Times New Roman" w:cs="Times New Roman"/>
          <w:lang w:eastAsia="es-EC"/>
        </w:rPr>
        <w:t xml:space="preserve"> como </w:t>
      </w:r>
      <w:proofErr w:type="spellStart"/>
      <w:r w:rsidR="0084495F" w:rsidRPr="002F013F">
        <w:rPr>
          <w:rFonts w:ascii="Times New Roman" w:eastAsia="Times New Roman" w:hAnsi="Times New Roman" w:cs="Times New Roman"/>
          <w:lang w:eastAsia="es-EC"/>
        </w:rPr>
        <w:t>afroecuatorian</w:t>
      </w:r>
      <w:r w:rsidR="00C64564" w:rsidRPr="002F013F">
        <w:rPr>
          <w:rFonts w:ascii="Times New Roman" w:eastAsia="Times New Roman" w:hAnsi="Times New Roman" w:cs="Times New Roman"/>
          <w:lang w:eastAsia="es-EC"/>
        </w:rPr>
        <w:t>os</w:t>
      </w:r>
      <w:proofErr w:type="spellEnd"/>
      <w:r w:rsidR="0084495F" w:rsidRPr="002F013F">
        <w:rPr>
          <w:rFonts w:ascii="Times New Roman" w:eastAsia="Times New Roman" w:hAnsi="Times New Roman" w:cs="Times New Roman"/>
          <w:lang w:eastAsia="es-EC"/>
        </w:rPr>
        <w:t xml:space="preserve"> y considera</w:t>
      </w:r>
      <w:r w:rsidR="00266F16" w:rsidRPr="002F013F">
        <w:rPr>
          <w:rFonts w:ascii="Times New Roman" w:eastAsia="Times New Roman" w:hAnsi="Times New Roman" w:cs="Times New Roman"/>
          <w:lang w:eastAsia="es-EC"/>
        </w:rPr>
        <w:t>n</w:t>
      </w:r>
      <w:r w:rsidR="0084495F" w:rsidRPr="002F013F">
        <w:rPr>
          <w:rFonts w:ascii="Times New Roman" w:eastAsia="Times New Roman" w:hAnsi="Times New Roman" w:cs="Times New Roman"/>
          <w:lang w:eastAsia="es-EC"/>
        </w:rPr>
        <w:t xml:space="preserve"> que las instituciones</w:t>
      </w:r>
      <w:r w:rsidR="00266F16" w:rsidRPr="002F013F">
        <w:rPr>
          <w:rFonts w:ascii="Times New Roman" w:eastAsia="Times New Roman" w:hAnsi="Times New Roman" w:cs="Times New Roman"/>
          <w:lang w:eastAsia="es-EC"/>
        </w:rPr>
        <w:t xml:space="preserve"> no muestran reconocimiento</w:t>
      </w:r>
      <w:r w:rsidR="0084495F" w:rsidRPr="002F013F">
        <w:rPr>
          <w:rFonts w:ascii="Times New Roman" w:eastAsia="Times New Roman" w:hAnsi="Times New Roman" w:cs="Times New Roman"/>
          <w:lang w:eastAsia="es-EC"/>
        </w:rPr>
        <w:t xml:space="preserve"> hacia sus saberes</w:t>
      </w:r>
      <w:r w:rsidR="002725B7" w:rsidRPr="002F013F">
        <w:rPr>
          <w:rFonts w:ascii="Times New Roman" w:eastAsia="Times New Roman" w:hAnsi="Times New Roman" w:cs="Times New Roman"/>
          <w:lang w:eastAsia="es-EC"/>
        </w:rPr>
        <w:t xml:space="preserve">. En </w:t>
      </w:r>
      <w:proofErr w:type="spellStart"/>
      <w:r w:rsidR="002725B7" w:rsidRPr="002F013F">
        <w:rPr>
          <w:rFonts w:ascii="Times New Roman" w:eastAsia="Times New Roman" w:hAnsi="Times New Roman" w:cs="Times New Roman"/>
          <w:lang w:eastAsia="es-EC"/>
        </w:rPr>
        <w:t>Pacoche</w:t>
      </w:r>
      <w:proofErr w:type="spellEnd"/>
      <w:r w:rsidR="002725B7" w:rsidRPr="002F013F">
        <w:rPr>
          <w:rFonts w:ascii="Times New Roman" w:eastAsia="Times New Roman" w:hAnsi="Times New Roman" w:cs="Times New Roman"/>
          <w:lang w:eastAsia="es-EC"/>
        </w:rPr>
        <w:t xml:space="preserve"> </w:t>
      </w:r>
      <w:r w:rsidR="001A3BA8" w:rsidRPr="002F013F">
        <w:rPr>
          <w:rFonts w:ascii="Times New Roman" w:eastAsia="Times New Roman" w:hAnsi="Times New Roman" w:cs="Times New Roman"/>
          <w:lang w:eastAsia="es-EC"/>
        </w:rPr>
        <w:t xml:space="preserve">se han encontrado sitios con valor arqueológico, de tal forma que los pobladores </w:t>
      </w:r>
      <w:r w:rsidR="0007744A" w:rsidRPr="002F013F">
        <w:rPr>
          <w:rFonts w:ascii="Times New Roman" w:eastAsia="Times New Roman" w:hAnsi="Times New Roman" w:cs="Times New Roman"/>
          <w:lang w:eastAsia="es-EC"/>
        </w:rPr>
        <w:t>consideran relevante su historia</w:t>
      </w:r>
      <w:r w:rsidR="00DA28BA" w:rsidRPr="002F013F">
        <w:rPr>
          <w:rFonts w:ascii="Times New Roman" w:eastAsia="Times New Roman" w:hAnsi="Times New Roman" w:cs="Times New Roman"/>
          <w:lang w:eastAsia="es-EC"/>
        </w:rPr>
        <w:t>, y aunque</w:t>
      </w:r>
      <w:r w:rsidR="0007744A" w:rsidRPr="002F013F">
        <w:rPr>
          <w:rFonts w:ascii="Times New Roman" w:eastAsia="Times New Roman" w:hAnsi="Times New Roman" w:cs="Times New Roman"/>
          <w:lang w:eastAsia="es-EC"/>
        </w:rPr>
        <w:t xml:space="preserve"> </w:t>
      </w:r>
      <w:r w:rsidR="00DA28BA" w:rsidRPr="002F013F">
        <w:rPr>
          <w:rFonts w:ascii="Times New Roman" w:eastAsia="Times New Roman" w:hAnsi="Times New Roman" w:cs="Times New Roman"/>
          <w:lang w:eastAsia="es-EC"/>
        </w:rPr>
        <w:t>a</w:t>
      </w:r>
      <w:r w:rsidR="001A3BA8" w:rsidRPr="002F013F">
        <w:rPr>
          <w:rFonts w:ascii="Times New Roman" w:eastAsia="Times New Roman" w:hAnsi="Times New Roman" w:cs="Times New Roman"/>
          <w:lang w:eastAsia="es-EC"/>
        </w:rPr>
        <w:t xml:space="preserve">ctualmente </w:t>
      </w:r>
      <w:r w:rsidR="0007744A" w:rsidRPr="002F013F">
        <w:rPr>
          <w:rFonts w:ascii="Times New Roman" w:eastAsia="Times New Roman" w:hAnsi="Times New Roman" w:cs="Times New Roman"/>
          <w:lang w:eastAsia="es-EC"/>
        </w:rPr>
        <w:t>cuentan con un museo arqueológico</w:t>
      </w:r>
      <w:r w:rsidR="002725B7" w:rsidRPr="002F013F">
        <w:rPr>
          <w:rFonts w:ascii="Times New Roman" w:eastAsia="Times New Roman" w:hAnsi="Times New Roman" w:cs="Times New Roman"/>
          <w:lang w:eastAsia="es-EC"/>
        </w:rPr>
        <w:t xml:space="preserve"> presenta</w:t>
      </w:r>
      <w:r w:rsidR="00DA28BA" w:rsidRPr="002F013F">
        <w:rPr>
          <w:rFonts w:ascii="Times New Roman" w:eastAsia="Times New Roman" w:hAnsi="Times New Roman" w:cs="Times New Roman"/>
          <w:lang w:eastAsia="es-EC"/>
        </w:rPr>
        <w:t>n</w:t>
      </w:r>
      <w:r w:rsidR="002725B7" w:rsidRPr="002F013F">
        <w:rPr>
          <w:rFonts w:ascii="Times New Roman" w:eastAsia="Times New Roman" w:hAnsi="Times New Roman" w:cs="Times New Roman"/>
          <w:lang w:eastAsia="es-EC"/>
        </w:rPr>
        <w:t xml:space="preserve"> di</w:t>
      </w:r>
      <w:r w:rsidR="0007744A" w:rsidRPr="002F013F">
        <w:rPr>
          <w:rFonts w:ascii="Times New Roman" w:eastAsia="Times New Roman" w:hAnsi="Times New Roman" w:cs="Times New Roman"/>
          <w:lang w:eastAsia="es-EC"/>
        </w:rPr>
        <w:t>ficultades en el funcionamiento</w:t>
      </w:r>
      <w:r w:rsidR="00DA28BA" w:rsidRPr="002F013F">
        <w:rPr>
          <w:rFonts w:ascii="Times New Roman" w:eastAsia="Times New Roman" w:hAnsi="Times New Roman" w:cs="Times New Roman"/>
          <w:lang w:eastAsia="es-EC"/>
        </w:rPr>
        <w:t>.</w:t>
      </w:r>
      <w:r w:rsidR="002725B7" w:rsidRPr="002F013F">
        <w:rPr>
          <w:rFonts w:ascii="Times New Roman" w:eastAsia="Times New Roman" w:hAnsi="Times New Roman" w:cs="Times New Roman"/>
          <w:lang w:eastAsia="es-EC"/>
        </w:rPr>
        <w:t xml:space="preserve"> </w:t>
      </w:r>
      <w:r w:rsidR="00DA28BA" w:rsidRPr="002F013F">
        <w:rPr>
          <w:rFonts w:ascii="Times New Roman" w:eastAsia="Times New Roman" w:hAnsi="Times New Roman" w:cs="Times New Roman"/>
          <w:lang w:eastAsia="es-EC"/>
        </w:rPr>
        <w:t>A</w:t>
      </w:r>
      <w:r w:rsidR="002725B7" w:rsidRPr="002F013F">
        <w:rPr>
          <w:rFonts w:ascii="Times New Roman" w:eastAsia="Times New Roman" w:hAnsi="Times New Roman" w:cs="Times New Roman"/>
          <w:lang w:eastAsia="es-EC"/>
        </w:rPr>
        <w:t>demás mencionan la existencia de áreas con vestigios</w:t>
      </w:r>
      <w:r w:rsidR="0007744A" w:rsidRPr="002F013F">
        <w:rPr>
          <w:rFonts w:ascii="Times New Roman" w:eastAsia="Times New Roman" w:hAnsi="Times New Roman" w:cs="Times New Roman"/>
          <w:lang w:eastAsia="es-EC"/>
        </w:rPr>
        <w:t xml:space="preserve"> </w:t>
      </w:r>
      <w:r w:rsidR="000A0CA4" w:rsidRPr="002F013F">
        <w:rPr>
          <w:rFonts w:ascii="Times New Roman" w:eastAsia="Times New Roman" w:hAnsi="Times New Roman" w:cs="Times New Roman"/>
          <w:lang w:eastAsia="es-EC"/>
        </w:rPr>
        <w:t>prehispánicos</w:t>
      </w:r>
      <w:r w:rsidR="002725B7" w:rsidRPr="002F013F">
        <w:rPr>
          <w:rFonts w:ascii="Times New Roman" w:eastAsia="Times New Roman" w:hAnsi="Times New Roman" w:cs="Times New Roman"/>
          <w:lang w:eastAsia="es-EC"/>
        </w:rPr>
        <w:t xml:space="preserve"> que no han s</w:t>
      </w:r>
      <w:r w:rsidR="0007744A" w:rsidRPr="002F013F">
        <w:rPr>
          <w:rFonts w:ascii="Times New Roman" w:eastAsia="Times New Roman" w:hAnsi="Times New Roman" w:cs="Times New Roman"/>
          <w:lang w:eastAsia="es-EC"/>
        </w:rPr>
        <w:t>ido fechados ni estudiados</w:t>
      </w:r>
      <w:r w:rsidR="0084495F" w:rsidRPr="002F013F">
        <w:rPr>
          <w:rFonts w:ascii="Times New Roman" w:eastAsia="Times New Roman" w:hAnsi="Times New Roman" w:cs="Times New Roman"/>
          <w:lang w:eastAsia="es-EC"/>
        </w:rPr>
        <w:t>, pese a que han invitado a las instituciones a realizar exploraciones</w:t>
      </w:r>
      <w:r w:rsidR="0007744A" w:rsidRPr="002F013F">
        <w:rPr>
          <w:rFonts w:ascii="Times New Roman" w:eastAsia="Times New Roman" w:hAnsi="Times New Roman" w:cs="Times New Roman"/>
          <w:lang w:eastAsia="es-EC"/>
        </w:rPr>
        <w:t xml:space="preserve">. </w:t>
      </w:r>
      <w:r w:rsidR="00171E47" w:rsidRPr="002F013F">
        <w:rPr>
          <w:rFonts w:ascii="Times New Roman" w:eastAsia="Times New Roman" w:hAnsi="Times New Roman" w:cs="Times New Roman"/>
          <w:lang w:eastAsia="es-EC"/>
        </w:rPr>
        <w:t>Las constantes sequías a las que se ve sujeta la región de Manabí han sido determinantes en la migración de las poblaciones</w:t>
      </w:r>
      <w:r w:rsidR="00846B73" w:rsidRPr="002F013F">
        <w:rPr>
          <w:rFonts w:ascii="Times New Roman" w:eastAsia="Times New Roman" w:hAnsi="Times New Roman" w:cs="Times New Roman"/>
          <w:lang w:eastAsia="es-EC"/>
        </w:rPr>
        <w:t xml:space="preserve"> humanas</w:t>
      </w:r>
      <w:r w:rsidR="00171E47" w:rsidRPr="002F013F">
        <w:rPr>
          <w:rFonts w:ascii="Times New Roman" w:eastAsia="Times New Roman" w:hAnsi="Times New Roman" w:cs="Times New Roman"/>
          <w:lang w:eastAsia="es-EC"/>
        </w:rPr>
        <w:t>. La migración y la pobreza han sido factores que han afectado fuertemente las expresiones culturales (</w:t>
      </w:r>
      <w:proofErr w:type="spellStart"/>
      <w:r w:rsidR="00171E47" w:rsidRPr="002F013F">
        <w:rPr>
          <w:rFonts w:ascii="Times New Roman" w:eastAsia="Times New Roman" w:hAnsi="Times New Roman" w:cs="Times New Roman"/>
          <w:lang w:eastAsia="es-EC"/>
        </w:rPr>
        <w:t>McEwan</w:t>
      </w:r>
      <w:proofErr w:type="spellEnd"/>
      <w:r w:rsidR="00171E47" w:rsidRPr="002F013F">
        <w:rPr>
          <w:rFonts w:ascii="Times New Roman" w:eastAsia="Times New Roman" w:hAnsi="Times New Roman" w:cs="Times New Roman"/>
          <w:lang w:eastAsia="es-EC"/>
        </w:rPr>
        <w:t xml:space="preserve"> et al. 2006), como las lenguas indígenas y festividades. </w:t>
      </w:r>
      <w:r w:rsidR="00846B73" w:rsidRPr="002F013F">
        <w:rPr>
          <w:rFonts w:ascii="Times New Roman" w:eastAsia="Times New Roman" w:hAnsi="Times New Roman" w:cs="Times New Roman"/>
          <w:lang w:eastAsia="es-EC"/>
        </w:rPr>
        <w:t>En las tres comunidades se observ</w:t>
      </w:r>
      <w:r w:rsidR="00A13D49" w:rsidRPr="002F013F">
        <w:rPr>
          <w:rFonts w:ascii="Times New Roman" w:eastAsia="Times New Roman" w:hAnsi="Times New Roman" w:cs="Times New Roman"/>
          <w:lang w:eastAsia="es-EC"/>
        </w:rPr>
        <w:t>ó</w:t>
      </w:r>
      <w:r w:rsidR="00846B73" w:rsidRPr="002F013F">
        <w:rPr>
          <w:rFonts w:ascii="Times New Roman" w:eastAsia="Times New Roman" w:hAnsi="Times New Roman" w:cs="Times New Roman"/>
          <w:lang w:eastAsia="es-EC"/>
        </w:rPr>
        <w:t xml:space="preserve"> un</w:t>
      </w:r>
      <w:r w:rsidR="00171E47" w:rsidRPr="002F013F">
        <w:rPr>
          <w:rFonts w:ascii="Times New Roman" w:eastAsia="Times New Roman" w:hAnsi="Times New Roman" w:cs="Times New Roman"/>
          <w:lang w:eastAsia="es-EC"/>
        </w:rPr>
        <w:t>a estrecha relación con el entorno</w:t>
      </w:r>
      <w:r w:rsidR="00165E52" w:rsidRPr="002F013F">
        <w:rPr>
          <w:rFonts w:ascii="Times New Roman" w:eastAsia="Times New Roman" w:hAnsi="Times New Roman" w:cs="Times New Roman"/>
          <w:lang w:eastAsia="es-EC"/>
        </w:rPr>
        <w:t xml:space="preserve"> y el clima</w:t>
      </w:r>
      <w:r w:rsidR="00846B73" w:rsidRPr="002F013F">
        <w:rPr>
          <w:rFonts w:ascii="Times New Roman" w:eastAsia="Times New Roman" w:hAnsi="Times New Roman" w:cs="Times New Roman"/>
          <w:lang w:eastAsia="es-EC"/>
        </w:rPr>
        <w:t xml:space="preserve">, la subsistencia se basa en los recursos naturales que les rodean. </w:t>
      </w:r>
      <w:r w:rsidR="00165E52" w:rsidRPr="002F013F">
        <w:rPr>
          <w:rFonts w:ascii="Times New Roman" w:eastAsia="Times New Roman" w:hAnsi="Times New Roman" w:cs="Times New Roman"/>
          <w:lang w:eastAsia="es-EC"/>
        </w:rPr>
        <w:t>De acuerdo con e</w:t>
      </w:r>
      <w:r w:rsidR="00846B73" w:rsidRPr="002F013F">
        <w:rPr>
          <w:rFonts w:ascii="Times New Roman" w:eastAsia="Times New Roman" w:hAnsi="Times New Roman" w:cs="Times New Roman"/>
          <w:lang w:eastAsia="es-EC"/>
        </w:rPr>
        <w:t xml:space="preserve">l diagnóstico </w:t>
      </w:r>
      <w:r w:rsidR="00165E52" w:rsidRPr="002F013F">
        <w:rPr>
          <w:rFonts w:ascii="Times New Roman" w:eastAsia="Times New Roman" w:hAnsi="Times New Roman" w:cs="Times New Roman"/>
          <w:lang w:eastAsia="es-EC"/>
        </w:rPr>
        <w:t>existe poca investigación relacionada con la</w:t>
      </w:r>
      <w:r w:rsidR="00846B73" w:rsidRPr="002F013F">
        <w:rPr>
          <w:rFonts w:ascii="Times New Roman" w:eastAsia="Times New Roman" w:hAnsi="Times New Roman" w:cs="Times New Roman"/>
          <w:lang w:eastAsia="es-EC"/>
        </w:rPr>
        <w:t xml:space="preserve"> cosmovisión de estos pueblos.</w:t>
      </w:r>
    </w:p>
    <w:p w14:paraId="593C3ADA" w14:textId="77777777" w:rsidR="003F3074" w:rsidRPr="002F013F" w:rsidRDefault="003F3074" w:rsidP="002F013F">
      <w:pPr>
        <w:spacing w:line="360" w:lineRule="auto"/>
        <w:jc w:val="both"/>
        <w:rPr>
          <w:rFonts w:ascii="Times New Roman" w:eastAsia="Times New Roman" w:hAnsi="Times New Roman" w:cs="Times New Roman"/>
          <w:lang w:eastAsia="es-EC"/>
        </w:rPr>
      </w:pPr>
    </w:p>
    <w:p w14:paraId="76AA97EE" w14:textId="77777777" w:rsidR="003F3074" w:rsidRPr="002F013F" w:rsidRDefault="003F3074" w:rsidP="002F013F">
      <w:pPr>
        <w:spacing w:line="360" w:lineRule="auto"/>
        <w:jc w:val="both"/>
        <w:rPr>
          <w:rFonts w:ascii="Times New Roman" w:eastAsia="Times New Roman" w:hAnsi="Times New Roman" w:cs="Times New Roman"/>
          <w:lang w:eastAsia="es-EC"/>
        </w:rPr>
      </w:pPr>
    </w:p>
    <w:p w14:paraId="1A582808" w14:textId="19F85CDC" w:rsidR="009422E6" w:rsidRPr="002F013F" w:rsidRDefault="006438B3"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b/>
          <w:lang w:eastAsia="es-EC"/>
        </w:rPr>
        <w:t>Conclusiones</w:t>
      </w:r>
    </w:p>
    <w:p w14:paraId="4476B49A" w14:textId="33AFE73E" w:rsidR="00126D40" w:rsidRPr="002F013F" w:rsidRDefault="0030458B" w:rsidP="002F013F">
      <w:pPr>
        <w:spacing w:line="360" w:lineRule="auto"/>
        <w:jc w:val="both"/>
        <w:rPr>
          <w:rFonts w:ascii="Times New Roman" w:hAnsi="Times New Roman" w:cs="Times New Roman"/>
          <w:lang w:eastAsia="es-EC"/>
        </w:rPr>
      </w:pPr>
      <w:r w:rsidRPr="002F013F">
        <w:rPr>
          <w:rFonts w:ascii="Times New Roman" w:eastAsia="Times New Roman" w:hAnsi="Times New Roman" w:cs="Times New Roman"/>
          <w:lang w:eastAsia="es-EC"/>
        </w:rPr>
        <w:t xml:space="preserve">Se identifican como factores importantes </w:t>
      </w:r>
      <w:r w:rsidR="00B97D6E" w:rsidRPr="002F013F">
        <w:rPr>
          <w:rFonts w:ascii="Times New Roman" w:eastAsia="Times New Roman" w:hAnsi="Times New Roman" w:cs="Times New Roman"/>
          <w:lang w:eastAsia="es-EC"/>
        </w:rPr>
        <w:t xml:space="preserve">para la aceptación de </w:t>
      </w:r>
      <w:r w:rsidR="00D5598E" w:rsidRPr="002F013F">
        <w:rPr>
          <w:rFonts w:ascii="Times New Roman" w:eastAsia="Times New Roman" w:hAnsi="Times New Roman" w:cs="Times New Roman"/>
          <w:lang w:eastAsia="es-EC"/>
        </w:rPr>
        <w:t>el</w:t>
      </w:r>
      <w:r w:rsidR="00B97D6E" w:rsidRPr="002F013F">
        <w:rPr>
          <w:rFonts w:ascii="Times New Roman" w:eastAsia="Times New Roman" w:hAnsi="Times New Roman" w:cs="Times New Roman"/>
          <w:lang w:eastAsia="es-EC"/>
        </w:rPr>
        <w:t xml:space="preserve"> AP por parte de los pobladores, la antigüedad de la comunidad, el proceso de establecimiento de la AP (impuesto</w:t>
      </w:r>
      <w:r w:rsidR="00F00FD7" w:rsidRPr="002F013F">
        <w:rPr>
          <w:rFonts w:ascii="Times New Roman" w:eastAsia="Times New Roman" w:hAnsi="Times New Roman" w:cs="Times New Roman"/>
          <w:lang w:eastAsia="es-EC"/>
        </w:rPr>
        <w:t xml:space="preserve"> por el gobierno</w:t>
      </w:r>
      <w:r w:rsidR="00B97D6E" w:rsidRPr="002F013F">
        <w:rPr>
          <w:rFonts w:ascii="Times New Roman" w:eastAsia="Times New Roman" w:hAnsi="Times New Roman" w:cs="Times New Roman"/>
          <w:lang w:eastAsia="es-EC"/>
        </w:rPr>
        <w:t xml:space="preserve"> o </w:t>
      </w:r>
      <w:r w:rsidR="00F00FD7" w:rsidRPr="002F013F">
        <w:rPr>
          <w:rFonts w:ascii="Times New Roman" w:eastAsia="Times New Roman" w:hAnsi="Times New Roman" w:cs="Times New Roman"/>
          <w:lang w:eastAsia="es-EC"/>
        </w:rPr>
        <w:t>por consenso</w:t>
      </w:r>
      <w:r w:rsidR="00B97D6E" w:rsidRPr="002F013F">
        <w:rPr>
          <w:rFonts w:ascii="Times New Roman" w:eastAsia="Times New Roman" w:hAnsi="Times New Roman" w:cs="Times New Roman"/>
          <w:lang w:eastAsia="es-EC"/>
        </w:rPr>
        <w:t xml:space="preserve">), el origen étnico de los pueblos, </w:t>
      </w:r>
      <w:r w:rsidR="00557B74" w:rsidRPr="002F013F">
        <w:rPr>
          <w:rFonts w:ascii="Times New Roman" w:eastAsia="Times New Roman" w:hAnsi="Times New Roman" w:cs="Times New Roman"/>
          <w:lang w:eastAsia="es-EC"/>
        </w:rPr>
        <w:t xml:space="preserve">la ubicación de las comunidades en relación al acceso del apoyo institucional (programas económicos y sociales) y </w:t>
      </w:r>
      <w:r w:rsidR="00B97D6E" w:rsidRPr="002F013F">
        <w:rPr>
          <w:rFonts w:ascii="Times New Roman" w:eastAsia="Times New Roman" w:hAnsi="Times New Roman" w:cs="Times New Roman"/>
          <w:lang w:eastAsia="es-EC"/>
        </w:rPr>
        <w:t>la interacción con investigador</w:t>
      </w:r>
      <w:r w:rsidR="00F00FD7" w:rsidRPr="002F013F">
        <w:rPr>
          <w:rFonts w:ascii="Times New Roman" w:eastAsia="Times New Roman" w:hAnsi="Times New Roman" w:cs="Times New Roman"/>
          <w:lang w:eastAsia="es-EC"/>
        </w:rPr>
        <w:t xml:space="preserve">es e instancias gubernamentales. </w:t>
      </w:r>
      <w:r w:rsidR="00126D40" w:rsidRPr="002F013F">
        <w:rPr>
          <w:rFonts w:ascii="Times New Roman" w:eastAsia="Times New Roman" w:hAnsi="Times New Roman" w:cs="Times New Roman"/>
          <w:lang w:eastAsia="es-EC"/>
        </w:rPr>
        <w:t xml:space="preserve">Cada una de las comunidades estudiadas muestra diferencias importantes en el proceso de aceptación de </w:t>
      </w:r>
      <w:r w:rsidR="00D5598E" w:rsidRPr="002F013F">
        <w:rPr>
          <w:rFonts w:ascii="Times New Roman" w:eastAsia="Times New Roman" w:hAnsi="Times New Roman" w:cs="Times New Roman"/>
          <w:lang w:eastAsia="es-EC"/>
        </w:rPr>
        <w:t>el</w:t>
      </w:r>
      <w:r w:rsidR="00126D40" w:rsidRPr="002F013F">
        <w:rPr>
          <w:rFonts w:ascii="Times New Roman" w:eastAsia="Times New Roman" w:hAnsi="Times New Roman" w:cs="Times New Roman"/>
          <w:lang w:eastAsia="es-EC"/>
        </w:rPr>
        <w:t xml:space="preserve"> AP. </w:t>
      </w:r>
      <w:r w:rsidR="002D2B95" w:rsidRPr="002F013F">
        <w:rPr>
          <w:rFonts w:ascii="Times New Roman" w:eastAsia="Times New Roman" w:hAnsi="Times New Roman" w:cs="Times New Roman"/>
          <w:lang w:eastAsia="es-EC"/>
        </w:rPr>
        <w:t>En el caso de la comunidad de Agua Blanca, la in</w:t>
      </w:r>
      <w:r w:rsidR="00627AAF" w:rsidRPr="002F013F">
        <w:rPr>
          <w:rFonts w:ascii="Times New Roman" w:eastAsia="Times New Roman" w:hAnsi="Times New Roman" w:cs="Times New Roman"/>
          <w:lang w:eastAsia="es-EC"/>
        </w:rPr>
        <w:t>vestigación arqueológica que</w:t>
      </w:r>
      <w:r w:rsidR="002D2B95" w:rsidRPr="002F013F">
        <w:rPr>
          <w:rFonts w:ascii="Times New Roman" w:eastAsia="Times New Roman" w:hAnsi="Times New Roman" w:cs="Times New Roman"/>
          <w:lang w:eastAsia="es-EC"/>
        </w:rPr>
        <w:t xml:space="preserve"> dur</w:t>
      </w:r>
      <w:r w:rsidR="00627AAF" w:rsidRPr="002F013F">
        <w:rPr>
          <w:rFonts w:ascii="Times New Roman" w:eastAsia="Times New Roman" w:hAnsi="Times New Roman" w:cs="Times New Roman"/>
          <w:lang w:eastAsia="es-EC"/>
        </w:rPr>
        <w:t>ó</w:t>
      </w:r>
      <w:r w:rsidR="002D2B95" w:rsidRPr="002F013F">
        <w:rPr>
          <w:rFonts w:ascii="Times New Roman" w:eastAsia="Times New Roman" w:hAnsi="Times New Roman" w:cs="Times New Roman"/>
          <w:lang w:eastAsia="es-EC"/>
        </w:rPr>
        <w:t xml:space="preserve"> más de una década, así como </w:t>
      </w:r>
      <w:r w:rsidR="00D5598E" w:rsidRPr="002F013F">
        <w:rPr>
          <w:rFonts w:ascii="Times New Roman" w:eastAsia="Times New Roman" w:hAnsi="Times New Roman" w:cs="Times New Roman"/>
          <w:lang w:eastAsia="es-EC"/>
        </w:rPr>
        <w:t>el</w:t>
      </w:r>
      <w:r w:rsidR="002D2B95" w:rsidRPr="002F013F">
        <w:rPr>
          <w:rFonts w:ascii="Times New Roman" w:eastAsia="Times New Roman" w:hAnsi="Times New Roman" w:cs="Times New Roman"/>
          <w:lang w:eastAsia="es-EC"/>
        </w:rPr>
        <w:t xml:space="preserve"> apoyo</w:t>
      </w:r>
      <w:r w:rsidR="006B0198" w:rsidRPr="002F013F">
        <w:rPr>
          <w:rFonts w:ascii="Times New Roman" w:eastAsia="Times New Roman" w:hAnsi="Times New Roman" w:cs="Times New Roman"/>
          <w:lang w:eastAsia="es-EC"/>
        </w:rPr>
        <w:t xml:space="preserve"> de los arqueó</w:t>
      </w:r>
      <w:r w:rsidR="00627AAF" w:rsidRPr="002F013F">
        <w:rPr>
          <w:rFonts w:ascii="Times New Roman" w:eastAsia="Times New Roman" w:hAnsi="Times New Roman" w:cs="Times New Roman"/>
          <w:lang w:eastAsia="es-EC"/>
        </w:rPr>
        <w:t>logos</w:t>
      </w:r>
      <w:r w:rsidR="002D2B95" w:rsidRPr="002F013F">
        <w:rPr>
          <w:rFonts w:ascii="Times New Roman" w:eastAsia="Times New Roman" w:hAnsi="Times New Roman" w:cs="Times New Roman"/>
          <w:lang w:eastAsia="es-EC"/>
        </w:rPr>
        <w:t xml:space="preserve"> en la realización de otros proyectos comunitarios,</w:t>
      </w:r>
      <w:r w:rsidR="00627AAF" w:rsidRPr="002F013F">
        <w:rPr>
          <w:rFonts w:ascii="Times New Roman" w:eastAsia="Times New Roman" w:hAnsi="Times New Roman" w:cs="Times New Roman"/>
          <w:lang w:eastAsia="es-EC"/>
        </w:rPr>
        <w:t xml:space="preserve"> fue determinante en</w:t>
      </w:r>
      <w:r w:rsidR="002D2B95" w:rsidRPr="002F013F">
        <w:rPr>
          <w:rFonts w:ascii="Times New Roman" w:eastAsia="Times New Roman" w:hAnsi="Times New Roman" w:cs="Times New Roman"/>
          <w:lang w:eastAsia="es-EC"/>
        </w:rPr>
        <w:t xml:space="preserve"> el proceso de apropiación</w:t>
      </w:r>
      <w:r w:rsidR="00627AAF" w:rsidRPr="002F013F">
        <w:rPr>
          <w:rFonts w:ascii="Times New Roman" w:eastAsia="Times New Roman" w:hAnsi="Times New Roman" w:cs="Times New Roman"/>
          <w:lang w:eastAsia="es-EC"/>
        </w:rPr>
        <w:t xml:space="preserve"> territorial y en la asimilación</w:t>
      </w:r>
      <w:r w:rsidR="002D2B95" w:rsidRPr="002F013F">
        <w:rPr>
          <w:rFonts w:ascii="Times New Roman" w:eastAsia="Times New Roman" w:hAnsi="Times New Roman" w:cs="Times New Roman"/>
          <w:lang w:eastAsia="es-EC"/>
        </w:rPr>
        <w:t xml:space="preserve"> de </w:t>
      </w:r>
      <w:r w:rsidR="00627AAF" w:rsidRPr="002F013F">
        <w:rPr>
          <w:rFonts w:ascii="Times New Roman" w:eastAsia="Times New Roman" w:hAnsi="Times New Roman" w:cs="Times New Roman"/>
          <w:lang w:eastAsia="es-EC"/>
        </w:rPr>
        <w:t>la</w:t>
      </w:r>
      <w:r w:rsidR="002D2B95" w:rsidRPr="002F013F">
        <w:rPr>
          <w:rFonts w:ascii="Times New Roman" w:eastAsia="Times New Roman" w:hAnsi="Times New Roman" w:cs="Times New Roman"/>
          <w:lang w:eastAsia="es-EC"/>
        </w:rPr>
        <w:t xml:space="preserve"> identidad. La población se identifica como parte de una reserva, pero a más de 35 años</w:t>
      </w:r>
      <w:r w:rsidR="00FB6AE6" w:rsidRPr="002F013F">
        <w:rPr>
          <w:rFonts w:ascii="Times New Roman" w:eastAsia="Times New Roman" w:hAnsi="Times New Roman" w:cs="Times New Roman"/>
          <w:lang w:eastAsia="es-EC"/>
        </w:rPr>
        <w:t xml:space="preserve"> (1979)</w:t>
      </w:r>
      <w:r w:rsidR="002D2B95" w:rsidRPr="002F013F">
        <w:rPr>
          <w:rFonts w:ascii="Times New Roman" w:eastAsia="Times New Roman" w:hAnsi="Times New Roman" w:cs="Times New Roman"/>
          <w:lang w:eastAsia="es-EC"/>
        </w:rPr>
        <w:t xml:space="preserve"> de su establecimiento, aún no consideran</w:t>
      </w:r>
      <w:r w:rsidR="000D5317" w:rsidRPr="002F013F">
        <w:rPr>
          <w:rFonts w:ascii="Times New Roman" w:eastAsia="Times New Roman" w:hAnsi="Times New Roman" w:cs="Times New Roman"/>
          <w:lang w:eastAsia="es-EC"/>
        </w:rPr>
        <w:t xml:space="preserve"> que su opinión sea tomada en cuenta, ni consideran</w:t>
      </w:r>
      <w:r w:rsidR="002D2B95" w:rsidRPr="002F013F">
        <w:rPr>
          <w:rFonts w:ascii="Times New Roman" w:eastAsia="Times New Roman" w:hAnsi="Times New Roman" w:cs="Times New Roman"/>
          <w:lang w:eastAsia="es-EC"/>
        </w:rPr>
        <w:t xml:space="preserve"> haber obtenido beneficios para todos, ni suficientes.</w:t>
      </w:r>
      <w:r w:rsidR="00F11CF6" w:rsidRPr="002F013F">
        <w:rPr>
          <w:rFonts w:ascii="Times New Roman" w:eastAsia="Times New Roman" w:hAnsi="Times New Roman" w:cs="Times New Roman"/>
          <w:lang w:eastAsia="es-EC"/>
        </w:rPr>
        <w:t xml:space="preserve"> La comunidad de Abdón Calderón</w:t>
      </w:r>
      <w:r w:rsidR="000D5317" w:rsidRPr="002F013F">
        <w:rPr>
          <w:rFonts w:ascii="Times New Roman" w:eastAsia="Times New Roman" w:hAnsi="Times New Roman" w:cs="Times New Roman"/>
          <w:lang w:eastAsia="es-EC"/>
        </w:rPr>
        <w:t xml:space="preserve"> es evidencia de la problemática territorial en la REMACH, a más de 20 años de su creación (1996) el acceso a la legalización de las tierras no ha sido posible, ni el reconocimiento del </w:t>
      </w:r>
      <w:r w:rsidR="00157BB3" w:rsidRPr="002F013F">
        <w:rPr>
          <w:rFonts w:ascii="Times New Roman" w:eastAsia="Times New Roman" w:hAnsi="Times New Roman" w:cs="Times New Roman"/>
          <w:lang w:eastAsia="es-EC"/>
        </w:rPr>
        <w:t xml:space="preserve">origen </w:t>
      </w:r>
      <w:proofErr w:type="spellStart"/>
      <w:r w:rsidR="00157BB3" w:rsidRPr="002F013F">
        <w:rPr>
          <w:rFonts w:ascii="Times New Roman" w:eastAsia="Times New Roman" w:hAnsi="Times New Roman" w:cs="Times New Roman"/>
          <w:lang w:eastAsia="es-EC"/>
        </w:rPr>
        <w:t>afroecuatoriano</w:t>
      </w:r>
      <w:proofErr w:type="spellEnd"/>
      <w:r w:rsidR="00157BB3" w:rsidRPr="002F013F">
        <w:rPr>
          <w:rFonts w:ascii="Times New Roman" w:eastAsia="Times New Roman" w:hAnsi="Times New Roman" w:cs="Times New Roman"/>
          <w:lang w:eastAsia="es-EC"/>
        </w:rPr>
        <w:t xml:space="preserve"> y la antigüedad de su</w:t>
      </w:r>
      <w:r w:rsidR="00126D40" w:rsidRPr="002F013F">
        <w:rPr>
          <w:rFonts w:ascii="Times New Roman" w:eastAsia="Times New Roman" w:hAnsi="Times New Roman" w:cs="Times New Roman"/>
          <w:lang w:eastAsia="es-EC"/>
        </w:rPr>
        <w:t>s</w:t>
      </w:r>
      <w:r w:rsidR="00157BB3" w:rsidRPr="002F013F">
        <w:rPr>
          <w:rFonts w:ascii="Times New Roman" w:eastAsia="Times New Roman" w:hAnsi="Times New Roman" w:cs="Times New Roman"/>
          <w:lang w:eastAsia="es-EC"/>
        </w:rPr>
        <w:t xml:space="preserve"> poblado</w:t>
      </w:r>
      <w:r w:rsidR="000D5317" w:rsidRPr="002F013F">
        <w:rPr>
          <w:rFonts w:ascii="Times New Roman" w:eastAsia="Times New Roman" w:hAnsi="Times New Roman" w:cs="Times New Roman"/>
          <w:lang w:eastAsia="es-EC"/>
        </w:rPr>
        <w:t>s</w:t>
      </w:r>
      <w:r w:rsidR="00157BB3" w:rsidRPr="002F013F">
        <w:rPr>
          <w:rFonts w:ascii="Times New Roman" w:eastAsia="Times New Roman" w:hAnsi="Times New Roman" w:cs="Times New Roman"/>
          <w:lang w:eastAsia="es-EC"/>
        </w:rPr>
        <w:t xml:space="preserve"> </w:t>
      </w:r>
      <w:r w:rsidR="00157BB3" w:rsidRPr="002F013F">
        <w:rPr>
          <w:rFonts w:ascii="Times New Roman" w:eastAsia="Times New Roman" w:hAnsi="Times New Roman" w:cs="Times New Roman"/>
          <w:lang w:eastAsia="es-EC"/>
        </w:rPr>
        <w:lastRenderedPageBreak/>
        <w:t xml:space="preserve">(más de 100 años). </w:t>
      </w:r>
      <w:r w:rsidR="00755445" w:rsidRPr="002F013F">
        <w:rPr>
          <w:rFonts w:ascii="Times New Roman" w:eastAsia="Times New Roman" w:hAnsi="Times New Roman" w:cs="Times New Roman"/>
          <w:lang w:eastAsia="es-EC"/>
        </w:rPr>
        <w:t>E</w:t>
      </w:r>
      <w:r w:rsidR="00FB6AE6" w:rsidRPr="002F013F">
        <w:rPr>
          <w:rFonts w:ascii="Times New Roman" w:eastAsia="Times New Roman" w:hAnsi="Times New Roman" w:cs="Times New Roman"/>
          <w:lang w:eastAsia="es-EC"/>
        </w:rPr>
        <w:t xml:space="preserve">l proceso </w:t>
      </w:r>
      <w:r w:rsidR="00784621" w:rsidRPr="002F013F">
        <w:rPr>
          <w:rFonts w:ascii="Times New Roman" w:eastAsia="Times New Roman" w:hAnsi="Times New Roman" w:cs="Times New Roman"/>
          <w:lang w:eastAsia="es-EC"/>
        </w:rPr>
        <w:t xml:space="preserve">de creación de la AP </w:t>
      </w:r>
      <w:r w:rsidR="00FB6AE6" w:rsidRPr="002F013F">
        <w:rPr>
          <w:rFonts w:ascii="Times New Roman" w:eastAsia="Times New Roman" w:hAnsi="Times New Roman" w:cs="Times New Roman"/>
          <w:lang w:eastAsia="es-EC"/>
        </w:rPr>
        <w:t xml:space="preserve">es reciente </w:t>
      </w:r>
      <w:r w:rsidR="00755445" w:rsidRPr="002F013F">
        <w:rPr>
          <w:rFonts w:ascii="Times New Roman" w:eastAsia="Times New Roman" w:hAnsi="Times New Roman" w:cs="Times New Roman"/>
          <w:lang w:eastAsia="es-EC"/>
        </w:rPr>
        <w:t xml:space="preserve">en </w:t>
      </w:r>
      <w:proofErr w:type="spellStart"/>
      <w:r w:rsidR="00755445" w:rsidRPr="002F013F">
        <w:rPr>
          <w:rFonts w:ascii="Times New Roman" w:eastAsia="Times New Roman" w:hAnsi="Times New Roman" w:cs="Times New Roman"/>
          <w:lang w:eastAsia="es-EC"/>
        </w:rPr>
        <w:t>Pacoche</w:t>
      </w:r>
      <w:proofErr w:type="spellEnd"/>
      <w:r w:rsidR="00755445" w:rsidRPr="002F013F">
        <w:rPr>
          <w:rFonts w:ascii="Times New Roman" w:eastAsia="Times New Roman" w:hAnsi="Times New Roman" w:cs="Times New Roman"/>
          <w:lang w:eastAsia="es-EC"/>
        </w:rPr>
        <w:t xml:space="preserve"> (2008), </w:t>
      </w:r>
      <w:r w:rsidR="00CD66A2" w:rsidRPr="002F013F">
        <w:rPr>
          <w:rFonts w:ascii="Times New Roman" w:eastAsia="Times New Roman" w:hAnsi="Times New Roman" w:cs="Times New Roman"/>
          <w:lang w:eastAsia="es-EC"/>
        </w:rPr>
        <w:t>el programa de manejo ha</w:t>
      </w:r>
      <w:r w:rsidR="00755445" w:rsidRPr="002F013F">
        <w:rPr>
          <w:rFonts w:ascii="Times New Roman" w:eastAsia="Times New Roman" w:hAnsi="Times New Roman" w:cs="Times New Roman"/>
          <w:lang w:eastAsia="es-EC"/>
        </w:rPr>
        <w:t xml:space="preserve"> integrado algunas estrategias participativas, como consultas y entrevista</w:t>
      </w:r>
      <w:r w:rsidR="00D5598E" w:rsidRPr="002F013F">
        <w:rPr>
          <w:rFonts w:ascii="Times New Roman" w:eastAsia="Times New Roman" w:hAnsi="Times New Roman" w:cs="Times New Roman"/>
          <w:lang w:eastAsia="es-EC"/>
        </w:rPr>
        <w:t>s</w:t>
      </w:r>
      <w:r w:rsidR="00755445" w:rsidRPr="002F013F">
        <w:rPr>
          <w:rFonts w:ascii="Times New Roman" w:eastAsia="Times New Roman" w:hAnsi="Times New Roman" w:cs="Times New Roman"/>
          <w:lang w:eastAsia="es-EC"/>
        </w:rPr>
        <w:t xml:space="preserve"> en</w:t>
      </w:r>
      <w:r w:rsidR="00CD66A2" w:rsidRPr="002F013F">
        <w:rPr>
          <w:rFonts w:ascii="Times New Roman" w:eastAsia="Times New Roman" w:hAnsi="Times New Roman" w:cs="Times New Roman"/>
          <w:lang w:eastAsia="es-EC"/>
        </w:rPr>
        <w:t xml:space="preserve"> las comuni</w:t>
      </w:r>
      <w:r w:rsidR="00755445" w:rsidRPr="002F013F">
        <w:rPr>
          <w:rFonts w:ascii="Times New Roman" w:eastAsia="Times New Roman" w:hAnsi="Times New Roman" w:cs="Times New Roman"/>
          <w:lang w:eastAsia="es-EC"/>
        </w:rPr>
        <w:t>dades. No obstante, la población percibe como único programa efectivo de apoyo e</w:t>
      </w:r>
      <w:r w:rsidR="00EF6A8C" w:rsidRPr="002F013F">
        <w:rPr>
          <w:rFonts w:ascii="Times New Roman" w:eastAsia="Times New Roman" w:hAnsi="Times New Roman" w:cs="Times New Roman"/>
          <w:lang w:eastAsia="es-EC"/>
        </w:rPr>
        <w:t>l programa de guías turísticos</w:t>
      </w:r>
      <w:r w:rsidR="00755445" w:rsidRPr="002F013F">
        <w:rPr>
          <w:rFonts w:ascii="Times New Roman" w:eastAsia="Times New Roman" w:hAnsi="Times New Roman" w:cs="Times New Roman"/>
          <w:lang w:eastAsia="es-EC"/>
        </w:rPr>
        <w:t>,</w:t>
      </w:r>
      <w:r w:rsidR="004345CF" w:rsidRPr="002F013F">
        <w:rPr>
          <w:rFonts w:ascii="Times New Roman" w:eastAsia="Times New Roman" w:hAnsi="Times New Roman" w:cs="Times New Roman"/>
          <w:lang w:eastAsia="es-EC"/>
        </w:rPr>
        <w:t xml:space="preserve"> </w:t>
      </w:r>
      <w:r w:rsidR="00755445" w:rsidRPr="002F013F">
        <w:rPr>
          <w:rFonts w:ascii="Times New Roman" w:eastAsia="Times New Roman" w:hAnsi="Times New Roman" w:cs="Times New Roman"/>
          <w:lang w:eastAsia="es-EC"/>
        </w:rPr>
        <w:t xml:space="preserve">el cual </w:t>
      </w:r>
      <w:r w:rsidR="00CD66A2" w:rsidRPr="002F013F">
        <w:rPr>
          <w:rFonts w:ascii="Times New Roman" w:eastAsia="Times New Roman" w:hAnsi="Times New Roman" w:cs="Times New Roman"/>
          <w:lang w:eastAsia="es-EC"/>
        </w:rPr>
        <w:t>incluye</w:t>
      </w:r>
      <w:r w:rsidR="00EF6A8C" w:rsidRPr="002F013F">
        <w:rPr>
          <w:rFonts w:ascii="Times New Roman" w:eastAsia="Times New Roman" w:hAnsi="Times New Roman" w:cs="Times New Roman"/>
          <w:lang w:eastAsia="es-EC"/>
        </w:rPr>
        <w:t xml:space="preserve"> </w:t>
      </w:r>
      <w:r w:rsidR="00D5598E" w:rsidRPr="002F013F">
        <w:rPr>
          <w:rFonts w:ascii="Times New Roman" w:eastAsia="Times New Roman" w:hAnsi="Times New Roman" w:cs="Times New Roman"/>
          <w:lang w:eastAsia="es-EC"/>
        </w:rPr>
        <w:t xml:space="preserve">solo </w:t>
      </w:r>
      <w:r w:rsidR="00EF6A8C" w:rsidRPr="002F013F">
        <w:rPr>
          <w:rFonts w:ascii="Times New Roman" w:eastAsia="Times New Roman" w:hAnsi="Times New Roman" w:cs="Times New Roman"/>
          <w:lang w:eastAsia="es-EC"/>
        </w:rPr>
        <w:t>algun</w:t>
      </w:r>
      <w:r w:rsidR="004345CF" w:rsidRPr="002F013F">
        <w:rPr>
          <w:rFonts w:ascii="Times New Roman" w:eastAsia="Times New Roman" w:hAnsi="Times New Roman" w:cs="Times New Roman"/>
          <w:lang w:eastAsia="es-EC"/>
        </w:rPr>
        <w:t xml:space="preserve">os pobladores de </w:t>
      </w:r>
      <w:r w:rsidR="00E87F7D" w:rsidRPr="002F013F">
        <w:rPr>
          <w:rFonts w:ascii="Times New Roman" w:eastAsia="Times New Roman" w:hAnsi="Times New Roman" w:cs="Times New Roman"/>
          <w:lang w:eastAsia="es-EC"/>
        </w:rPr>
        <w:t>algunas comunidades.</w:t>
      </w:r>
    </w:p>
    <w:p w14:paraId="69B19237" w14:textId="7E46F369" w:rsidR="00557B74" w:rsidRPr="002F013F" w:rsidRDefault="00557B74"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El origen étnico, las diferencias en los procesos organizativos, así como la</w:t>
      </w:r>
      <w:r w:rsidR="00172026" w:rsidRPr="002F013F">
        <w:rPr>
          <w:rFonts w:ascii="Times New Roman" w:eastAsia="Times New Roman" w:hAnsi="Times New Roman" w:cs="Times New Roman"/>
          <w:lang w:eastAsia="es-EC"/>
        </w:rPr>
        <w:t xml:space="preserve"> toma de decisiones en conjunto</w:t>
      </w:r>
      <w:r w:rsidR="002F0A8A" w:rsidRPr="002F013F">
        <w:rPr>
          <w:rFonts w:ascii="Times New Roman" w:eastAsia="Times New Roman" w:hAnsi="Times New Roman" w:cs="Times New Roman"/>
          <w:lang w:eastAsia="es-EC"/>
        </w:rPr>
        <w:t>,</w:t>
      </w:r>
      <w:r w:rsidRPr="002F013F">
        <w:rPr>
          <w:rFonts w:ascii="Times New Roman" w:eastAsia="Times New Roman" w:hAnsi="Times New Roman" w:cs="Times New Roman"/>
          <w:lang w:eastAsia="es-EC"/>
        </w:rPr>
        <w:t xml:space="preserve"> se presentan de forma diferente en cada comunidad. Agua Blanca es la única en la que la toma de decisiones se realiza en un asamblea, donde todos los pobladores participan. </w:t>
      </w:r>
      <w:r w:rsidR="00172026" w:rsidRPr="002F013F">
        <w:rPr>
          <w:rFonts w:ascii="Times New Roman" w:eastAsia="Times New Roman" w:hAnsi="Times New Roman" w:cs="Times New Roman"/>
          <w:lang w:eastAsia="es-EC"/>
        </w:rPr>
        <w:t>La participación dentro de cada</w:t>
      </w:r>
      <w:r w:rsidRPr="002F013F">
        <w:rPr>
          <w:rFonts w:ascii="Times New Roman" w:eastAsia="Times New Roman" w:hAnsi="Times New Roman" w:cs="Times New Roman"/>
          <w:lang w:eastAsia="es-EC"/>
        </w:rPr>
        <w:t xml:space="preserve"> comunidad es sin duda un aspecto que debe ser fortalecido</w:t>
      </w:r>
      <w:r w:rsidR="00172026" w:rsidRPr="002F013F">
        <w:rPr>
          <w:rFonts w:ascii="Times New Roman" w:eastAsia="Times New Roman" w:hAnsi="Times New Roman" w:cs="Times New Roman"/>
          <w:lang w:eastAsia="es-EC"/>
        </w:rPr>
        <w:t xml:space="preserve"> ya que</w:t>
      </w:r>
      <w:r w:rsidRPr="002F013F">
        <w:rPr>
          <w:rFonts w:ascii="Times New Roman" w:eastAsia="Times New Roman" w:hAnsi="Times New Roman" w:cs="Times New Roman"/>
          <w:lang w:eastAsia="es-EC"/>
        </w:rPr>
        <w:t xml:space="preserve"> la toma de decisiones conjuntas promuev</w:t>
      </w:r>
      <w:r w:rsidR="00172026" w:rsidRPr="002F013F">
        <w:rPr>
          <w:rFonts w:ascii="Times New Roman" w:eastAsia="Times New Roman" w:hAnsi="Times New Roman" w:cs="Times New Roman"/>
          <w:lang w:eastAsia="es-EC"/>
        </w:rPr>
        <w:t>e la apropiación, la identidad, promueve</w:t>
      </w:r>
      <w:r w:rsidRPr="002F013F">
        <w:rPr>
          <w:rFonts w:ascii="Times New Roman" w:eastAsia="Times New Roman" w:hAnsi="Times New Roman" w:cs="Times New Roman"/>
          <w:lang w:eastAsia="es-EC"/>
        </w:rPr>
        <w:t xml:space="preserve"> la participación en la toma de decisiones </w:t>
      </w:r>
      <w:r w:rsidR="00172026" w:rsidRPr="002F013F">
        <w:rPr>
          <w:rFonts w:ascii="Times New Roman" w:eastAsia="Times New Roman" w:hAnsi="Times New Roman" w:cs="Times New Roman"/>
          <w:lang w:eastAsia="es-EC"/>
        </w:rPr>
        <w:t>en</w:t>
      </w:r>
      <w:r w:rsidRPr="002F013F">
        <w:rPr>
          <w:rFonts w:ascii="Times New Roman" w:eastAsia="Times New Roman" w:hAnsi="Times New Roman" w:cs="Times New Roman"/>
          <w:lang w:eastAsia="es-EC"/>
        </w:rPr>
        <w:t xml:space="preserve"> </w:t>
      </w:r>
      <w:r w:rsidR="002F0A8A" w:rsidRPr="002F013F">
        <w:rPr>
          <w:rFonts w:ascii="Times New Roman" w:eastAsia="Times New Roman" w:hAnsi="Times New Roman" w:cs="Times New Roman"/>
          <w:lang w:eastAsia="es-EC"/>
        </w:rPr>
        <w:t>el</w:t>
      </w:r>
      <w:r w:rsidRPr="002F013F">
        <w:rPr>
          <w:rFonts w:ascii="Times New Roman" w:eastAsia="Times New Roman" w:hAnsi="Times New Roman" w:cs="Times New Roman"/>
          <w:lang w:eastAsia="es-EC"/>
        </w:rPr>
        <w:t xml:space="preserve"> AP y finalmente</w:t>
      </w:r>
      <w:r w:rsidR="00172026" w:rsidRPr="002F013F">
        <w:rPr>
          <w:rFonts w:ascii="Times New Roman" w:eastAsia="Times New Roman" w:hAnsi="Times New Roman" w:cs="Times New Roman"/>
          <w:lang w:eastAsia="es-EC"/>
        </w:rPr>
        <w:t>,</w:t>
      </w:r>
      <w:r w:rsidRPr="002F013F">
        <w:rPr>
          <w:rFonts w:ascii="Times New Roman" w:eastAsia="Times New Roman" w:hAnsi="Times New Roman" w:cs="Times New Roman"/>
          <w:lang w:eastAsia="es-EC"/>
        </w:rPr>
        <w:t xml:space="preserve"> promueve la conservación biológica y cultural.</w:t>
      </w:r>
    </w:p>
    <w:p w14:paraId="51FA8547" w14:textId="02F504B3" w:rsidR="005738A4" w:rsidRPr="002F013F" w:rsidRDefault="00227ED9" w:rsidP="002F013F">
      <w:pPr>
        <w:spacing w:line="360" w:lineRule="auto"/>
        <w:jc w:val="both"/>
        <w:rPr>
          <w:rFonts w:ascii="Times New Roman" w:eastAsia="Times New Roman" w:hAnsi="Times New Roman" w:cs="Times New Roman"/>
          <w:lang w:eastAsia="es-EC"/>
        </w:rPr>
      </w:pPr>
      <w:r w:rsidRPr="002F013F">
        <w:rPr>
          <w:rFonts w:ascii="Times New Roman" w:hAnsi="Times New Roman" w:cs="Times New Roman"/>
          <w:lang w:eastAsia="es-EC"/>
        </w:rPr>
        <w:t>La u</w:t>
      </w:r>
      <w:r w:rsidR="00DD0811" w:rsidRPr="002F013F">
        <w:rPr>
          <w:rFonts w:ascii="Times New Roman" w:hAnsi="Times New Roman" w:cs="Times New Roman"/>
          <w:lang w:eastAsia="es-EC"/>
        </w:rPr>
        <w:t>bicación de la</w:t>
      </w:r>
      <w:r w:rsidRPr="002F013F">
        <w:rPr>
          <w:rFonts w:ascii="Times New Roman" w:hAnsi="Times New Roman" w:cs="Times New Roman"/>
          <w:lang w:eastAsia="es-EC"/>
        </w:rPr>
        <w:t>s</w:t>
      </w:r>
      <w:r w:rsidR="00DD0811" w:rsidRPr="002F013F">
        <w:rPr>
          <w:rFonts w:ascii="Times New Roman" w:hAnsi="Times New Roman" w:cs="Times New Roman"/>
          <w:lang w:eastAsia="es-EC"/>
        </w:rPr>
        <w:t xml:space="preserve"> co</w:t>
      </w:r>
      <w:r w:rsidR="00850563" w:rsidRPr="002F013F">
        <w:rPr>
          <w:rFonts w:ascii="Times New Roman" w:hAnsi="Times New Roman" w:cs="Times New Roman"/>
          <w:lang w:eastAsia="es-EC"/>
        </w:rPr>
        <w:t>munidad</w:t>
      </w:r>
      <w:r w:rsidRPr="002F013F">
        <w:rPr>
          <w:rFonts w:ascii="Times New Roman" w:hAnsi="Times New Roman" w:cs="Times New Roman"/>
          <w:lang w:eastAsia="es-EC"/>
        </w:rPr>
        <w:t>es</w:t>
      </w:r>
      <w:r w:rsidR="00850563" w:rsidRPr="002F013F">
        <w:rPr>
          <w:rFonts w:ascii="Times New Roman" w:hAnsi="Times New Roman" w:cs="Times New Roman"/>
          <w:lang w:eastAsia="es-EC"/>
        </w:rPr>
        <w:t xml:space="preserve"> en el área de </w:t>
      </w:r>
      <w:r w:rsidRPr="002F013F">
        <w:rPr>
          <w:rFonts w:ascii="Times New Roman" w:hAnsi="Times New Roman" w:cs="Times New Roman"/>
          <w:lang w:eastAsia="es-EC"/>
        </w:rPr>
        <w:t>cada AP</w:t>
      </w:r>
      <w:r w:rsidR="00850563" w:rsidRPr="002F013F">
        <w:rPr>
          <w:rFonts w:ascii="Times New Roman" w:hAnsi="Times New Roman" w:cs="Times New Roman"/>
          <w:lang w:eastAsia="es-EC"/>
        </w:rPr>
        <w:t>,</w:t>
      </w:r>
      <w:r w:rsidRPr="002F013F">
        <w:rPr>
          <w:rFonts w:ascii="Times New Roman" w:hAnsi="Times New Roman" w:cs="Times New Roman"/>
          <w:lang w:eastAsia="es-EC"/>
        </w:rPr>
        <w:t xml:space="preserve"> es factor importante para</w:t>
      </w:r>
      <w:r w:rsidR="00850563" w:rsidRPr="002F013F">
        <w:rPr>
          <w:rFonts w:ascii="Times New Roman" w:hAnsi="Times New Roman" w:cs="Times New Roman"/>
          <w:lang w:eastAsia="es-EC"/>
        </w:rPr>
        <w:t xml:space="preserve"> </w:t>
      </w:r>
      <w:r w:rsidRPr="002F013F">
        <w:rPr>
          <w:rFonts w:ascii="Times New Roman" w:hAnsi="Times New Roman" w:cs="Times New Roman"/>
          <w:lang w:eastAsia="es-EC"/>
        </w:rPr>
        <w:t>la interacción con las</w:t>
      </w:r>
      <w:r w:rsidR="00850563" w:rsidRPr="002F013F">
        <w:rPr>
          <w:rFonts w:ascii="Times New Roman" w:hAnsi="Times New Roman" w:cs="Times New Roman"/>
          <w:lang w:eastAsia="es-EC"/>
        </w:rPr>
        <w:t xml:space="preserve"> instancias gubernamentales</w:t>
      </w:r>
      <w:r w:rsidRPr="002F013F">
        <w:rPr>
          <w:rFonts w:ascii="Times New Roman" w:hAnsi="Times New Roman" w:cs="Times New Roman"/>
          <w:lang w:eastAsia="es-EC"/>
        </w:rPr>
        <w:t>.</w:t>
      </w:r>
      <w:r w:rsidR="00850563" w:rsidRPr="002F013F">
        <w:rPr>
          <w:rFonts w:ascii="Times New Roman" w:hAnsi="Times New Roman" w:cs="Times New Roman"/>
          <w:lang w:eastAsia="es-EC"/>
        </w:rPr>
        <w:t xml:space="preserve"> </w:t>
      </w:r>
      <w:r w:rsidR="006E45F5" w:rsidRPr="002F013F">
        <w:rPr>
          <w:rFonts w:ascii="Times New Roman" w:hAnsi="Times New Roman" w:cs="Times New Roman"/>
          <w:lang w:eastAsia="es-EC"/>
        </w:rPr>
        <w:t xml:space="preserve">La comunidad de Abdón Calderón se ubica en los límites de dos provincias Manabí-Esmeraldas, </w:t>
      </w:r>
      <w:r w:rsidR="00126D40" w:rsidRPr="002F013F">
        <w:rPr>
          <w:rFonts w:ascii="Times New Roman" w:hAnsi="Times New Roman" w:cs="Times New Roman"/>
          <w:lang w:eastAsia="es-EC"/>
        </w:rPr>
        <w:t xml:space="preserve">lo cual </w:t>
      </w:r>
      <w:r w:rsidR="006E45F5" w:rsidRPr="002F013F">
        <w:rPr>
          <w:rFonts w:ascii="Times New Roman" w:hAnsi="Times New Roman" w:cs="Times New Roman"/>
          <w:lang w:eastAsia="es-EC"/>
        </w:rPr>
        <w:t>ha dificultado la</w:t>
      </w:r>
      <w:r w:rsidR="00774C93" w:rsidRPr="002F013F">
        <w:rPr>
          <w:rFonts w:ascii="Times New Roman" w:hAnsi="Times New Roman" w:cs="Times New Roman"/>
          <w:lang w:eastAsia="es-EC"/>
        </w:rPr>
        <w:t xml:space="preserve"> </w:t>
      </w:r>
      <w:r w:rsidRPr="002F013F">
        <w:rPr>
          <w:rFonts w:ascii="Times New Roman" w:hAnsi="Times New Roman" w:cs="Times New Roman"/>
          <w:lang w:eastAsia="es-EC"/>
        </w:rPr>
        <w:t xml:space="preserve">interacción con </w:t>
      </w:r>
      <w:r w:rsidR="00774C93" w:rsidRPr="002F013F">
        <w:rPr>
          <w:rFonts w:ascii="Times New Roman" w:hAnsi="Times New Roman" w:cs="Times New Roman"/>
          <w:lang w:eastAsia="es-EC"/>
        </w:rPr>
        <w:t>los administradores de la AP.</w:t>
      </w:r>
      <w:r w:rsidR="000278AB" w:rsidRPr="002F013F">
        <w:rPr>
          <w:rFonts w:ascii="Times New Roman" w:hAnsi="Times New Roman" w:cs="Times New Roman"/>
          <w:lang w:eastAsia="es-EC"/>
        </w:rPr>
        <w:t xml:space="preserve"> Por otro lado </w:t>
      </w:r>
      <w:proofErr w:type="spellStart"/>
      <w:r w:rsidR="000278AB" w:rsidRPr="002F013F">
        <w:rPr>
          <w:rFonts w:ascii="Times New Roman" w:hAnsi="Times New Roman" w:cs="Times New Roman"/>
          <w:lang w:eastAsia="es-EC"/>
        </w:rPr>
        <w:t>Pacoche</w:t>
      </w:r>
      <w:proofErr w:type="spellEnd"/>
      <w:r w:rsidR="000278AB" w:rsidRPr="002F013F">
        <w:rPr>
          <w:rFonts w:ascii="Times New Roman" w:hAnsi="Times New Roman" w:cs="Times New Roman"/>
          <w:lang w:eastAsia="es-EC"/>
        </w:rPr>
        <w:t xml:space="preserve"> se encuentra a aproximadamente 26 kilómetros de la cabecera cantonal Manta. Agua Blanca se ubica a 12 km de la cabecera cantonal de Puerto López</w:t>
      </w:r>
      <w:r w:rsidR="000B107D" w:rsidRPr="002F013F">
        <w:rPr>
          <w:rFonts w:ascii="Times New Roman" w:hAnsi="Times New Roman" w:cs="Times New Roman"/>
          <w:lang w:eastAsia="es-EC"/>
        </w:rPr>
        <w:t xml:space="preserve">, esta cercanía a las cabeceras cantorales ha favorecido la interacción con organismos como el Ministerio </w:t>
      </w:r>
      <w:proofErr w:type="spellStart"/>
      <w:r w:rsidR="000B107D" w:rsidRPr="002F013F">
        <w:rPr>
          <w:rFonts w:ascii="Times New Roman" w:hAnsi="Times New Roman" w:cs="Times New Roman"/>
          <w:lang w:eastAsia="es-EC"/>
        </w:rPr>
        <w:t>de</w:t>
      </w:r>
      <w:r w:rsidR="008556EE" w:rsidRPr="002F013F">
        <w:rPr>
          <w:rFonts w:ascii="Times New Roman" w:hAnsi="Times New Roman" w:cs="Times New Roman"/>
          <w:lang w:eastAsia="es-EC"/>
        </w:rPr>
        <w:t>l</w:t>
      </w:r>
      <w:r w:rsidR="000B107D" w:rsidRPr="002F013F">
        <w:rPr>
          <w:rFonts w:ascii="Times New Roman" w:hAnsi="Times New Roman" w:cs="Times New Roman"/>
          <w:lang w:eastAsia="es-EC"/>
        </w:rPr>
        <w:t>Ambient</w:t>
      </w:r>
      <w:r w:rsidRPr="002F013F">
        <w:rPr>
          <w:rFonts w:ascii="Times New Roman" w:hAnsi="Times New Roman" w:cs="Times New Roman"/>
          <w:lang w:eastAsia="es-EC"/>
        </w:rPr>
        <w:t>e</w:t>
      </w:r>
      <w:proofErr w:type="spellEnd"/>
      <w:r w:rsidR="000B107D" w:rsidRPr="002F013F">
        <w:rPr>
          <w:rFonts w:ascii="Times New Roman" w:hAnsi="Times New Roman" w:cs="Times New Roman"/>
          <w:lang w:eastAsia="es-EC"/>
        </w:rPr>
        <w:t>.</w:t>
      </w:r>
      <w:r w:rsidR="00557B74" w:rsidRPr="002F013F">
        <w:rPr>
          <w:rFonts w:ascii="Times New Roman" w:eastAsia="Times New Roman" w:hAnsi="Times New Roman" w:cs="Times New Roman"/>
          <w:lang w:eastAsia="es-EC"/>
        </w:rPr>
        <w:t xml:space="preserve"> </w:t>
      </w:r>
      <w:r w:rsidR="0069255F" w:rsidRPr="002F013F">
        <w:rPr>
          <w:rFonts w:ascii="Times New Roman" w:eastAsia="Times New Roman" w:hAnsi="Times New Roman" w:cs="Times New Roman"/>
          <w:lang w:eastAsia="es-EC"/>
        </w:rPr>
        <w:t>Las p</w:t>
      </w:r>
      <w:r w:rsidR="00014353" w:rsidRPr="002F013F">
        <w:rPr>
          <w:rFonts w:ascii="Times New Roman" w:eastAsia="Times New Roman" w:hAnsi="Times New Roman" w:cs="Times New Roman"/>
          <w:lang w:eastAsia="es-EC"/>
        </w:rPr>
        <w:t>olíticas</w:t>
      </w:r>
      <w:r w:rsidR="00AF0649" w:rsidRPr="002F013F">
        <w:rPr>
          <w:rFonts w:ascii="Times New Roman" w:eastAsia="Times New Roman" w:hAnsi="Times New Roman" w:cs="Times New Roman"/>
          <w:lang w:eastAsia="es-EC"/>
        </w:rPr>
        <w:t xml:space="preserve"> públicas</w:t>
      </w:r>
      <w:r w:rsidR="00014353" w:rsidRPr="002F013F">
        <w:rPr>
          <w:rFonts w:ascii="Times New Roman" w:eastAsia="Times New Roman" w:hAnsi="Times New Roman" w:cs="Times New Roman"/>
          <w:lang w:eastAsia="es-EC"/>
        </w:rPr>
        <w:t xml:space="preserve"> de conservación</w:t>
      </w:r>
      <w:r w:rsidR="0069255F" w:rsidRPr="002F013F">
        <w:rPr>
          <w:rFonts w:ascii="Times New Roman" w:eastAsia="Times New Roman" w:hAnsi="Times New Roman" w:cs="Times New Roman"/>
          <w:lang w:eastAsia="es-EC"/>
        </w:rPr>
        <w:t xml:space="preserve"> revelan un</w:t>
      </w:r>
      <w:r w:rsidR="00014353" w:rsidRPr="002F013F">
        <w:rPr>
          <w:rFonts w:ascii="Times New Roman" w:eastAsia="Times New Roman" w:hAnsi="Times New Roman" w:cs="Times New Roman"/>
          <w:lang w:eastAsia="es-EC"/>
        </w:rPr>
        <w:t xml:space="preserve"> marco jurídico</w:t>
      </w:r>
      <w:r w:rsidR="0033675A" w:rsidRPr="002F013F">
        <w:rPr>
          <w:rFonts w:ascii="Times New Roman" w:eastAsia="Times New Roman" w:hAnsi="Times New Roman" w:cs="Times New Roman"/>
          <w:lang w:eastAsia="es-EC"/>
        </w:rPr>
        <w:t xml:space="preserve"> deficiente y</w:t>
      </w:r>
      <w:r w:rsidR="00014353" w:rsidRPr="002F013F">
        <w:rPr>
          <w:rFonts w:ascii="Times New Roman" w:eastAsia="Times New Roman" w:hAnsi="Times New Roman" w:cs="Times New Roman"/>
          <w:lang w:eastAsia="es-EC"/>
        </w:rPr>
        <w:t xml:space="preserve"> </w:t>
      </w:r>
      <w:r w:rsidR="0069255F" w:rsidRPr="002F013F">
        <w:rPr>
          <w:rFonts w:ascii="Times New Roman" w:eastAsia="Times New Roman" w:hAnsi="Times New Roman" w:cs="Times New Roman"/>
          <w:lang w:eastAsia="es-EC"/>
        </w:rPr>
        <w:t>contradictorio.</w:t>
      </w:r>
      <w:r w:rsidR="00AF0649" w:rsidRPr="002F013F">
        <w:rPr>
          <w:rFonts w:ascii="Times New Roman" w:eastAsia="Times New Roman" w:hAnsi="Times New Roman" w:cs="Times New Roman"/>
          <w:lang w:eastAsia="es-EC"/>
        </w:rPr>
        <w:t xml:space="preserve"> </w:t>
      </w:r>
      <w:r w:rsidR="0069255F" w:rsidRPr="002F013F">
        <w:rPr>
          <w:rFonts w:ascii="Times New Roman" w:eastAsia="Times New Roman" w:hAnsi="Times New Roman" w:cs="Times New Roman"/>
          <w:lang w:eastAsia="es-EC"/>
        </w:rPr>
        <w:t xml:space="preserve">Por un lado </w:t>
      </w:r>
      <w:r w:rsidR="000E768B" w:rsidRPr="002F013F">
        <w:rPr>
          <w:rFonts w:ascii="Times New Roman" w:eastAsia="Times New Roman" w:hAnsi="Times New Roman" w:cs="Times New Roman"/>
          <w:lang w:eastAsia="es-EC"/>
        </w:rPr>
        <w:t xml:space="preserve">se </w:t>
      </w:r>
      <w:r w:rsidR="00AF0649" w:rsidRPr="002F013F">
        <w:rPr>
          <w:rFonts w:ascii="Times New Roman" w:eastAsia="Times New Roman" w:hAnsi="Times New Roman" w:cs="Times New Roman"/>
          <w:lang w:eastAsia="es-EC"/>
        </w:rPr>
        <w:t>establece</w:t>
      </w:r>
      <w:r w:rsidR="000E768B" w:rsidRPr="002F013F">
        <w:rPr>
          <w:rFonts w:ascii="Times New Roman" w:eastAsia="Times New Roman" w:hAnsi="Times New Roman" w:cs="Times New Roman"/>
          <w:lang w:eastAsia="es-EC"/>
        </w:rPr>
        <w:t xml:space="preserve"> </w:t>
      </w:r>
      <w:r w:rsidR="00AF0649" w:rsidRPr="002F013F">
        <w:rPr>
          <w:rFonts w:ascii="Times New Roman" w:eastAsia="Times New Roman" w:hAnsi="Times New Roman" w:cs="Times New Roman"/>
          <w:lang w:eastAsia="es-EC"/>
        </w:rPr>
        <w:t xml:space="preserve">que las AP albergan </w:t>
      </w:r>
      <w:r w:rsidR="000E768B" w:rsidRPr="002F013F">
        <w:rPr>
          <w:rFonts w:ascii="Times New Roman" w:eastAsia="Times New Roman" w:hAnsi="Times New Roman" w:cs="Times New Roman"/>
          <w:lang w:eastAsia="es-EC"/>
        </w:rPr>
        <w:t>recursos naturales</w:t>
      </w:r>
      <w:r w:rsidR="00AF0649" w:rsidRPr="002F013F">
        <w:rPr>
          <w:rFonts w:ascii="Times New Roman" w:eastAsia="Times New Roman" w:hAnsi="Times New Roman" w:cs="Times New Roman"/>
          <w:lang w:eastAsia="es-EC"/>
        </w:rPr>
        <w:t xml:space="preserve"> que son inalterables</w:t>
      </w:r>
      <w:r w:rsidR="000E768B" w:rsidRPr="002F013F">
        <w:rPr>
          <w:rFonts w:ascii="Times New Roman" w:eastAsia="Times New Roman" w:hAnsi="Times New Roman" w:cs="Times New Roman"/>
          <w:lang w:eastAsia="es-EC"/>
        </w:rPr>
        <w:t xml:space="preserve">, pero se autorizan actividades </w:t>
      </w:r>
      <w:r w:rsidR="00AF0649" w:rsidRPr="002F013F">
        <w:rPr>
          <w:rFonts w:ascii="Times New Roman" w:eastAsia="Times New Roman" w:hAnsi="Times New Roman" w:cs="Times New Roman"/>
          <w:lang w:eastAsia="es-EC"/>
        </w:rPr>
        <w:t>como extracción de petróleo y el turismo</w:t>
      </w:r>
      <w:r w:rsidR="003121F2" w:rsidRPr="002F013F">
        <w:rPr>
          <w:rFonts w:ascii="Times New Roman" w:eastAsia="Times New Roman" w:hAnsi="Times New Roman" w:cs="Times New Roman"/>
          <w:lang w:eastAsia="es-EC"/>
        </w:rPr>
        <w:t>. S</w:t>
      </w:r>
      <w:r w:rsidR="000E768B" w:rsidRPr="002F013F">
        <w:rPr>
          <w:rFonts w:ascii="Times New Roman" w:eastAsia="Times New Roman" w:hAnsi="Times New Roman" w:cs="Times New Roman"/>
          <w:lang w:eastAsia="es-EC"/>
        </w:rPr>
        <w:t>e prohíbe la ca</w:t>
      </w:r>
      <w:r w:rsidR="00B77F28" w:rsidRPr="002F013F">
        <w:rPr>
          <w:rFonts w:ascii="Times New Roman" w:eastAsia="Times New Roman" w:hAnsi="Times New Roman" w:cs="Times New Roman"/>
          <w:lang w:eastAsia="es-EC"/>
        </w:rPr>
        <w:t>cería</w:t>
      </w:r>
      <w:r w:rsidR="000E768B" w:rsidRPr="002F013F">
        <w:rPr>
          <w:rFonts w:ascii="Times New Roman" w:eastAsia="Times New Roman" w:hAnsi="Times New Roman" w:cs="Times New Roman"/>
          <w:lang w:eastAsia="es-EC"/>
        </w:rPr>
        <w:t xml:space="preserve"> de autoconsumo pero se autoriza la cacería deportiva. Por otro lado no existe una legislación clara en la propiedad de la tierra</w:t>
      </w:r>
      <w:r w:rsidR="003121F2" w:rsidRPr="002F013F">
        <w:rPr>
          <w:rFonts w:ascii="Times New Roman" w:eastAsia="Times New Roman" w:hAnsi="Times New Roman" w:cs="Times New Roman"/>
          <w:lang w:eastAsia="es-EC"/>
        </w:rPr>
        <w:t xml:space="preserve">, una gran cantidad de comunidades </w:t>
      </w:r>
      <w:r w:rsidR="00AF775F" w:rsidRPr="002F013F">
        <w:rPr>
          <w:rFonts w:ascii="Times New Roman" w:eastAsia="Times New Roman" w:hAnsi="Times New Roman" w:cs="Times New Roman"/>
          <w:lang w:eastAsia="es-EC"/>
        </w:rPr>
        <w:t>se encuentran bajo</w:t>
      </w:r>
      <w:r w:rsidR="003121F2" w:rsidRPr="002F013F">
        <w:rPr>
          <w:rFonts w:ascii="Times New Roman" w:eastAsia="Times New Roman" w:hAnsi="Times New Roman" w:cs="Times New Roman"/>
          <w:lang w:eastAsia="es-EC"/>
        </w:rPr>
        <w:t xml:space="preserve"> diferentes tipos de tenencia.</w:t>
      </w:r>
      <w:r w:rsidR="000E768B" w:rsidRPr="002F013F">
        <w:rPr>
          <w:rFonts w:ascii="Times New Roman" w:eastAsia="Times New Roman" w:hAnsi="Times New Roman" w:cs="Times New Roman"/>
          <w:lang w:eastAsia="es-EC"/>
        </w:rPr>
        <w:t xml:space="preserve"> </w:t>
      </w:r>
      <w:r w:rsidR="00052DD3" w:rsidRPr="002F013F">
        <w:rPr>
          <w:rFonts w:ascii="Times New Roman" w:eastAsia="Times New Roman" w:hAnsi="Times New Roman" w:cs="Times New Roman"/>
          <w:lang w:eastAsia="es-EC"/>
        </w:rPr>
        <w:t>En los planes de manejo</w:t>
      </w:r>
      <w:r w:rsidR="0033675A" w:rsidRPr="002F013F">
        <w:rPr>
          <w:rFonts w:ascii="Times New Roman" w:eastAsia="Times New Roman" w:hAnsi="Times New Roman" w:cs="Times New Roman"/>
          <w:lang w:eastAsia="es-EC"/>
        </w:rPr>
        <w:t xml:space="preserve"> de las AP</w:t>
      </w:r>
      <w:r w:rsidR="00052DD3" w:rsidRPr="002F013F">
        <w:rPr>
          <w:rFonts w:ascii="Times New Roman" w:eastAsia="Times New Roman" w:hAnsi="Times New Roman" w:cs="Times New Roman"/>
          <w:lang w:eastAsia="es-EC"/>
        </w:rPr>
        <w:t xml:space="preserve"> s</w:t>
      </w:r>
      <w:r w:rsidR="000E768B" w:rsidRPr="002F013F">
        <w:rPr>
          <w:rFonts w:ascii="Times New Roman" w:eastAsia="Times New Roman" w:hAnsi="Times New Roman" w:cs="Times New Roman"/>
          <w:lang w:eastAsia="es-EC"/>
        </w:rPr>
        <w:t xml:space="preserve">e </w:t>
      </w:r>
      <w:r w:rsidR="0033675A" w:rsidRPr="002F013F">
        <w:rPr>
          <w:rFonts w:ascii="Times New Roman" w:eastAsia="Times New Roman" w:hAnsi="Times New Roman" w:cs="Times New Roman"/>
          <w:lang w:eastAsia="es-EC"/>
        </w:rPr>
        <w:t>fomenta</w:t>
      </w:r>
      <w:r w:rsidR="000E768B" w:rsidRPr="002F013F">
        <w:rPr>
          <w:rFonts w:ascii="Times New Roman" w:eastAsia="Times New Roman" w:hAnsi="Times New Roman" w:cs="Times New Roman"/>
          <w:lang w:eastAsia="es-EC"/>
        </w:rPr>
        <w:t xml:space="preserve"> la participación comunitaria</w:t>
      </w:r>
      <w:r w:rsidR="0033675A" w:rsidRPr="002F013F">
        <w:rPr>
          <w:rFonts w:ascii="Times New Roman" w:eastAsia="Times New Roman" w:hAnsi="Times New Roman" w:cs="Times New Roman"/>
          <w:lang w:eastAsia="es-EC"/>
        </w:rPr>
        <w:t xml:space="preserve"> por medio de la</w:t>
      </w:r>
      <w:r w:rsidR="000E768B" w:rsidRPr="002F013F">
        <w:rPr>
          <w:rFonts w:ascii="Times New Roman" w:eastAsia="Times New Roman" w:hAnsi="Times New Roman" w:cs="Times New Roman"/>
          <w:lang w:eastAsia="es-EC"/>
        </w:rPr>
        <w:t xml:space="preserve"> conformación de comités de gestión, pero no se establecen los mecanismos para asesorar </w:t>
      </w:r>
      <w:r w:rsidR="00A2410C" w:rsidRPr="002F013F">
        <w:rPr>
          <w:rFonts w:ascii="Times New Roman" w:eastAsia="Times New Roman" w:hAnsi="Times New Roman" w:cs="Times New Roman"/>
          <w:lang w:eastAsia="es-EC"/>
        </w:rPr>
        <w:t xml:space="preserve">organizativa, </w:t>
      </w:r>
      <w:r w:rsidR="00052DD3" w:rsidRPr="002F013F">
        <w:rPr>
          <w:rFonts w:ascii="Times New Roman" w:eastAsia="Times New Roman" w:hAnsi="Times New Roman" w:cs="Times New Roman"/>
          <w:lang w:eastAsia="es-EC"/>
        </w:rPr>
        <w:t xml:space="preserve">administrativa y </w:t>
      </w:r>
      <w:r w:rsidR="000E768B" w:rsidRPr="002F013F">
        <w:rPr>
          <w:rFonts w:ascii="Times New Roman" w:eastAsia="Times New Roman" w:hAnsi="Times New Roman" w:cs="Times New Roman"/>
          <w:lang w:eastAsia="es-EC"/>
        </w:rPr>
        <w:t xml:space="preserve">jurídicamente </w:t>
      </w:r>
      <w:r w:rsidR="00AF775F" w:rsidRPr="002F013F">
        <w:rPr>
          <w:rFonts w:ascii="Times New Roman" w:eastAsia="Times New Roman" w:hAnsi="Times New Roman" w:cs="Times New Roman"/>
          <w:lang w:eastAsia="es-EC"/>
        </w:rPr>
        <w:t>a</w:t>
      </w:r>
      <w:r w:rsidR="000E768B" w:rsidRPr="002F013F">
        <w:rPr>
          <w:rFonts w:ascii="Times New Roman" w:eastAsia="Times New Roman" w:hAnsi="Times New Roman" w:cs="Times New Roman"/>
          <w:lang w:eastAsia="es-EC"/>
        </w:rPr>
        <w:t xml:space="preserve"> las comunidades</w:t>
      </w:r>
      <w:r w:rsidR="00C36E26" w:rsidRPr="002F013F">
        <w:rPr>
          <w:rFonts w:ascii="Times New Roman" w:eastAsia="Times New Roman" w:hAnsi="Times New Roman" w:cs="Times New Roman"/>
          <w:lang w:eastAsia="es-EC"/>
        </w:rPr>
        <w:t>.</w:t>
      </w:r>
      <w:r w:rsidR="00367D63" w:rsidRPr="002F013F">
        <w:rPr>
          <w:rFonts w:ascii="Times New Roman" w:eastAsia="Times New Roman" w:hAnsi="Times New Roman" w:cs="Times New Roman"/>
          <w:lang w:eastAsia="es-EC"/>
        </w:rPr>
        <w:t xml:space="preserve"> </w:t>
      </w:r>
      <w:r w:rsidR="00745E5D" w:rsidRPr="002F013F">
        <w:rPr>
          <w:rFonts w:ascii="Times New Roman" w:eastAsia="Times New Roman" w:hAnsi="Times New Roman" w:cs="Times New Roman"/>
          <w:lang w:eastAsia="es-EC"/>
        </w:rPr>
        <w:t xml:space="preserve">La participación e interacción gubernamental ha sido deficiente en las AP, un bajo acercamiento y coordinación es identificado por los pobladores. </w:t>
      </w:r>
      <w:r w:rsidR="008A47D6" w:rsidRPr="002F013F">
        <w:rPr>
          <w:rFonts w:ascii="Times New Roman" w:eastAsia="Times New Roman" w:hAnsi="Times New Roman" w:cs="Times New Roman"/>
          <w:lang w:eastAsia="es-EC"/>
        </w:rPr>
        <w:t>E</w:t>
      </w:r>
      <w:r w:rsidR="00A2410C" w:rsidRPr="002F013F">
        <w:rPr>
          <w:rFonts w:ascii="Times New Roman" w:eastAsia="Times New Roman" w:hAnsi="Times New Roman" w:cs="Times New Roman"/>
          <w:lang w:eastAsia="es-EC"/>
        </w:rPr>
        <w:t>n este sentido e</w:t>
      </w:r>
      <w:r w:rsidR="008A47D6" w:rsidRPr="002F013F">
        <w:rPr>
          <w:rFonts w:ascii="Times New Roman" w:eastAsia="Times New Roman" w:hAnsi="Times New Roman" w:cs="Times New Roman"/>
          <w:lang w:eastAsia="es-EC"/>
        </w:rPr>
        <w:t xml:space="preserve">l fomento de la gobernanza es un mecanismo que </w:t>
      </w:r>
      <w:r w:rsidR="00052DD3" w:rsidRPr="002F013F">
        <w:rPr>
          <w:rFonts w:ascii="Times New Roman" w:eastAsia="Times New Roman" w:hAnsi="Times New Roman" w:cs="Times New Roman"/>
          <w:lang w:eastAsia="es-EC"/>
        </w:rPr>
        <w:t xml:space="preserve">debe </w:t>
      </w:r>
      <w:r w:rsidR="008A47D6" w:rsidRPr="002F013F">
        <w:rPr>
          <w:rFonts w:ascii="Times New Roman" w:eastAsia="Times New Roman" w:hAnsi="Times New Roman" w:cs="Times New Roman"/>
          <w:lang w:eastAsia="es-EC"/>
        </w:rPr>
        <w:t>ser utilizado como estrategia</w:t>
      </w:r>
      <w:r w:rsidR="00052DD3" w:rsidRPr="002F013F">
        <w:rPr>
          <w:rFonts w:ascii="Times New Roman" w:eastAsia="Times New Roman" w:hAnsi="Times New Roman" w:cs="Times New Roman"/>
          <w:lang w:eastAsia="es-EC"/>
        </w:rPr>
        <w:t xml:space="preserve"> de conservación biocultural en la región de Manabí</w:t>
      </w:r>
      <w:r w:rsidR="008A47D6" w:rsidRPr="002F013F">
        <w:rPr>
          <w:rFonts w:ascii="Times New Roman" w:eastAsia="Times New Roman" w:hAnsi="Times New Roman" w:cs="Times New Roman"/>
          <w:lang w:eastAsia="es-EC"/>
        </w:rPr>
        <w:t xml:space="preserve">. </w:t>
      </w:r>
    </w:p>
    <w:p w14:paraId="4A0CF237" w14:textId="32387E32" w:rsidR="00FD2C18" w:rsidRPr="002F013F" w:rsidRDefault="00C36BE1"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La interacción de la comunidad de Agua Blanca con científicos y académicos, ha detonado cambios importantes en el desarrollo social y económico de la comunidad, la </w:t>
      </w:r>
      <w:r w:rsidR="00752FF6" w:rsidRPr="002F013F">
        <w:rPr>
          <w:rFonts w:ascii="Times New Roman" w:eastAsia="Times New Roman" w:hAnsi="Times New Roman" w:cs="Times New Roman"/>
          <w:lang w:eastAsia="es-EC"/>
        </w:rPr>
        <w:t>a</w:t>
      </w:r>
      <w:r w:rsidRPr="002F013F">
        <w:rPr>
          <w:rFonts w:ascii="Times New Roman" w:eastAsia="Times New Roman" w:hAnsi="Times New Roman" w:cs="Times New Roman"/>
          <w:lang w:eastAsia="es-EC"/>
        </w:rPr>
        <w:t xml:space="preserve">propiación del territorio y la revaloración cultural han sido clave para ello. Sin embargo, es necesario identificar </w:t>
      </w:r>
      <w:r w:rsidRPr="002F013F">
        <w:rPr>
          <w:rFonts w:ascii="Times New Roman" w:eastAsia="Times New Roman" w:hAnsi="Times New Roman" w:cs="Times New Roman"/>
          <w:lang w:eastAsia="es-EC"/>
        </w:rPr>
        <w:lastRenderedPageBreak/>
        <w:t xml:space="preserve">y evaluar las experiencias de fracaso, no sólo en Agua Blanca, sino en todas las comunidades de la región de Manabí, ya que para alcanzar los objetivos actuales de conservación biocultural, se requiere un análisis prospectivo y retrospectivo de las experiencias. </w:t>
      </w:r>
      <w:r w:rsidR="00242004" w:rsidRPr="002F013F">
        <w:rPr>
          <w:rFonts w:ascii="Times New Roman" w:eastAsia="Times New Roman" w:hAnsi="Times New Roman" w:cs="Times New Roman"/>
          <w:lang w:eastAsia="es-EC"/>
        </w:rPr>
        <w:t xml:space="preserve">El acercamiento de la academia y </w:t>
      </w:r>
      <w:proofErr w:type="spellStart"/>
      <w:r w:rsidR="00242004" w:rsidRPr="002F013F">
        <w:rPr>
          <w:rFonts w:ascii="Times New Roman" w:eastAsia="Times New Roman" w:hAnsi="Times New Roman" w:cs="Times New Roman"/>
          <w:lang w:eastAsia="es-EC"/>
        </w:rPr>
        <w:t>ONG’s</w:t>
      </w:r>
      <w:proofErr w:type="spellEnd"/>
      <w:r w:rsidR="00242004" w:rsidRPr="002F013F">
        <w:rPr>
          <w:rFonts w:ascii="Times New Roman" w:eastAsia="Times New Roman" w:hAnsi="Times New Roman" w:cs="Times New Roman"/>
          <w:lang w:eastAsia="es-EC"/>
        </w:rPr>
        <w:t>, constituye una alternativa en la asesoría y apoyo que requieren los pueblos que integran las AP de Manabí. En la región Andina y la Amazonía se tienen experiencias positivas documentadas sobre los avances en la apropiación comunitaria y gobernanza (</w:t>
      </w:r>
      <w:proofErr w:type="spellStart"/>
      <w:r w:rsidR="00242004" w:rsidRPr="002F013F">
        <w:rPr>
          <w:rFonts w:ascii="Times New Roman" w:eastAsia="Times New Roman" w:hAnsi="Times New Roman" w:cs="Times New Roman"/>
          <w:lang w:eastAsia="es-EC"/>
        </w:rPr>
        <w:t>Ormaza</w:t>
      </w:r>
      <w:proofErr w:type="spellEnd"/>
      <w:r w:rsidR="00242004" w:rsidRPr="002F013F">
        <w:rPr>
          <w:rFonts w:ascii="Times New Roman" w:eastAsia="Times New Roman" w:hAnsi="Times New Roman" w:cs="Times New Roman"/>
          <w:lang w:eastAsia="es-EC"/>
        </w:rPr>
        <w:t>, 2010).</w:t>
      </w:r>
      <w:r w:rsidR="00510C89" w:rsidRPr="002F013F">
        <w:rPr>
          <w:rFonts w:ascii="Times New Roman" w:eastAsia="Times New Roman" w:hAnsi="Times New Roman" w:cs="Times New Roman"/>
          <w:lang w:eastAsia="es-EC"/>
        </w:rPr>
        <w:t xml:space="preserve"> </w:t>
      </w:r>
      <w:r w:rsidR="00242004" w:rsidRPr="002F013F">
        <w:rPr>
          <w:rFonts w:ascii="Times New Roman" w:hAnsi="Times New Roman" w:cs="Times New Roman"/>
        </w:rPr>
        <w:t>Las comunidades que integran las AP de Ecuador y de Latinoamérica en general, requieren el</w:t>
      </w:r>
      <w:r w:rsidR="00607DDA" w:rsidRPr="002F013F">
        <w:rPr>
          <w:rFonts w:ascii="Times New Roman" w:hAnsi="Times New Roman" w:cs="Times New Roman"/>
        </w:rPr>
        <w:t xml:space="preserve"> desarrollo de alternativas productivas, </w:t>
      </w:r>
      <w:r w:rsidR="000A507F" w:rsidRPr="002F013F">
        <w:rPr>
          <w:rFonts w:ascii="Times New Roman" w:hAnsi="Times New Roman" w:cs="Times New Roman"/>
        </w:rPr>
        <w:t xml:space="preserve">que les permitan afrontar las sequías, comprender la conservación biológica y apropiarse de forma consciente y responsable de sus recursos naturales. </w:t>
      </w:r>
      <w:r w:rsidR="008A7AA8" w:rsidRPr="002F013F">
        <w:rPr>
          <w:rFonts w:ascii="Times New Roman" w:hAnsi="Times New Roman" w:cs="Times New Roman"/>
        </w:rPr>
        <w:t>La</w:t>
      </w:r>
      <w:r w:rsidR="00607DDA" w:rsidRPr="002F013F">
        <w:rPr>
          <w:rFonts w:ascii="Times New Roman" w:hAnsi="Times New Roman" w:cs="Times New Roman"/>
        </w:rPr>
        <w:t>s</w:t>
      </w:r>
      <w:r w:rsidR="008A7AA8" w:rsidRPr="002F013F">
        <w:rPr>
          <w:rFonts w:ascii="Times New Roman" w:hAnsi="Times New Roman" w:cs="Times New Roman"/>
        </w:rPr>
        <w:t xml:space="preserve"> estrategia</w:t>
      </w:r>
      <w:r w:rsidR="00607DDA" w:rsidRPr="002F013F">
        <w:rPr>
          <w:rFonts w:ascii="Times New Roman" w:hAnsi="Times New Roman" w:cs="Times New Roman"/>
        </w:rPr>
        <w:t>s</w:t>
      </w:r>
      <w:r w:rsidR="00242004" w:rsidRPr="002F013F">
        <w:rPr>
          <w:rFonts w:ascii="Times New Roman" w:hAnsi="Times New Roman" w:cs="Times New Roman"/>
        </w:rPr>
        <w:t xml:space="preserve"> que pongan en marcha los administradores de las AP</w:t>
      </w:r>
      <w:r w:rsidR="008A7AA8" w:rsidRPr="002F013F">
        <w:rPr>
          <w:rFonts w:ascii="Times New Roman" w:hAnsi="Times New Roman" w:cs="Times New Roman"/>
        </w:rPr>
        <w:t xml:space="preserve"> debe</w:t>
      </w:r>
      <w:r w:rsidR="00607DDA" w:rsidRPr="002F013F">
        <w:rPr>
          <w:rFonts w:ascii="Times New Roman" w:hAnsi="Times New Roman" w:cs="Times New Roman"/>
        </w:rPr>
        <w:t>n</w:t>
      </w:r>
      <w:r w:rsidR="008A7AA8" w:rsidRPr="002F013F">
        <w:rPr>
          <w:rFonts w:ascii="Times New Roman" w:hAnsi="Times New Roman" w:cs="Times New Roman"/>
        </w:rPr>
        <w:t xml:space="preserve"> promover investigación </w:t>
      </w:r>
      <w:r w:rsidR="00242004" w:rsidRPr="002F013F">
        <w:rPr>
          <w:rFonts w:ascii="Times New Roman" w:hAnsi="Times New Roman" w:cs="Times New Roman"/>
        </w:rPr>
        <w:t>relacionada con el patrimonio biocultural</w:t>
      </w:r>
      <w:r w:rsidR="007720BB" w:rsidRPr="002F013F">
        <w:rPr>
          <w:rFonts w:ascii="Times New Roman" w:hAnsi="Times New Roman" w:cs="Times New Roman"/>
        </w:rPr>
        <w:t xml:space="preserve">, </w:t>
      </w:r>
      <w:r w:rsidR="00FA33B7" w:rsidRPr="002F013F">
        <w:rPr>
          <w:rFonts w:ascii="Times New Roman" w:hAnsi="Times New Roman" w:cs="Times New Roman"/>
        </w:rPr>
        <w:t xml:space="preserve">que busque comprender </w:t>
      </w:r>
      <w:r w:rsidR="007720BB" w:rsidRPr="002F013F">
        <w:rPr>
          <w:rFonts w:ascii="Times New Roman" w:hAnsi="Times New Roman" w:cs="Times New Roman"/>
        </w:rPr>
        <w:t>la relación</w:t>
      </w:r>
      <w:r w:rsidR="008A7AA8" w:rsidRPr="002F013F">
        <w:rPr>
          <w:rFonts w:ascii="Times New Roman" w:hAnsi="Times New Roman" w:cs="Times New Roman"/>
        </w:rPr>
        <w:t xml:space="preserve"> </w:t>
      </w:r>
      <w:r w:rsidR="00FA33B7" w:rsidRPr="002F013F">
        <w:rPr>
          <w:rFonts w:ascii="Times New Roman" w:hAnsi="Times New Roman" w:cs="Times New Roman"/>
        </w:rPr>
        <w:t>de</w:t>
      </w:r>
      <w:r w:rsidR="008A7AA8" w:rsidRPr="002F013F">
        <w:rPr>
          <w:rFonts w:ascii="Times New Roman" w:hAnsi="Times New Roman" w:cs="Times New Roman"/>
        </w:rPr>
        <w:t xml:space="preserve"> los pueblos y su entorno, el valor otorgado a los recursos, las expresiones culturales materiales e inmateriales, el ordenamiento territorial comunitario</w:t>
      </w:r>
      <w:r w:rsidR="007720BB" w:rsidRPr="002F013F">
        <w:rPr>
          <w:rFonts w:ascii="Times New Roman" w:hAnsi="Times New Roman" w:cs="Times New Roman"/>
        </w:rPr>
        <w:t xml:space="preserve">, </w:t>
      </w:r>
      <w:r w:rsidR="008A7AA8" w:rsidRPr="002F013F">
        <w:rPr>
          <w:rFonts w:ascii="Times New Roman" w:hAnsi="Times New Roman" w:cs="Times New Roman"/>
        </w:rPr>
        <w:t>así como identificar el potencial de riesgo de pérdida</w:t>
      </w:r>
      <w:r w:rsidR="007720BB" w:rsidRPr="002F013F">
        <w:rPr>
          <w:rFonts w:ascii="Times New Roman" w:hAnsi="Times New Roman" w:cs="Times New Roman"/>
        </w:rPr>
        <w:t xml:space="preserve"> de dicho patrimonio</w:t>
      </w:r>
      <w:r w:rsidR="008A7AA8" w:rsidRPr="002F013F">
        <w:rPr>
          <w:rFonts w:ascii="Times New Roman" w:hAnsi="Times New Roman" w:cs="Times New Roman"/>
        </w:rPr>
        <w:t>.</w:t>
      </w:r>
      <w:r w:rsidR="00D84C82" w:rsidRPr="002F013F">
        <w:rPr>
          <w:rFonts w:ascii="Times New Roman" w:hAnsi="Times New Roman" w:cs="Times New Roman"/>
        </w:rPr>
        <w:t xml:space="preserve"> </w:t>
      </w:r>
    </w:p>
    <w:p w14:paraId="2FB28887" w14:textId="77777777" w:rsidR="00236BF8" w:rsidRPr="002F013F" w:rsidRDefault="00236BF8" w:rsidP="002F013F">
      <w:pPr>
        <w:spacing w:line="360" w:lineRule="auto"/>
        <w:jc w:val="both"/>
        <w:rPr>
          <w:rFonts w:ascii="Times New Roman" w:eastAsia="Times New Roman" w:hAnsi="Times New Roman" w:cs="Times New Roman"/>
          <w:lang w:eastAsia="es-EC"/>
        </w:rPr>
      </w:pPr>
    </w:p>
    <w:p w14:paraId="2FBF4645" w14:textId="27D99B40" w:rsidR="00BE415C" w:rsidRPr="002F013F" w:rsidRDefault="00FD2C18" w:rsidP="002F013F">
      <w:pPr>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b/>
          <w:lang w:eastAsia="es-EC"/>
        </w:rPr>
        <w:t>Agradecimientos</w:t>
      </w:r>
      <w:r w:rsidR="00CA7DD1" w:rsidRPr="002F013F">
        <w:rPr>
          <w:rFonts w:ascii="Times New Roman" w:eastAsia="Times New Roman" w:hAnsi="Times New Roman" w:cs="Times New Roman"/>
          <w:lang w:eastAsia="es-EC"/>
        </w:rPr>
        <w:t xml:space="preserve">: </w:t>
      </w:r>
      <w:r w:rsidR="00BE415C" w:rsidRPr="002F013F">
        <w:rPr>
          <w:rFonts w:ascii="Times New Roman" w:eastAsia="Times New Roman" w:hAnsi="Times New Roman" w:cs="Times New Roman"/>
          <w:lang w:eastAsia="es-EC"/>
        </w:rPr>
        <w:t>El presente proyecto de investigación fue posible gracias al apoyo recibido por</w:t>
      </w:r>
      <w:r w:rsidR="00A14500" w:rsidRPr="002F013F">
        <w:rPr>
          <w:rFonts w:ascii="Times New Roman" w:eastAsia="Times New Roman" w:hAnsi="Times New Roman" w:cs="Times New Roman"/>
          <w:lang w:eastAsia="es-EC"/>
        </w:rPr>
        <w:t xml:space="preserve"> los pobladores y presidentes de las comunidades de Agua Blanca, Raúl Ventura; de Abdón Calderón, Tomás </w:t>
      </w:r>
      <w:proofErr w:type="spellStart"/>
      <w:r w:rsidR="00A14500" w:rsidRPr="002F013F">
        <w:rPr>
          <w:rFonts w:ascii="Times New Roman" w:eastAsia="Times New Roman" w:hAnsi="Times New Roman" w:cs="Times New Roman"/>
          <w:lang w:eastAsia="es-EC"/>
        </w:rPr>
        <w:t>Mansava</w:t>
      </w:r>
      <w:proofErr w:type="spellEnd"/>
      <w:r w:rsidR="00A14500" w:rsidRPr="002F013F">
        <w:rPr>
          <w:rFonts w:ascii="Times New Roman" w:eastAsia="Times New Roman" w:hAnsi="Times New Roman" w:cs="Times New Roman"/>
          <w:lang w:eastAsia="es-EC"/>
        </w:rPr>
        <w:t xml:space="preserve"> y en </w:t>
      </w:r>
      <w:proofErr w:type="spellStart"/>
      <w:r w:rsidR="00A14500" w:rsidRPr="002F013F">
        <w:rPr>
          <w:rFonts w:ascii="Times New Roman" w:eastAsia="Times New Roman" w:hAnsi="Times New Roman" w:cs="Times New Roman"/>
          <w:lang w:eastAsia="es-EC"/>
        </w:rPr>
        <w:t>Pacoche</w:t>
      </w:r>
      <w:proofErr w:type="spellEnd"/>
      <w:r w:rsidR="00A14500" w:rsidRPr="002F013F">
        <w:rPr>
          <w:rFonts w:ascii="Times New Roman" w:eastAsia="Times New Roman" w:hAnsi="Times New Roman" w:cs="Times New Roman"/>
          <w:lang w:eastAsia="es-EC"/>
        </w:rPr>
        <w:t xml:space="preserve">, Carlos </w:t>
      </w:r>
      <w:proofErr w:type="spellStart"/>
      <w:r w:rsidR="00A14500" w:rsidRPr="002F013F">
        <w:rPr>
          <w:rFonts w:ascii="Times New Roman" w:eastAsia="Times New Roman" w:hAnsi="Times New Roman" w:cs="Times New Roman"/>
          <w:lang w:eastAsia="es-EC"/>
        </w:rPr>
        <w:t>Choez</w:t>
      </w:r>
      <w:proofErr w:type="spellEnd"/>
      <w:r w:rsidR="00A14500" w:rsidRPr="002F013F">
        <w:rPr>
          <w:rFonts w:ascii="Times New Roman" w:eastAsia="Times New Roman" w:hAnsi="Times New Roman" w:cs="Times New Roman"/>
          <w:lang w:eastAsia="es-EC"/>
        </w:rPr>
        <w:t>; así como al apoyo de</w:t>
      </w:r>
      <w:r w:rsidR="00BE415C" w:rsidRPr="002F013F">
        <w:rPr>
          <w:rFonts w:ascii="Times New Roman" w:eastAsia="Times New Roman" w:hAnsi="Times New Roman" w:cs="Times New Roman"/>
          <w:lang w:eastAsia="es-EC"/>
        </w:rPr>
        <w:t xml:space="preserve"> la Secretaría Nacional de Educación Superior, Ciencia, Tecnología e Innovación, a través del programa Prometeo. </w:t>
      </w:r>
      <w:r w:rsidR="00A14500" w:rsidRPr="002F013F">
        <w:rPr>
          <w:rFonts w:ascii="Times New Roman" w:eastAsia="Times New Roman" w:hAnsi="Times New Roman" w:cs="Times New Roman"/>
          <w:lang w:eastAsia="es-EC"/>
        </w:rPr>
        <w:t>Gracias al</w:t>
      </w:r>
      <w:r w:rsidR="00BE415C" w:rsidRPr="002F013F">
        <w:rPr>
          <w:rFonts w:ascii="Times New Roman" w:eastAsia="Times New Roman" w:hAnsi="Times New Roman" w:cs="Times New Roman"/>
          <w:lang w:eastAsia="es-EC"/>
        </w:rPr>
        <w:t xml:space="preserve"> apoyo en infraestructura y logística proporcionados por el Departamento Central de Investigación y la Facultad de Ciencias Agropecuarias de la Universidad Laica Eloy Alfaro de Manabí (ULEAM). Otorgamos un reconocimiento especial al Decano Ing. </w:t>
      </w:r>
      <w:proofErr w:type="spellStart"/>
      <w:r w:rsidR="00BE415C" w:rsidRPr="002F013F">
        <w:rPr>
          <w:rFonts w:ascii="Times New Roman" w:eastAsia="Times New Roman" w:hAnsi="Times New Roman" w:cs="Times New Roman"/>
          <w:lang w:eastAsia="es-EC"/>
        </w:rPr>
        <w:t>Hebert</w:t>
      </w:r>
      <w:proofErr w:type="spellEnd"/>
      <w:r w:rsidR="00BE415C" w:rsidRPr="002F013F">
        <w:rPr>
          <w:rFonts w:ascii="Times New Roman" w:eastAsia="Times New Roman" w:hAnsi="Times New Roman" w:cs="Times New Roman"/>
          <w:lang w:eastAsia="es-EC"/>
        </w:rPr>
        <w:t xml:space="preserve"> Vera Delgado de la Facultad de Ciencias Agropecuarias de la ULEAM, por su apoyo en la facilitación de espacios, gestión de transportación y apoyo en todo momento. </w:t>
      </w:r>
      <w:r w:rsidR="00BE415C" w:rsidRPr="002F013F">
        <w:rPr>
          <w:rFonts w:ascii="Times New Roman" w:hAnsi="Times New Roman" w:cs="Times New Roman"/>
        </w:rPr>
        <w:t>Agrade</w:t>
      </w:r>
      <w:r w:rsidR="00A14500" w:rsidRPr="002F013F">
        <w:rPr>
          <w:rFonts w:ascii="Times New Roman" w:hAnsi="Times New Roman" w:cs="Times New Roman"/>
        </w:rPr>
        <w:t>cemos</w:t>
      </w:r>
      <w:r w:rsidR="00BE415C" w:rsidRPr="002F013F">
        <w:rPr>
          <w:rFonts w:ascii="Times New Roman" w:hAnsi="Times New Roman" w:cs="Times New Roman"/>
        </w:rPr>
        <w:t xml:space="preserve"> al equipo administrativo y de apoyo del Departamento Central de Investigación</w:t>
      </w:r>
      <w:r w:rsidR="00A14500" w:rsidRPr="002F013F">
        <w:rPr>
          <w:rFonts w:ascii="Times New Roman" w:hAnsi="Times New Roman" w:cs="Times New Roman"/>
        </w:rPr>
        <w:t>. También agradecemos</w:t>
      </w:r>
      <w:r w:rsidR="00BE415C" w:rsidRPr="002F013F">
        <w:rPr>
          <w:rFonts w:ascii="Times New Roman" w:hAnsi="Times New Roman" w:cs="Times New Roman"/>
        </w:rPr>
        <w:t xml:space="preserve"> a El Colegio de la Frontera Sur (ECOSUR), por la facilitación de la movilidad de la Dra. Nuria Torrescano Valle, así como a la infraestructura proporcionada para que este capítulo se publicara.</w:t>
      </w:r>
      <w:r w:rsidR="00A14500" w:rsidRPr="002F013F">
        <w:rPr>
          <w:rFonts w:ascii="Times New Roman" w:hAnsi="Times New Roman" w:cs="Times New Roman"/>
        </w:rPr>
        <w:t xml:space="preserve"> </w:t>
      </w:r>
    </w:p>
    <w:p w14:paraId="2F59B045" w14:textId="77777777" w:rsidR="00543559" w:rsidRPr="002F013F" w:rsidRDefault="00543559" w:rsidP="002F013F">
      <w:pPr>
        <w:spacing w:line="360" w:lineRule="auto"/>
        <w:rPr>
          <w:rFonts w:ascii="Times New Roman" w:hAnsi="Times New Roman" w:cs="Times New Roman"/>
        </w:rPr>
      </w:pPr>
    </w:p>
    <w:p w14:paraId="316D473B" w14:textId="1B1B2739" w:rsidR="00FD2C18" w:rsidRPr="002F013F" w:rsidRDefault="00D27876" w:rsidP="002F013F">
      <w:pPr>
        <w:pStyle w:val="Ttulo1"/>
        <w:spacing w:before="0" w:beforeAutospacing="0" w:after="0" w:afterAutospacing="0" w:line="360" w:lineRule="auto"/>
        <w:rPr>
          <w:rFonts w:ascii="Times New Roman" w:hAnsi="Times New Roman" w:cs="Times New Roman"/>
          <w:b w:val="0"/>
          <w:sz w:val="24"/>
          <w:szCs w:val="24"/>
          <w:lang w:eastAsia="es-EC"/>
        </w:rPr>
      </w:pPr>
      <w:r w:rsidRPr="002F013F">
        <w:rPr>
          <w:rFonts w:ascii="Times New Roman" w:hAnsi="Times New Roman" w:cs="Times New Roman"/>
          <w:sz w:val="24"/>
          <w:szCs w:val="24"/>
          <w:lang w:eastAsia="es-EC"/>
        </w:rPr>
        <w:t>Referencias</w:t>
      </w:r>
    </w:p>
    <w:p w14:paraId="4F35DCDB" w14:textId="77777777" w:rsidR="002A69C0" w:rsidRPr="002F013F" w:rsidRDefault="00D36AFC" w:rsidP="002F013F">
      <w:pPr>
        <w:pStyle w:val="Prrafodelista"/>
        <w:numPr>
          <w:ilvl w:val="0"/>
          <w:numId w:val="16"/>
        </w:numPr>
        <w:spacing w:before="100" w:beforeAutospacing="1" w:after="100" w:afterAutospacing="1"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Andrade G. S. M. y J. R. </w:t>
      </w:r>
      <w:proofErr w:type="spellStart"/>
      <w:r w:rsidRPr="002F013F">
        <w:rPr>
          <w:rFonts w:ascii="Times New Roman" w:eastAsia="Times New Roman" w:hAnsi="Times New Roman" w:cs="Times New Roman"/>
          <w:lang w:eastAsia="es-EC"/>
        </w:rPr>
        <w:t>Rhodes</w:t>
      </w:r>
      <w:proofErr w:type="spellEnd"/>
      <w:r w:rsidRPr="002F013F">
        <w:rPr>
          <w:rFonts w:ascii="Times New Roman" w:eastAsia="Times New Roman" w:hAnsi="Times New Roman" w:cs="Times New Roman"/>
          <w:lang w:eastAsia="es-EC"/>
        </w:rPr>
        <w:t xml:space="preserve">. </w:t>
      </w:r>
    </w:p>
    <w:p w14:paraId="70F77818" w14:textId="4760DE2F" w:rsidR="00D36AFC" w:rsidRPr="002F013F" w:rsidRDefault="00D36AFC" w:rsidP="002F013F">
      <w:pPr>
        <w:pStyle w:val="Prrafodelista"/>
        <w:spacing w:before="100" w:beforeAutospacing="1" w:after="100" w:afterAutospacing="1" w:line="360" w:lineRule="auto"/>
        <w:jc w:val="both"/>
        <w:rPr>
          <w:rFonts w:ascii="Times New Roman" w:eastAsia="Times New Roman" w:hAnsi="Times New Roman" w:cs="Times New Roman"/>
          <w:lang w:val="en-US" w:eastAsia="es-EC"/>
        </w:rPr>
      </w:pPr>
      <w:r w:rsidRPr="002F013F">
        <w:rPr>
          <w:rFonts w:ascii="Times New Roman" w:eastAsia="Times New Roman" w:hAnsi="Times New Roman" w:cs="Times New Roman"/>
          <w:lang w:val="en-US" w:eastAsia="es-EC"/>
        </w:rPr>
        <w:lastRenderedPageBreak/>
        <w:t xml:space="preserve">2012. Protected Areas and Local Communities: an Inevitable </w:t>
      </w:r>
      <w:proofErr w:type="spellStart"/>
      <w:r w:rsidRPr="002F013F">
        <w:rPr>
          <w:rFonts w:ascii="Times New Roman" w:eastAsia="Times New Roman" w:hAnsi="Times New Roman" w:cs="Times New Roman"/>
          <w:lang w:val="en-US" w:eastAsia="es-EC"/>
        </w:rPr>
        <w:t>Patnership</w:t>
      </w:r>
      <w:proofErr w:type="spellEnd"/>
      <w:r w:rsidRPr="002F013F">
        <w:rPr>
          <w:rFonts w:ascii="Times New Roman" w:eastAsia="Times New Roman" w:hAnsi="Times New Roman" w:cs="Times New Roman"/>
          <w:lang w:val="en-US" w:eastAsia="es-EC"/>
        </w:rPr>
        <w:t xml:space="preserve"> toward Successful Conservation Strategies? Ecology and Society 17(4)</w:t>
      </w:r>
      <w:proofErr w:type="gramStart"/>
      <w:r w:rsidRPr="002F013F">
        <w:rPr>
          <w:rFonts w:ascii="Times New Roman" w:eastAsia="Times New Roman" w:hAnsi="Times New Roman" w:cs="Times New Roman"/>
          <w:lang w:val="en-US" w:eastAsia="es-EC"/>
        </w:rPr>
        <w:t>:14</w:t>
      </w:r>
      <w:proofErr w:type="gramEnd"/>
      <w:r w:rsidR="00765006" w:rsidRPr="002F013F">
        <w:rPr>
          <w:rFonts w:ascii="Times New Roman" w:eastAsia="Times New Roman" w:hAnsi="Times New Roman" w:cs="Times New Roman"/>
          <w:lang w:val="en-US" w:eastAsia="es-EC"/>
        </w:rPr>
        <w:t>.</w:t>
      </w:r>
    </w:p>
    <w:p w14:paraId="5D6B9776" w14:textId="77777777" w:rsidR="002A69C0" w:rsidRPr="002F013F" w:rsidRDefault="001B3F1E" w:rsidP="002F013F">
      <w:pPr>
        <w:pStyle w:val="Prrafodelista"/>
        <w:widowControl w:val="0"/>
        <w:numPr>
          <w:ilvl w:val="0"/>
          <w:numId w:val="16"/>
        </w:numPr>
        <w:autoSpaceDE w:val="0"/>
        <w:autoSpaceDN w:val="0"/>
        <w:adjustRightInd w:val="0"/>
        <w:spacing w:line="360" w:lineRule="auto"/>
        <w:rPr>
          <w:rFonts w:ascii="Times New Roman" w:hAnsi="Times New Roman" w:cs="Times New Roman"/>
          <w:lang w:val="es-ES"/>
        </w:rPr>
      </w:pPr>
      <w:proofErr w:type="spellStart"/>
      <w:r w:rsidRPr="002F013F">
        <w:rPr>
          <w:rFonts w:ascii="Times New Roman" w:hAnsi="Times New Roman" w:cs="Times New Roman"/>
          <w:lang w:val="es-ES"/>
        </w:rPr>
        <w:t>Alexiades</w:t>
      </w:r>
      <w:proofErr w:type="spellEnd"/>
      <w:r w:rsidRPr="002F013F">
        <w:rPr>
          <w:rFonts w:ascii="Times New Roman" w:hAnsi="Times New Roman" w:cs="Times New Roman"/>
          <w:lang w:val="es-ES"/>
        </w:rPr>
        <w:t xml:space="preserve"> M. N.</w:t>
      </w:r>
    </w:p>
    <w:p w14:paraId="33CB71F5" w14:textId="003A85A4" w:rsidR="00DC6E00" w:rsidRPr="002F013F" w:rsidRDefault="001B3F1E" w:rsidP="002F013F">
      <w:pPr>
        <w:pStyle w:val="Prrafodelista"/>
        <w:widowControl w:val="0"/>
        <w:autoSpaceDE w:val="0"/>
        <w:autoSpaceDN w:val="0"/>
        <w:adjustRightInd w:val="0"/>
        <w:spacing w:line="360" w:lineRule="auto"/>
        <w:rPr>
          <w:rFonts w:ascii="Times New Roman" w:hAnsi="Times New Roman" w:cs="Times New Roman"/>
          <w:lang w:val="en-US"/>
        </w:rPr>
      </w:pPr>
      <w:r w:rsidRPr="002F013F">
        <w:rPr>
          <w:rFonts w:ascii="Times New Roman" w:hAnsi="Times New Roman" w:cs="Times New Roman"/>
          <w:lang w:val="en-US"/>
        </w:rPr>
        <w:t xml:space="preserve">1996. Selected guidelines for ethnobotanical research: a fi </w:t>
      </w:r>
      <w:proofErr w:type="spellStart"/>
      <w:r w:rsidRPr="002F013F">
        <w:rPr>
          <w:rFonts w:ascii="Times New Roman" w:hAnsi="Times New Roman" w:cs="Times New Roman"/>
          <w:lang w:val="en-US"/>
        </w:rPr>
        <w:t>eld</w:t>
      </w:r>
      <w:proofErr w:type="spellEnd"/>
      <w:r w:rsidRPr="002F013F">
        <w:rPr>
          <w:rFonts w:ascii="Times New Roman" w:hAnsi="Times New Roman" w:cs="Times New Roman"/>
          <w:lang w:val="en-US"/>
        </w:rPr>
        <w:t xml:space="preserve"> manual. </w:t>
      </w:r>
      <w:proofErr w:type="spellStart"/>
      <w:r w:rsidRPr="002F013F">
        <w:rPr>
          <w:rFonts w:ascii="Times New Roman" w:hAnsi="Times New Roman" w:cs="Times New Roman"/>
          <w:lang w:val="en-US"/>
        </w:rPr>
        <w:t>TheNew</w:t>
      </w:r>
      <w:proofErr w:type="spellEnd"/>
      <w:r w:rsidRPr="002F013F">
        <w:rPr>
          <w:rFonts w:ascii="Times New Roman" w:hAnsi="Times New Roman" w:cs="Times New Roman"/>
          <w:lang w:val="en-US"/>
        </w:rPr>
        <w:t xml:space="preserve"> York Botanical Garden, New York</w:t>
      </w:r>
      <w:r w:rsidR="00765006" w:rsidRPr="002F013F">
        <w:rPr>
          <w:rFonts w:ascii="Times New Roman" w:hAnsi="Times New Roman" w:cs="Times New Roman"/>
          <w:lang w:val="en-US"/>
        </w:rPr>
        <w:t>.</w:t>
      </w:r>
    </w:p>
    <w:p w14:paraId="73493009" w14:textId="77777777" w:rsidR="002A69C0" w:rsidRPr="002F013F" w:rsidRDefault="00DC6E00" w:rsidP="002F013F">
      <w:pPr>
        <w:pStyle w:val="Prrafodelista"/>
        <w:numPr>
          <w:ilvl w:val="0"/>
          <w:numId w:val="16"/>
        </w:numPr>
        <w:spacing w:before="100" w:beforeAutospacing="1" w:after="100" w:afterAutospacing="1"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Albuquerque U. P., </w:t>
      </w:r>
      <w:proofErr w:type="spellStart"/>
      <w:r w:rsidRPr="002F013F">
        <w:rPr>
          <w:rFonts w:ascii="Times New Roman" w:eastAsia="Times New Roman" w:hAnsi="Times New Roman" w:cs="Times New Roman"/>
          <w:lang w:eastAsia="es-EC"/>
        </w:rPr>
        <w:t>Fernandez</w:t>
      </w:r>
      <w:proofErr w:type="spellEnd"/>
      <w:r w:rsidRPr="002F013F">
        <w:rPr>
          <w:rFonts w:ascii="Times New Roman" w:eastAsia="Times New Roman" w:hAnsi="Times New Roman" w:cs="Times New Roman"/>
          <w:lang w:eastAsia="es-EC"/>
        </w:rPr>
        <w:t xml:space="preserve">-Cruz da </w:t>
      </w:r>
      <w:proofErr w:type="spellStart"/>
      <w:r w:rsidRPr="002F013F">
        <w:rPr>
          <w:rFonts w:ascii="Times New Roman" w:eastAsia="Times New Roman" w:hAnsi="Times New Roman" w:cs="Times New Roman"/>
          <w:lang w:eastAsia="es-EC"/>
        </w:rPr>
        <w:t>Cunha</w:t>
      </w:r>
      <w:proofErr w:type="spellEnd"/>
      <w:r w:rsidRPr="002F013F">
        <w:rPr>
          <w:rFonts w:ascii="Times New Roman" w:eastAsia="Times New Roman" w:hAnsi="Times New Roman" w:cs="Times New Roman"/>
          <w:lang w:eastAsia="es-EC"/>
        </w:rPr>
        <w:t xml:space="preserve"> L.V., </w:t>
      </w:r>
      <w:proofErr w:type="spellStart"/>
      <w:r w:rsidRPr="002F013F">
        <w:rPr>
          <w:rFonts w:ascii="Times New Roman" w:eastAsia="Times New Roman" w:hAnsi="Times New Roman" w:cs="Times New Roman"/>
          <w:lang w:eastAsia="es-EC"/>
        </w:rPr>
        <w:t>Paiva</w:t>
      </w:r>
      <w:proofErr w:type="spellEnd"/>
      <w:r w:rsidRPr="002F013F">
        <w:rPr>
          <w:rFonts w:ascii="Times New Roman" w:eastAsia="Times New Roman" w:hAnsi="Times New Roman" w:cs="Times New Roman"/>
          <w:lang w:eastAsia="es-EC"/>
        </w:rPr>
        <w:t xml:space="preserve"> de </w:t>
      </w:r>
      <w:proofErr w:type="spellStart"/>
      <w:r w:rsidRPr="002F013F">
        <w:rPr>
          <w:rFonts w:ascii="Times New Roman" w:eastAsia="Times New Roman" w:hAnsi="Times New Roman" w:cs="Times New Roman"/>
          <w:lang w:eastAsia="es-EC"/>
        </w:rPr>
        <w:t>Luecena</w:t>
      </w:r>
      <w:proofErr w:type="spellEnd"/>
      <w:r w:rsidRPr="002F013F">
        <w:rPr>
          <w:rFonts w:ascii="Times New Roman" w:eastAsia="Times New Roman" w:hAnsi="Times New Roman" w:cs="Times New Roman"/>
          <w:lang w:eastAsia="es-EC"/>
        </w:rPr>
        <w:t xml:space="preserve"> R.F., </w:t>
      </w:r>
      <w:proofErr w:type="spellStart"/>
      <w:r w:rsidRPr="002F013F">
        <w:rPr>
          <w:rFonts w:ascii="Times New Roman" w:eastAsia="Times New Roman" w:hAnsi="Times New Roman" w:cs="Times New Roman"/>
          <w:lang w:eastAsia="es-EC"/>
        </w:rPr>
        <w:t>Nóbrega</w:t>
      </w:r>
      <w:proofErr w:type="spellEnd"/>
      <w:r w:rsidRPr="002F013F">
        <w:rPr>
          <w:rFonts w:ascii="Times New Roman" w:eastAsia="Times New Roman" w:hAnsi="Times New Roman" w:cs="Times New Roman"/>
          <w:lang w:eastAsia="es-EC"/>
        </w:rPr>
        <w:t xml:space="preserve">-Alves R. R. </w:t>
      </w:r>
    </w:p>
    <w:p w14:paraId="0266E847" w14:textId="59C4CF51" w:rsidR="00DC6E00" w:rsidRPr="002F013F" w:rsidRDefault="00DC6E00" w:rsidP="002F013F">
      <w:pPr>
        <w:pStyle w:val="Prrafodelista"/>
        <w:spacing w:before="100" w:beforeAutospacing="1" w:after="100" w:afterAutospacing="1" w:line="360" w:lineRule="auto"/>
        <w:jc w:val="both"/>
        <w:rPr>
          <w:rFonts w:ascii="Times New Roman" w:eastAsia="Times New Roman" w:hAnsi="Times New Roman" w:cs="Times New Roman"/>
          <w:lang w:val="en-US" w:eastAsia="es-EC"/>
        </w:rPr>
      </w:pPr>
      <w:r w:rsidRPr="002F013F">
        <w:rPr>
          <w:rFonts w:ascii="Times New Roman" w:eastAsia="Times New Roman" w:hAnsi="Times New Roman" w:cs="Times New Roman"/>
          <w:lang w:val="en-US" w:eastAsia="es-EC"/>
        </w:rPr>
        <w:t xml:space="preserve">2014. Methods and Techniques in Ethnobiology and </w:t>
      </w:r>
      <w:proofErr w:type="spellStart"/>
      <w:r w:rsidRPr="002F013F">
        <w:rPr>
          <w:rFonts w:ascii="Times New Roman" w:eastAsia="Times New Roman" w:hAnsi="Times New Roman" w:cs="Times New Roman"/>
          <w:lang w:val="en-US" w:eastAsia="es-EC"/>
        </w:rPr>
        <w:t>Ethnoecology</w:t>
      </w:r>
      <w:proofErr w:type="spellEnd"/>
      <w:r w:rsidRPr="002F013F">
        <w:rPr>
          <w:rFonts w:ascii="Times New Roman" w:eastAsia="Times New Roman" w:hAnsi="Times New Roman" w:cs="Times New Roman"/>
          <w:lang w:val="en-US" w:eastAsia="es-EC"/>
        </w:rPr>
        <w:t xml:space="preserve">. </w:t>
      </w:r>
      <w:proofErr w:type="gramStart"/>
      <w:r w:rsidRPr="002F013F">
        <w:rPr>
          <w:rFonts w:ascii="Times New Roman" w:eastAsia="Times New Roman" w:hAnsi="Times New Roman" w:cs="Times New Roman"/>
          <w:lang w:val="en-US" w:eastAsia="es-EC"/>
        </w:rPr>
        <w:t>Human Press, Springer, New York.</w:t>
      </w:r>
      <w:proofErr w:type="gramEnd"/>
    </w:p>
    <w:p w14:paraId="6E522E9D" w14:textId="77777777" w:rsidR="002A69C0" w:rsidRPr="002F013F" w:rsidRDefault="00C54458" w:rsidP="002F013F">
      <w:pPr>
        <w:pStyle w:val="Prrafodelista"/>
        <w:numPr>
          <w:ilvl w:val="0"/>
          <w:numId w:val="16"/>
        </w:numPr>
        <w:spacing w:before="100" w:beforeAutospacing="1" w:after="100" w:afterAutospacing="1" w:line="360" w:lineRule="auto"/>
        <w:jc w:val="both"/>
        <w:rPr>
          <w:rFonts w:ascii="Times New Roman" w:eastAsia="Times New Roman" w:hAnsi="Times New Roman" w:cs="Times New Roman"/>
          <w:lang w:val="en-US" w:eastAsia="es-EC"/>
        </w:rPr>
      </w:pPr>
      <w:r w:rsidRPr="002F013F">
        <w:rPr>
          <w:rFonts w:ascii="Times New Roman" w:eastAsia="Times New Roman" w:hAnsi="Times New Roman" w:cs="Times New Roman"/>
          <w:lang w:val="en-US" w:eastAsia="es-EC"/>
        </w:rPr>
        <w:t xml:space="preserve">Becker C.D., </w:t>
      </w:r>
      <w:proofErr w:type="spellStart"/>
      <w:r w:rsidRPr="002F013F">
        <w:rPr>
          <w:rFonts w:ascii="Times New Roman" w:eastAsia="Times New Roman" w:hAnsi="Times New Roman" w:cs="Times New Roman"/>
          <w:lang w:val="en-US" w:eastAsia="es-EC"/>
        </w:rPr>
        <w:t>Ghimire</w:t>
      </w:r>
      <w:proofErr w:type="spellEnd"/>
      <w:r w:rsidRPr="002F013F">
        <w:rPr>
          <w:rFonts w:ascii="Times New Roman" w:eastAsia="Times New Roman" w:hAnsi="Times New Roman" w:cs="Times New Roman"/>
          <w:lang w:val="en-US" w:eastAsia="es-EC"/>
        </w:rPr>
        <w:t xml:space="preserve"> K. </w:t>
      </w:r>
    </w:p>
    <w:p w14:paraId="1ED74E40" w14:textId="61D33538" w:rsidR="00C54458" w:rsidRPr="002F013F" w:rsidRDefault="00C54458" w:rsidP="002F013F">
      <w:pPr>
        <w:pStyle w:val="Prrafodelista"/>
        <w:spacing w:before="100" w:beforeAutospacing="1" w:after="100" w:afterAutospacing="1" w:line="360" w:lineRule="auto"/>
        <w:jc w:val="both"/>
        <w:rPr>
          <w:rFonts w:ascii="Times New Roman" w:eastAsia="Times New Roman" w:hAnsi="Times New Roman" w:cs="Times New Roman"/>
          <w:lang w:val="en-US" w:eastAsia="es-EC"/>
        </w:rPr>
      </w:pPr>
      <w:r w:rsidRPr="002F013F">
        <w:rPr>
          <w:rFonts w:ascii="Times New Roman" w:eastAsia="Times New Roman" w:hAnsi="Times New Roman" w:cs="Times New Roman"/>
          <w:lang w:val="en-US" w:eastAsia="es-EC"/>
        </w:rPr>
        <w:t>2003. Synergy Between Traditional Ecological Knowledge and Conservation Science Supports Forest Preservation in Ecuador. Conservation Ecology 8(1)</w:t>
      </w:r>
      <w:proofErr w:type="gramStart"/>
      <w:r w:rsidR="00D2044C" w:rsidRPr="002F013F">
        <w:rPr>
          <w:rFonts w:ascii="Times New Roman" w:eastAsia="Times New Roman" w:hAnsi="Times New Roman" w:cs="Times New Roman"/>
          <w:lang w:val="en-US" w:eastAsia="es-EC"/>
        </w:rPr>
        <w:t>:1</w:t>
      </w:r>
      <w:proofErr w:type="gramEnd"/>
      <w:r w:rsidR="00D2044C" w:rsidRPr="002F013F">
        <w:rPr>
          <w:rFonts w:ascii="Times New Roman" w:eastAsia="Times New Roman" w:hAnsi="Times New Roman" w:cs="Times New Roman"/>
          <w:lang w:val="en-US" w:eastAsia="es-EC"/>
        </w:rPr>
        <w:t xml:space="preserve"> </w:t>
      </w:r>
      <w:r w:rsidR="00D2044C" w:rsidRPr="002F013F">
        <w:rPr>
          <w:rFonts w:ascii="Times New Roman" w:hAnsi="Times New Roman" w:cs="Times New Roman"/>
          <w:lang w:val="en-US"/>
        </w:rPr>
        <w:t>http://www.consecol.org/vol8/iss1/art1</w:t>
      </w:r>
    </w:p>
    <w:p w14:paraId="7EAD8CAB" w14:textId="77777777" w:rsidR="002A69C0" w:rsidRPr="002F013F" w:rsidRDefault="00D36AFC" w:rsidP="002F013F">
      <w:pPr>
        <w:pStyle w:val="Prrafodelista"/>
        <w:numPr>
          <w:ilvl w:val="0"/>
          <w:numId w:val="16"/>
        </w:numPr>
        <w:spacing w:before="100" w:beforeAutospacing="1" w:after="100" w:afterAutospacing="1" w:line="360" w:lineRule="auto"/>
        <w:jc w:val="both"/>
        <w:rPr>
          <w:rFonts w:ascii="Times New Roman" w:eastAsia="Times New Roman" w:hAnsi="Times New Roman" w:cs="Times New Roman"/>
          <w:lang w:eastAsia="es-EC"/>
        </w:rPr>
      </w:pPr>
      <w:proofErr w:type="spellStart"/>
      <w:r w:rsidRPr="002F013F">
        <w:rPr>
          <w:rFonts w:ascii="Times New Roman" w:eastAsia="Times New Roman" w:hAnsi="Times New Roman" w:cs="Times New Roman"/>
          <w:lang w:eastAsia="es-EC"/>
        </w:rPr>
        <w:t>Borchsenius</w:t>
      </w:r>
      <w:proofErr w:type="spellEnd"/>
      <w:r w:rsidRPr="002F013F">
        <w:rPr>
          <w:rFonts w:ascii="Times New Roman" w:eastAsia="Times New Roman" w:hAnsi="Times New Roman" w:cs="Times New Roman"/>
          <w:lang w:eastAsia="es-EC"/>
        </w:rPr>
        <w:t xml:space="preserve">, F. </w:t>
      </w:r>
    </w:p>
    <w:p w14:paraId="7F4A88A8" w14:textId="62FA6877" w:rsidR="00BF07B6" w:rsidRPr="002F013F" w:rsidRDefault="00D36AFC" w:rsidP="002F013F">
      <w:pPr>
        <w:pStyle w:val="Prrafodelista"/>
        <w:spacing w:before="100" w:beforeAutospacing="1" w:after="100" w:afterAutospacing="1" w:line="360" w:lineRule="auto"/>
        <w:jc w:val="both"/>
        <w:rPr>
          <w:rFonts w:ascii="Times New Roman" w:eastAsia="Times New Roman" w:hAnsi="Times New Roman" w:cs="Times New Roman"/>
          <w:lang w:val="en-US" w:eastAsia="es-EC"/>
        </w:rPr>
      </w:pPr>
      <w:r w:rsidRPr="002F013F">
        <w:rPr>
          <w:rFonts w:ascii="Times New Roman" w:eastAsia="Times New Roman" w:hAnsi="Times New Roman" w:cs="Times New Roman"/>
          <w:lang w:val="en-US" w:eastAsia="es-EC"/>
        </w:rPr>
        <w:t>1997. Patterns of plant species endemism in Ecuador. Biodiversity and Conservation 6:379-399.</w:t>
      </w:r>
    </w:p>
    <w:p w14:paraId="3B86903F" w14:textId="77777777" w:rsidR="002A69C0" w:rsidRPr="002F013F" w:rsidRDefault="00885D79" w:rsidP="002F013F">
      <w:pPr>
        <w:pStyle w:val="Prrafodelista"/>
        <w:numPr>
          <w:ilvl w:val="0"/>
          <w:numId w:val="16"/>
        </w:numPr>
        <w:spacing w:before="100" w:beforeAutospacing="1" w:after="100" w:afterAutospacing="1" w:line="360" w:lineRule="auto"/>
        <w:jc w:val="both"/>
        <w:rPr>
          <w:rFonts w:ascii="Times New Roman" w:eastAsia="Times New Roman" w:hAnsi="Times New Roman" w:cs="Times New Roman"/>
          <w:lang w:val="en-US" w:eastAsia="es-EC"/>
        </w:rPr>
      </w:pPr>
      <w:r w:rsidRPr="002F013F">
        <w:rPr>
          <w:rFonts w:ascii="Times New Roman" w:eastAsia="Times New Roman" w:hAnsi="Times New Roman" w:cs="Times New Roman"/>
          <w:lang w:val="en-US" w:eastAsia="es-EC"/>
        </w:rPr>
        <w:t xml:space="preserve">Brockington D., </w:t>
      </w:r>
      <w:proofErr w:type="spellStart"/>
      <w:r w:rsidRPr="002F013F">
        <w:rPr>
          <w:rFonts w:ascii="Times New Roman" w:eastAsia="Times New Roman" w:hAnsi="Times New Roman" w:cs="Times New Roman"/>
          <w:lang w:val="en-US" w:eastAsia="es-EC"/>
        </w:rPr>
        <w:t>Igoe</w:t>
      </w:r>
      <w:proofErr w:type="spellEnd"/>
      <w:r w:rsidRPr="002F013F">
        <w:rPr>
          <w:rFonts w:ascii="Times New Roman" w:eastAsia="Times New Roman" w:hAnsi="Times New Roman" w:cs="Times New Roman"/>
          <w:lang w:val="en-US" w:eastAsia="es-EC"/>
        </w:rPr>
        <w:t xml:space="preserve"> J., Schmidt-</w:t>
      </w:r>
      <w:proofErr w:type="spellStart"/>
      <w:r w:rsidRPr="002F013F">
        <w:rPr>
          <w:rFonts w:ascii="Times New Roman" w:eastAsia="Times New Roman" w:hAnsi="Times New Roman" w:cs="Times New Roman"/>
          <w:lang w:val="en-US" w:eastAsia="es-EC"/>
        </w:rPr>
        <w:t>Soltau</w:t>
      </w:r>
      <w:proofErr w:type="spellEnd"/>
      <w:r w:rsidRPr="002F013F">
        <w:rPr>
          <w:rFonts w:ascii="Times New Roman" w:eastAsia="Times New Roman" w:hAnsi="Times New Roman" w:cs="Times New Roman"/>
          <w:lang w:val="en-US" w:eastAsia="es-EC"/>
        </w:rPr>
        <w:t xml:space="preserve"> K. </w:t>
      </w:r>
    </w:p>
    <w:p w14:paraId="673BAB09" w14:textId="345893C2" w:rsidR="00885D79" w:rsidRPr="002F013F" w:rsidRDefault="00885D79" w:rsidP="002F013F">
      <w:pPr>
        <w:pStyle w:val="Prrafodelista"/>
        <w:spacing w:before="100" w:beforeAutospacing="1" w:after="100" w:afterAutospacing="1" w:line="360" w:lineRule="auto"/>
        <w:jc w:val="both"/>
        <w:rPr>
          <w:rFonts w:ascii="Times New Roman" w:eastAsia="Times New Roman" w:hAnsi="Times New Roman" w:cs="Times New Roman"/>
          <w:lang w:val="en-US" w:eastAsia="es-EC"/>
        </w:rPr>
      </w:pPr>
      <w:r w:rsidRPr="002F013F">
        <w:rPr>
          <w:rFonts w:ascii="Times New Roman" w:eastAsia="Times New Roman" w:hAnsi="Times New Roman" w:cs="Times New Roman"/>
          <w:lang w:val="en-US" w:eastAsia="es-EC"/>
        </w:rPr>
        <w:t>2006. Conservation, Human rights, and Poverty Reduction. Conservation Biology. 20: 250-252</w:t>
      </w:r>
    </w:p>
    <w:p w14:paraId="45294F45" w14:textId="77777777" w:rsidR="002A69C0" w:rsidRPr="002F013F" w:rsidRDefault="00554B38" w:rsidP="002F013F">
      <w:pPr>
        <w:pStyle w:val="Prrafodelista"/>
        <w:numPr>
          <w:ilvl w:val="0"/>
          <w:numId w:val="16"/>
        </w:numPr>
        <w:spacing w:before="100" w:beforeAutospacing="1" w:after="100" w:afterAutospacing="1" w:line="360" w:lineRule="auto"/>
        <w:jc w:val="both"/>
        <w:rPr>
          <w:rFonts w:ascii="Times New Roman" w:eastAsia="Times New Roman" w:hAnsi="Times New Roman" w:cs="Times New Roman"/>
          <w:lang w:val="en-US" w:eastAsia="es-EC"/>
        </w:rPr>
      </w:pPr>
      <w:r w:rsidRPr="002F013F">
        <w:rPr>
          <w:rFonts w:ascii="Times New Roman" w:eastAsia="Times New Roman" w:hAnsi="Times New Roman" w:cs="Times New Roman"/>
          <w:lang w:val="en-US" w:eastAsia="es-EC"/>
        </w:rPr>
        <w:t xml:space="preserve">Brook R. K., McLachlan S. M. </w:t>
      </w:r>
    </w:p>
    <w:p w14:paraId="7E7AA5B0" w14:textId="5CD2E314" w:rsidR="00554B38" w:rsidRPr="002F013F" w:rsidRDefault="00554B38" w:rsidP="002F013F">
      <w:pPr>
        <w:pStyle w:val="Prrafodelista"/>
        <w:spacing w:before="100" w:beforeAutospacing="1" w:after="100" w:afterAutospacing="1" w:line="360" w:lineRule="auto"/>
        <w:jc w:val="both"/>
        <w:rPr>
          <w:rFonts w:ascii="Times New Roman" w:eastAsia="Times New Roman" w:hAnsi="Times New Roman" w:cs="Times New Roman"/>
          <w:lang w:val="en-US" w:eastAsia="es-EC"/>
        </w:rPr>
      </w:pPr>
      <w:r w:rsidRPr="002F013F">
        <w:rPr>
          <w:rFonts w:ascii="Times New Roman" w:eastAsia="Times New Roman" w:hAnsi="Times New Roman" w:cs="Times New Roman"/>
          <w:lang w:val="en-US" w:eastAsia="es-EC"/>
        </w:rPr>
        <w:t xml:space="preserve">2008. </w:t>
      </w:r>
      <w:proofErr w:type="spellStart"/>
      <w:r w:rsidRPr="002F013F">
        <w:rPr>
          <w:rFonts w:ascii="Times New Roman" w:eastAsia="Times New Roman" w:hAnsi="Times New Roman" w:cs="Times New Roman"/>
          <w:lang w:val="en-US" w:eastAsia="es-EC"/>
        </w:rPr>
        <w:t>Trens</w:t>
      </w:r>
      <w:proofErr w:type="spellEnd"/>
      <w:r w:rsidRPr="002F013F">
        <w:rPr>
          <w:rFonts w:ascii="Times New Roman" w:eastAsia="Times New Roman" w:hAnsi="Times New Roman" w:cs="Times New Roman"/>
          <w:lang w:val="en-US" w:eastAsia="es-EC"/>
        </w:rPr>
        <w:t xml:space="preserve"> and prospects for local knowledge in ecological and conservation research and monitoring. Biodiversity Conservation 17:3501-3512</w:t>
      </w:r>
    </w:p>
    <w:p w14:paraId="215E6E61" w14:textId="77777777" w:rsidR="002A69C0" w:rsidRPr="002F013F" w:rsidRDefault="00ED7312" w:rsidP="002F013F">
      <w:pPr>
        <w:pStyle w:val="Prrafodelista"/>
        <w:numPr>
          <w:ilvl w:val="0"/>
          <w:numId w:val="16"/>
        </w:numPr>
        <w:spacing w:before="100" w:beforeAutospacing="1" w:after="100" w:afterAutospacing="1" w:line="360" w:lineRule="auto"/>
        <w:jc w:val="both"/>
        <w:rPr>
          <w:rFonts w:ascii="Times New Roman" w:eastAsia="Times New Roman" w:hAnsi="Times New Roman" w:cs="Times New Roman"/>
          <w:lang w:val="en-US" w:eastAsia="es-EC"/>
        </w:rPr>
      </w:pPr>
      <w:r w:rsidRPr="002F013F">
        <w:rPr>
          <w:rFonts w:ascii="Times New Roman" w:eastAsia="Times New Roman" w:hAnsi="Times New Roman" w:cs="Times New Roman"/>
          <w:lang w:val="en-US" w:eastAsia="es-EC"/>
        </w:rPr>
        <w:t xml:space="preserve">Brooks, T. M., </w:t>
      </w:r>
      <w:proofErr w:type="spellStart"/>
      <w:r w:rsidRPr="002F013F">
        <w:rPr>
          <w:rFonts w:ascii="Times New Roman" w:eastAsia="Times New Roman" w:hAnsi="Times New Roman" w:cs="Times New Roman"/>
          <w:lang w:val="en-US" w:eastAsia="es-EC"/>
        </w:rPr>
        <w:t>Mittermier</w:t>
      </w:r>
      <w:proofErr w:type="spellEnd"/>
      <w:r w:rsidRPr="002F013F">
        <w:rPr>
          <w:rFonts w:ascii="Times New Roman" w:eastAsia="Times New Roman" w:hAnsi="Times New Roman" w:cs="Times New Roman"/>
          <w:lang w:val="en-US" w:eastAsia="es-EC"/>
        </w:rPr>
        <w:t xml:space="preserve"> R. A., </w:t>
      </w:r>
      <w:proofErr w:type="spellStart"/>
      <w:r w:rsidRPr="002F013F">
        <w:rPr>
          <w:rFonts w:ascii="Times New Roman" w:eastAsia="Times New Roman" w:hAnsi="Times New Roman" w:cs="Times New Roman"/>
          <w:lang w:val="en-US" w:eastAsia="es-EC"/>
        </w:rPr>
        <w:t>Mittermier</w:t>
      </w:r>
      <w:proofErr w:type="spellEnd"/>
      <w:r w:rsidRPr="002F013F">
        <w:rPr>
          <w:rFonts w:ascii="Times New Roman" w:eastAsia="Times New Roman" w:hAnsi="Times New Roman" w:cs="Times New Roman"/>
          <w:lang w:val="en-US" w:eastAsia="es-EC"/>
        </w:rPr>
        <w:t xml:space="preserve"> C. G., Fonseca G. A. B. Da., </w:t>
      </w:r>
      <w:proofErr w:type="spellStart"/>
      <w:r w:rsidRPr="002F013F">
        <w:rPr>
          <w:rFonts w:ascii="Times New Roman" w:eastAsia="Times New Roman" w:hAnsi="Times New Roman" w:cs="Times New Roman"/>
          <w:lang w:val="en-US" w:eastAsia="es-EC"/>
        </w:rPr>
        <w:t>Rylands</w:t>
      </w:r>
      <w:proofErr w:type="spellEnd"/>
      <w:r w:rsidRPr="002F013F">
        <w:rPr>
          <w:rFonts w:ascii="Times New Roman" w:eastAsia="Times New Roman" w:hAnsi="Times New Roman" w:cs="Times New Roman"/>
          <w:lang w:val="en-US" w:eastAsia="es-EC"/>
        </w:rPr>
        <w:t xml:space="preserve"> A. B., </w:t>
      </w:r>
      <w:proofErr w:type="spellStart"/>
      <w:r w:rsidRPr="002F013F">
        <w:rPr>
          <w:rFonts w:ascii="Times New Roman" w:eastAsia="Times New Roman" w:hAnsi="Times New Roman" w:cs="Times New Roman"/>
          <w:lang w:val="en-US" w:eastAsia="es-EC"/>
        </w:rPr>
        <w:t>Konstant</w:t>
      </w:r>
      <w:proofErr w:type="spellEnd"/>
      <w:r w:rsidRPr="002F013F">
        <w:rPr>
          <w:rFonts w:ascii="Times New Roman" w:eastAsia="Times New Roman" w:hAnsi="Times New Roman" w:cs="Times New Roman"/>
          <w:lang w:val="en-US" w:eastAsia="es-EC"/>
        </w:rPr>
        <w:t xml:space="preserve"> W. R., Flick P., Pilgrim J., Oldfield S., </w:t>
      </w:r>
      <w:proofErr w:type="spellStart"/>
      <w:r w:rsidRPr="002F013F">
        <w:rPr>
          <w:rFonts w:ascii="Times New Roman" w:eastAsia="Times New Roman" w:hAnsi="Times New Roman" w:cs="Times New Roman"/>
          <w:lang w:val="en-US" w:eastAsia="es-EC"/>
        </w:rPr>
        <w:t>Magin</w:t>
      </w:r>
      <w:proofErr w:type="spellEnd"/>
      <w:r w:rsidRPr="002F013F">
        <w:rPr>
          <w:rFonts w:ascii="Times New Roman" w:eastAsia="Times New Roman" w:hAnsi="Times New Roman" w:cs="Times New Roman"/>
          <w:lang w:val="en-US" w:eastAsia="es-EC"/>
        </w:rPr>
        <w:t xml:space="preserve"> G., and Hilton-Taylor C. </w:t>
      </w:r>
    </w:p>
    <w:p w14:paraId="3E92D920" w14:textId="602586E5" w:rsidR="00ED7312" w:rsidRPr="002F013F" w:rsidRDefault="00ED7312" w:rsidP="002F013F">
      <w:pPr>
        <w:pStyle w:val="Prrafodelista"/>
        <w:spacing w:before="100" w:beforeAutospacing="1" w:after="100" w:afterAutospacing="1" w:line="360" w:lineRule="auto"/>
        <w:jc w:val="both"/>
        <w:rPr>
          <w:rFonts w:ascii="Times New Roman" w:eastAsia="Times New Roman" w:hAnsi="Times New Roman" w:cs="Times New Roman"/>
          <w:lang w:val="en-US" w:eastAsia="es-EC"/>
        </w:rPr>
      </w:pPr>
      <w:r w:rsidRPr="002F013F">
        <w:rPr>
          <w:rFonts w:ascii="Times New Roman" w:eastAsia="Times New Roman" w:hAnsi="Times New Roman" w:cs="Times New Roman"/>
          <w:lang w:val="en-US" w:eastAsia="es-EC"/>
        </w:rPr>
        <w:t xml:space="preserve">2002. Habitat </w:t>
      </w:r>
      <w:proofErr w:type="gramStart"/>
      <w:r w:rsidRPr="002F013F">
        <w:rPr>
          <w:rFonts w:ascii="Times New Roman" w:eastAsia="Times New Roman" w:hAnsi="Times New Roman" w:cs="Times New Roman"/>
          <w:lang w:val="en-US" w:eastAsia="es-EC"/>
        </w:rPr>
        <w:t>Loss</w:t>
      </w:r>
      <w:proofErr w:type="gramEnd"/>
      <w:r w:rsidRPr="002F013F">
        <w:rPr>
          <w:rFonts w:ascii="Times New Roman" w:eastAsia="Times New Roman" w:hAnsi="Times New Roman" w:cs="Times New Roman"/>
          <w:lang w:val="en-US" w:eastAsia="es-EC"/>
        </w:rPr>
        <w:t xml:space="preserve"> and Extinction in the Hotspots of Biodiversity. Conservation Biology</w:t>
      </w:r>
      <w:proofErr w:type="gramStart"/>
      <w:r w:rsidRPr="002F013F">
        <w:rPr>
          <w:rFonts w:ascii="Times New Roman" w:eastAsia="Times New Roman" w:hAnsi="Times New Roman" w:cs="Times New Roman"/>
          <w:lang w:val="en-US" w:eastAsia="es-EC"/>
        </w:rPr>
        <w:t>,16</w:t>
      </w:r>
      <w:proofErr w:type="gramEnd"/>
      <w:r w:rsidRPr="002F013F">
        <w:rPr>
          <w:rFonts w:ascii="Times New Roman" w:eastAsia="Times New Roman" w:hAnsi="Times New Roman" w:cs="Times New Roman"/>
          <w:lang w:val="en-US" w:eastAsia="es-EC"/>
        </w:rPr>
        <w:t>(4):909-923.</w:t>
      </w:r>
    </w:p>
    <w:p w14:paraId="7C497CE6" w14:textId="77777777" w:rsidR="002A69C0" w:rsidRPr="002F013F" w:rsidRDefault="00885D79" w:rsidP="002F013F">
      <w:pPr>
        <w:pStyle w:val="Prrafodelista"/>
        <w:numPr>
          <w:ilvl w:val="0"/>
          <w:numId w:val="16"/>
        </w:numPr>
        <w:spacing w:before="100" w:beforeAutospacing="1" w:after="100" w:afterAutospacing="1"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Bruner A. G., </w:t>
      </w:r>
      <w:proofErr w:type="spellStart"/>
      <w:r w:rsidRPr="002F013F">
        <w:rPr>
          <w:rFonts w:ascii="Times New Roman" w:eastAsia="Times New Roman" w:hAnsi="Times New Roman" w:cs="Times New Roman"/>
          <w:lang w:eastAsia="es-EC"/>
        </w:rPr>
        <w:t>Gullison</w:t>
      </w:r>
      <w:proofErr w:type="spellEnd"/>
      <w:r w:rsidRPr="002F013F">
        <w:rPr>
          <w:rFonts w:ascii="Times New Roman" w:eastAsia="Times New Roman" w:hAnsi="Times New Roman" w:cs="Times New Roman"/>
          <w:lang w:eastAsia="es-EC"/>
        </w:rPr>
        <w:t xml:space="preserve"> R. E., Rice R. E., da Fonseca G. A. B. </w:t>
      </w:r>
    </w:p>
    <w:p w14:paraId="2DB4EB9F" w14:textId="2A49760C" w:rsidR="00885D79" w:rsidRPr="002F013F" w:rsidRDefault="00885D79" w:rsidP="002F013F">
      <w:pPr>
        <w:pStyle w:val="Prrafodelista"/>
        <w:spacing w:before="100" w:beforeAutospacing="1" w:after="100" w:afterAutospacing="1" w:line="360" w:lineRule="auto"/>
        <w:jc w:val="both"/>
        <w:rPr>
          <w:rFonts w:ascii="Times New Roman" w:eastAsia="Times New Roman" w:hAnsi="Times New Roman" w:cs="Times New Roman"/>
          <w:lang w:val="en-US" w:eastAsia="es-EC"/>
        </w:rPr>
      </w:pPr>
      <w:r w:rsidRPr="002F013F">
        <w:rPr>
          <w:rFonts w:ascii="Times New Roman" w:eastAsia="Times New Roman" w:hAnsi="Times New Roman" w:cs="Times New Roman"/>
          <w:lang w:val="en-US" w:eastAsia="es-EC"/>
        </w:rPr>
        <w:t>2001. Effectiveness of Parks in Protecting Tropical Biodiversity. Science 291(5501)</w:t>
      </w:r>
      <w:proofErr w:type="gramStart"/>
      <w:r w:rsidRPr="002F013F">
        <w:rPr>
          <w:rFonts w:ascii="Times New Roman" w:eastAsia="Times New Roman" w:hAnsi="Times New Roman" w:cs="Times New Roman"/>
          <w:lang w:val="en-US" w:eastAsia="es-EC"/>
        </w:rPr>
        <w:t>:125</w:t>
      </w:r>
      <w:proofErr w:type="gramEnd"/>
      <w:r w:rsidRPr="002F013F">
        <w:rPr>
          <w:rFonts w:ascii="Times New Roman" w:eastAsia="Times New Roman" w:hAnsi="Times New Roman" w:cs="Times New Roman"/>
          <w:lang w:val="en-US" w:eastAsia="es-EC"/>
        </w:rPr>
        <w:t>-128.</w:t>
      </w:r>
    </w:p>
    <w:p w14:paraId="5F4272D0" w14:textId="77777777" w:rsidR="002A69C0" w:rsidRPr="002F013F" w:rsidRDefault="002C68F5" w:rsidP="002F013F">
      <w:pPr>
        <w:pStyle w:val="Prrafodelista"/>
        <w:numPr>
          <w:ilvl w:val="0"/>
          <w:numId w:val="16"/>
        </w:numPr>
        <w:spacing w:before="100" w:beforeAutospacing="1" w:after="100" w:afterAutospacing="1" w:line="360" w:lineRule="auto"/>
        <w:jc w:val="both"/>
        <w:rPr>
          <w:rFonts w:ascii="Times New Roman" w:eastAsia="Times New Roman" w:hAnsi="Times New Roman" w:cs="Times New Roman"/>
          <w:lang w:eastAsia="es-EC"/>
        </w:rPr>
      </w:pPr>
      <w:proofErr w:type="spellStart"/>
      <w:r w:rsidRPr="002F013F">
        <w:rPr>
          <w:rFonts w:ascii="Times New Roman" w:eastAsia="Times New Roman" w:hAnsi="Times New Roman" w:cs="Times New Roman"/>
          <w:lang w:eastAsia="es-EC"/>
        </w:rPr>
        <w:t>Chapin</w:t>
      </w:r>
      <w:proofErr w:type="spellEnd"/>
      <w:r w:rsidRPr="002F013F">
        <w:rPr>
          <w:rFonts w:ascii="Times New Roman" w:eastAsia="Times New Roman" w:hAnsi="Times New Roman" w:cs="Times New Roman"/>
          <w:lang w:eastAsia="es-EC"/>
        </w:rPr>
        <w:t xml:space="preserve"> M. A </w:t>
      </w:r>
    </w:p>
    <w:p w14:paraId="13761FB8" w14:textId="28109B4B" w:rsidR="002C68F5" w:rsidRPr="002F013F" w:rsidRDefault="002C68F5" w:rsidP="002F013F">
      <w:pPr>
        <w:pStyle w:val="Prrafodelista"/>
        <w:spacing w:before="100" w:beforeAutospacing="1" w:after="100" w:afterAutospacing="1" w:line="360" w:lineRule="auto"/>
        <w:jc w:val="both"/>
        <w:rPr>
          <w:rFonts w:ascii="Times New Roman" w:eastAsia="Times New Roman" w:hAnsi="Times New Roman" w:cs="Times New Roman"/>
          <w:lang w:val="en-US" w:eastAsia="es-EC"/>
        </w:rPr>
      </w:pPr>
      <w:r w:rsidRPr="002F013F">
        <w:rPr>
          <w:rFonts w:ascii="Times New Roman" w:eastAsia="Times New Roman" w:hAnsi="Times New Roman" w:cs="Times New Roman"/>
          <w:lang w:val="en-US" w:eastAsia="es-EC"/>
        </w:rPr>
        <w:lastRenderedPageBreak/>
        <w:t xml:space="preserve">2004. </w:t>
      </w:r>
      <w:proofErr w:type="gramStart"/>
      <w:r w:rsidRPr="002F013F">
        <w:rPr>
          <w:rFonts w:ascii="Times New Roman" w:eastAsia="Times New Roman" w:hAnsi="Times New Roman" w:cs="Times New Roman"/>
          <w:lang w:val="en-US" w:eastAsia="es-EC"/>
        </w:rPr>
        <w:t>Challenge</w:t>
      </w:r>
      <w:proofErr w:type="gramEnd"/>
      <w:r w:rsidRPr="002F013F">
        <w:rPr>
          <w:rFonts w:ascii="Times New Roman" w:eastAsia="Times New Roman" w:hAnsi="Times New Roman" w:cs="Times New Roman"/>
          <w:lang w:val="en-US" w:eastAsia="es-EC"/>
        </w:rPr>
        <w:t xml:space="preserve"> to Conservationists. </w:t>
      </w:r>
      <w:proofErr w:type="gramStart"/>
      <w:r w:rsidRPr="002F013F">
        <w:rPr>
          <w:rFonts w:ascii="Times New Roman" w:eastAsia="Times New Roman" w:hAnsi="Times New Roman" w:cs="Times New Roman"/>
          <w:lang w:val="en-US" w:eastAsia="es-EC"/>
        </w:rPr>
        <w:t>World Watch Magazine, November/December, 17-31.</w:t>
      </w:r>
      <w:proofErr w:type="gramEnd"/>
    </w:p>
    <w:p w14:paraId="6DE50948" w14:textId="77777777" w:rsidR="002A69C0" w:rsidRPr="002F013F" w:rsidRDefault="00615B80" w:rsidP="002F013F">
      <w:pPr>
        <w:pStyle w:val="Prrafodelista"/>
        <w:numPr>
          <w:ilvl w:val="0"/>
          <w:numId w:val="16"/>
        </w:numPr>
        <w:spacing w:before="100" w:beforeAutospacing="1" w:after="100" w:afterAutospacing="1" w:line="360" w:lineRule="auto"/>
        <w:jc w:val="both"/>
        <w:rPr>
          <w:rFonts w:ascii="Times New Roman" w:hAnsi="Times New Roman" w:cs="Times New Roman"/>
          <w:lang w:val="es-ES"/>
        </w:rPr>
      </w:pPr>
      <w:proofErr w:type="spellStart"/>
      <w:r w:rsidRPr="002F013F">
        <w:rPr>
          <w:rFonts w:ascii="Times New Roman" w:hAnsi="Times New Roman" w:cs="Times New Roman"/>
          <w:lang w:val="es-ES"/>
        </w:rPr>
        <w:t>Conklin</w:t>
      </w:r>
      <w:proofErr w:type="spellEnd"/>
      <w:r w:rsidRPr="002F013F">
        <w:rPr>
          <w:rFonts w:ascii="Times New Roman" w:hAnsi="Times New Roman" w:cs="Times New Roman"/>
          <w:lang w:val="es-ES"/>
        </w:rPr>
        <w:t xml:space="preserve"> H. </w:t>
      </w:r>
    </w:p>
    <w:p w14:paraId="7B960E69" w14:textId="06A1F98F" w:rsidR="00615B80" w:rsidRPr="002F013F" w:rsidRDefault="00615B80" w:rsidP="002F013F">
      <w:pPr>
        <w:pStyle w:val="Prrafodelista"/>
        <w:spacing w:before="100" w:beforeAutospacing="1" w:after="100" w:afterAutospacing="1" w:line="360" w:lineRule="auto"/>
        <w:jc w:val="both"/>
        <w:rPr>
          <w:rFonts w:ascii="Times New Roman" w:hAnsi="Times New Roman" w:cs="Times New Roman"/>
          <w:lang w:val="en-US"/>
        </w:rPr>
      </w:pPr>
      <w:r w:rsidRPr="002F013F">
        <w:rPr>
          <w:rFonts w:ascii="Times New Roman" w:hAnsi="Times New Roman" w:cs="Times New Roman"/>
          <w:lang w:val="en-US"/>
        </w:rPr>
        <w:t xml:space="preserve">1954. The relation of </w:t>
      </w:r>
      <w:proofErr w:type="spellStart"/>
      <w:r w:rsidRPr="002F013F">
        <w:rPr>
          <w:rFonts w:ascii="Times New Roman" w:hAnsi="Times New Roman" w:cs="Times New Roman"/>
          <w:lang w:val="en-US"/>
        </w:rPr>
        <w:t>Hanunuo</w:t>
      </w:r>
      <w:proofErr w:type="spellEnd"/>
      <w:r w:rsidRPr="002F013F">
        <w:rPr>
          <w:rFonts w:ascii="Times New Roman" w:hAnsi="Times New Roman" w:cs="Times New Roman"/>
          <w:lang w:val="en-US"/>
        </w:rPr>
        <w:t xml:space="preserve"> culture to the plant world. </w:t>
      </w:r>
      <w:proofErr w:type="gramStart"/>
      <w:r w:rsidRPr="002F013F">
        <w:rPr>
          <w:rFonts w:ascii="Times New Roman" w:hAnsi="Times New Roman" w:cs="Times New Roman"/>
          <w:lang w:val="en-US"/>
        </w:rPr>
        <w:t>PhD diss. Yale Univ.</w:t>
      </w:r>
      <w:proofErr w:type="gramEnd"/>
    </w:p>
    <w:p w14:paraId="0EEF93BB" w14:textId="77777777" w:rsidR="002A69C0" w:rsidRPr="002F013F" w:rsidRDefault="004B2558" w:rsidP="002F013F">
      <w:pPr>
        <w:pStyle w:val="Prrafodelista"/>
        <w:numPr>
          <w:ilvl w:val="0"/>
          <w:numId w:val="16"/>
        </w:numPr>
        <w:spacing w:before="100" w:beforeAutospacing="1" w:after="100" w:afterAutospacing="1"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Columba-Zárate K. </w:t>
      </w:r>
    </w:p>
    <w:p w14:paraId="5B306099" w14:textId="180329EE" w:rsidR="004B2558" w:rsidRPr="002F013F" w:rsidRDefault="004B2558" w:rsidP="002F013F">
      <w:pPr>
        <w:pStyle w:val="Prrafodelista"/>
        <w:spacing w:before="100" w:beforeAutospacing="1" w:after="100" w:afterAutospacing="1"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2013. Manual para la Gestión Operativa de las Áreas Protegidas de Ecuador. Ministerio del Ambiente de Ecuador. 194 p.</w:t>
      </w:r>
    </w:p>
    <w:p w14:paraId="4C6C3D64" w14:textId="77777777" w:rsidR="002A69C0" w:rsidRPr="002F013F" w:rsidRDefault="00ED7312" w:rsidP="002F013F">
      <w:pPr>
        <w:pStyle w:val="Prrafodelista"/>
        <w:numPr>
          <w:ilvl w:val="0"/>
          <w:numId w:val="16"/>
        </w:numPr>
        <w:spacing w:before="100" w:beforeAutospacing="1" w:after="100" w:afterAutospacing="1"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De la Torre L. y </w:t>
      </w:r>
      <w:proofErr w:type="spellStart"/>
      <w:r w:rsidRPr="002F013F">
        <w:rPr>
          <w:rFonts w:ascii="Times New Roman" w:eastAsia="Times New Roman" w:hAnsi="Times New Roman" w:cs="Times New Roman"/>
          <w:lang w:eastAsia="es-EC"/>
        </w:rPr>
        <w:t>Balslev</w:t>
      </w:r>
      <w:proofErr w:type="spellEnd"/>
      <w:r w:rsidRPr="002F013F">
        <w:rPr>
          <w:rFonts w:ascii="Times New Roman" w:eastAsia="Times New Roman" w:hAnsi="Times New Roman" w:cs="Times New Roman"/>
          <w:lang w:eastAsia="es-EC"/>
        </w:rPr>
        <w:t xml:space="preserve"> </w:t>
      </w:r>
      <w:proofErr w:type="spellStart"/>
      <w:r w:rsidRPr="002F013F">
        <w:rPr>
          <w:rFonts w:ascii="Times New Roman" w:eastAsia="Times New Roman" w:hAnsi="Times New Roman" w:cs="Times New Roman"/>
          <w:lang w:eastAsia="es-EC"/>
        </w:rPr>
        <w:t>Henrik</w:t>
      </w:r>
      <w:proofErr w:type="spellEnd"/>
      <w:r w:rsidRPr="002F013F">
        <w:rPr>
          <w:rFonts w:ascii="Times New Roman" w:eastAsia="Times New Roman" w:hAnsi="Times New Roman" w:cs="Times New Roman"/>
          <w:lang w:eastAsia="es-EC"/>
        </w:rPr>
        <w:t xml:space="preserve">. </w:t>
      </w:r>
    </w:p>
    <w:p w14:paraId="4DA436FC" w14:textId="191A4F53" w:rsidR="00ED7312" w:rsidRPr="002F013F" w:rsidRDefault="00ED7312" w:rsidP="002F013F">
      <w:pPr>
        <w:pStyle w:val="Prrafodelista"/>
        <w:spacing w:before="100" w:beforeAutospacing="1" w:after="100" w:afterAutospacing="1"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2008. La diversidad cultural del Ecuador. En: L. de la Torre, H. Navarrete, P. Muriel M., M. J. </w:t>
      </w:r>
      <w:proofErr w:type="spellStart"/>
      <w:r w:rsidRPr="002F013F">
        <w:rPr>
          <w:rFonts w:ascii="Times New Roman" w:eastAsia="Times New Roman" w:hAnsi="Times New Roman" w:cs="Times New Roman"/>
          <w:lang w:eastAsia="es-EC"/>
        </w:rPr>
        <w:t>Macía</w:t>
      </w:r>
      <w:proofErr w:type="spellEnd"/>
      <w:r w:rsidRPr="002F013F">
        <w:rPr>
          <w:rFonts w:ascii="Times New Roman" w:eastAsia="Times New Roman" w:hAnsi="Times New Roman" w:cs="Times New Roman"/>
          <w:lang w:eastAsia="es-EC"/>
        </w:rPr>
        <w:t xml:space="preserve"> y </w:t>
      </w:r>
      <w:proofErr w:type="spellStart"/>
      <w:r w:rsidRPr="002F013F">
        <w:rPr>
          <w:rFonts w:ascii="Times New Roman" w:eastAsia="Times New Roman" w:hAnsi="Times New Roman" w:cs="Times New Roman"/>
          <w:lang w:eastAsia="es-EC"/>
        </w:rPr>
        <w:t>Balsev</w:t>
      </w:r>
      <w:proofErr w:type="spellEnd"/>
      <w:r w:rsidRPr="002F013F">
        <w:rPr>
          <w:rFonts w:ascii="Times New Roman" w:eastAsia="Times New Roman" w:hAnsi="Times New Roman" w:cs="Times New Roman"/>
          <w:lang w:eastAsia="es-EC"/>
        </w:rPr>
        <w:t xml:space="preserve"> (eds.) Enciclopedia de las Plantas Útiles del Ecuador. Herbario QCA &amp; Herbario AAU. Quito &amp; Aarhus. 39-52.</w:t>
      </w:r>
    </w:p>
    <w:p w14:paraId="04F5AF68" w14:textId="77777777" w:rsidR="002A69C0" w:rsidRPr="002F013F" w:rsidRDefault="00500266" w:rsidP="002F013F">
      <w:pPr>
        <w:pStyle w:val="Prrafodelista"/>
        <w:numPr>
          <w:ilvl w:val="0"/>
          <w:numId w:val="16"/>
        </w:numPr>
        <w:spacing w:before="100" w:beforeAutospacing="1" w:after="100" w:afterAutospacing="1"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De la Torre L. y </w:t>
      </w:r>
      <w:proofErr w:type="spellStart"/>
      <w:r w:rsidRPr="002F013F">
        <w:rPr>
          <w:rFonts w:ascii="Times New Roman" w:eastAsia="Times New Roman" w:hAnsi="Times New Roman" w:cs="Times New Roman"/>
          <w:lang w:eastAsia="es-EC"/>
        </w:rPr>
        <w:t>Macía</w:t>
      </w:r>
      <w:proofErr w:type="spellEnd"/>
      <w:r w:rsidRPr="002F013F">
        <w:rPr>
          <w:rFonts w:ascii="Times New Roman" w:eastAsia="Times New Roman" w:hAnsi="Times New Roman" w:cs="Times New Roman"/>
          <w:lang w:eastAsia="es-EC"/>
        </w:rPr>
        <w:t xml:space="preserve"> M. J. </w:t>
      </w:r>
    </w:p>
    <w:p w14:paraId="694397E0" w14:textId="6056DB5B" w:rsidR="00500266" w:rsidRPr="002F013F" w:rsidRDefault="00500266" w:rsidP="002F013F">
      <w:pPr>
        <w:pStyle w:val="Prrafodelista"/>
        <w:spacing w:before="100" w:beforeAutospacing="1" w:after="100" w:afterAutospacing="1"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2008. La etnobotánica en el Ecuador. En: L. de la Torre, H. Navarrete, P. Muriel M., M. J. </w:t>
      </w:r>
      <w:proofErr w:type="spellStart"/>
      <w:r w:rsidRPr="002F013F">
        <w:rPr>
          <w:rFonts w:ascii="Times New Roman" w:eastAsia="Times New Roman" w:hAnsi="Times New Roman" w:cs="Times New Roman"/>
          <w:lang w:eastAsia="es-EC"/>
        </w:rPr>
        <w:t>Macía</w:t>
      </w:r>
      <w:proofErr w:type="spellEnd"/>
      <w:r w:rsidRPr="002F013F">
        <w:rPr>
          <w:rFonts w:ascii="Times New Roman" w:eastAsia="Times New Roman" w:hAnsi="Times New Roman" w:cs="Times New Roman"/>
          <w:lang w:eastAsia="es-EC"/>
        </w:rPr>
        <w:t xml:space="preserve"> y </w:t>
      </w:r>
      <w:proofErr w:type="spellStart"/>
      <w:r w:rsidRPr="002F013F">
        <w:rPr>
          <w:rFonts w:ascii="Times New Roman" w:eastAsia="Times New Roman" w:hAnsi="Times New Roman" w:cs="Times New Roman"/>
          <w:lang w:eastAsia="es-EC"/>
        </w:rPr>
        <w:t>Balsev</w:t>
      </w:r>
      <w:proofErr w:type="spellEnd"/>
      <w:r w:rsidRPr="002F013F">
        <w:rPr>
          <w:rFonts w:ascii="Times New Roman" w:eastAsia="Times New Roman" w:hAnsi="Times New Roman" w:cs="Times New Roman"/>
          <w:lang w:eastAsia="es-EC"/>
        </w:rPr>
        <w:t xml:space="preserve"> (eds.) Enciclopedia de las Plantas Útiles del Ecuador. Herbario QCA &amp; Herbario AAU. Quito &amp; Aarhus. 13-17.</w:t>
      </w:r>
    </w:p>
    <w:p w14:paraId="7F2A2332" w14:textId="77777777" w:rsidR="002A69C0" w:rsidRPr="002F013F" w:rsidRDefault="00681E99" w:rsidP="002F013F">
      <w:pPr>
        <w:pStyle w:val="Prrafodelista"/>
        <w:numPr>
          <w:ilvl w:val="0"/>
          <w:numId w:val="16"/>
        </w:numPr>
        <w:spacing w:before="100" w:beforeAutospacing="1" w:after="100" w:afterAutospacing="1" w:line="360" w:lineRule="auto"/>
        <w:jc w:val="both"/>
        <w:rPr>
          <w:rFonts w:ascii="Times New Roman" w:eastAsia="Times New Roman" w:hAnsi="Times New Roman" w:cs="Times New Roman"/>
          <w:lang w:eastAsia="es-EC"/>
        </w:rPr>
      </w:pPr>
      <w:proofErr w:type="spellStart"/>
      <w:r w:rsidRPr="002F013F">
        <w:rPr>
          <w:rFonts w:ascii="Times New Roman" w:eastAsia="Times New Roman" w:hAnsi="Times New Roman" w:cs="Times New Roman"/>
          <w:lang w:eastAsia="es-EC"/>
        </w:rPr>
        <w:t>Dodson</w:t>
      </w:r>
      <w:proofErr w:type="spellEnd"/>
      <w:r w:rsidRPr="002F013F">
        <w:rPr>
          <w:rFonts w:ascii="Times New Roman" w:eastAsia="Times New Roman" w:hAnsi="Times New Roman" w:cs="Times New Roman"/>
          <w:lang w:eastAsia="es-EC"/>
        </w:rPr>
        <w:t xml:space="preserve"> C. H. y </w:t>
      </w:r>
      <w:proofErr w:type="spellStart"/>
      <w:r w:rsidRPr="002F013F">
        <w:rPr>
          <w:rFonts w:ascii="Times New Roman" w:eastAsia="Times New Roman" w:hAnsi="Times New Roman" w:cs="Times New Roman"/>
          <w:lang w:eastAsia="es-EC"/>
        </w:rPr>
        <w:t>Gentry</w:t>
      </w:r>
      <w:proofErr w:type="spellEnd"/>
      <w:r w:rsidRPr="002F013F">
        <w:rPr>
          <w:rFonts w:ascii="Times New Roman" w:eastAsia="Times New Roman" w:hAnsi="Times New Roman" w:cs="Times New Roman"/>
          <w:lang w:eastAsia="es-EC"/>
        </w:rPr>
        <w:t xml:space="preserve"> A. H. </w:t>
      </w:r>
    </w:p>
    <w:p w14:paraId="77A70A64" w14:textId="0E954002" w:rsidR="00681E99" w:rsidRPr="002F013F" w:rsidRDefault="00681E99" w:rsidP="002F013F">
      <w:pPr>
        <w:pStyle w:val="Prrafodelista"/>
        <w:spacing w:before="100" w:beforeAutospacing="1" w:after="100" w:afterAutospacing="1" w:line="360" w:lineRule="auto"/>
        <w:jc w:val="both"/>
        <w:rPr>
          <w:rFonts w:ascii="Times New Roman" w:eastAsia="Times New Roman" w:hAnsi="Times New Roman" w:cs="Times New Roman"/>
          <w:lang w:val="en-US" w:eastAsia="es-EC"/>
        </w:rPr>
      </w:pPr>
      <w:r w:rsidRPr="002F013F">
        <w:rPr>
          <w:rFonts w:ascii="Times New Roman" w:eastAsia="Times New Roman" w:hAnsi="Times New Roman" w:cs="Times New Roman"/>
          <w:lang w:val="en-US" w:eastAsia="es-EC"/>
        </w:rPr>
        <w:t xml:space="preserve">1991. Biological Extinction in western Ecuador. Ann. </w:t>
      </w:r>
      <w:r w:rsidR="00E030A4" w:rsidRPr="002F013F">
        <w:rPr>
          <w:rFonts w:ascii="Times New Roman" w:eastAsia="Times New Roman" w:hAnsi="Times New Roman" w:cs="Times New Roman"/>
          <w:lang w:val="en-US" w:eastAsia="es-EC"/>
        </w:rPr>
        <w:t>Missouri Bot. Gard. 78:273-295</w:t>
      </w:r>
    </w:p>
    <w:p w14:paraId="0EC55689" w14:textId="77777777" w:rsidR="002A69C0" w:rsidRPr="002F013F" w:rsidRDefault="002C68F5" w:rsidP="002F013F">
      <w:pPr>
        <w:pStyle w:val="Prrafodelista"/>
        <w:numPr>
          <w:ilvl w:val="0"/>
          <w:numId w:val="16"/>
        </w:numPr>
        <w:spacing w:before="100" w:beforeAutospacing="1" w:after="100" w:afterAutospacing="1" w:line="360" w:lineRule="auto"/>
        <w:jc w:val="both"/>
        <w:rPr>
          <w:rFonts w:ascii="Times New Roman" w:eastAsia="Times New Roman" w:hAnsi="Times New Roman" w:cs="Times New Roman"/>
          <w:lang w:eastAsia="es-EC"/>
        </w:rPr>
      </w:pPr>
      <w:proofErr w:type="spellStart"/>
      <w:r w:rsidRPr="002F013F">
        <w:rPr>
          <w:rFonts w:ascii="Times New Roman" w:eastAsia="Times New Roman" w:hAnsi="Times New Roman" w:cs="Times New Roman"/>
          <w:lang w:eastAsia="es-EC"/>
        </w:rPr>
        <w:t>Ehrenfeld</w:t>
      </w:r>
      <w:proofErr w:type="spellEnd"/>
      <w:r w:rsidRPr="002F013F">
        <w:rPr>
          <w:rFonts w:ascii="Times New Roman" w:eastAsia="Times New Roman" w:hAnsi="Times New Roman" w:cs="Times New Roman"/>
          <w:lang w:eastAsia="es-EC"/>
        </w:rPr>
        <w:t xml:space="preserve">, D. W. </w:t>
      </w:r>
    </w:p>
    <w:p w14:paraId="6E23FCF8" w14:textId="43957606" w:rsidR="002C68F5" w:rsidRPr="002F013F" w:rsidRDefault="002C68F5" w:rsidP="002F013F">
      <w:pPr>
        <w:pStyle w:val="Prrafodelista"/>
        <w:spacing w:before="100" w:beforeAutospacing="1" w:after="100" w:afterAutospacing="1" w:line="360" w:lineRule="auto"/>
        <w:jc w:val="both"/>
        <w:rPr>
          <w:rFonts w:ascii="Times New Roman" w:eastAsia="Times New Roman" w:hAnsi="Times New Roman" w:cs="Times New Roman"/>
          <w:lang w:val="en-US" w:eastAsia="es-EC"/>
        </w:rPr>
      </w:pPr>
      <w:r w:rsidRPr="002F013F">
        <w:rPr>
          <w:rFonts w:ascii="Times New Roman" w:eastAsia="Times New Roman" w:hAnsi="Times New Roman" w:cs="Times New Roman"/>
          <w:lang w:val="en-US" w:eastAsia="es-EC"/>
        </w:rPr>
        <w:t>1970. Biological Conservation. Holt, Rinehart &amp; Winston. New York.</w:t>
      </w:r>
    </w:p>
    <w:p w14:paraId="57DD9D1E" w14:textId="77777777" w:rsidR="002A69C0" w:rsidRPr="002F013F" w:rsidRDefault="00500266" w:rsidP="002F013F">
      <w:pPr>
        <w:pStyle w:val="Prrafodelista"/>
        <w:numPr>
          <w:ilvl w:val="0"/>
          <w:numId w:val="16"/>
        </w:numPr>
        <w:spacing w:before="100" w:beforeAutospacing="1" w:after="100" w:afterAutospacing="1" w:line="360" w:lineRule="auto"/>
        <w:jc w:val="both"/>
        <w:rPr>
          <w:rFonts w:ascii="Times New Roman" w:eastAsia="Times New Roman" w:hAnsi="Times New Roman" w:cs="Times New Roman"/>
          <w:lang w:eastAsia="es-EC"/>
        </w:rPr>
      </w:pPr>
      <w:proofErr w:type="spellStart"/>
      <w:r w:rsidRPr="002F013F">
        <w:rPr>
          <w:rFonts w:ascii="Times New Roman" w:eastAsia="Times New Roman" w:hAnsi="Times New Roman" w:cs="Times New Roman"/>
          <w:lang w:eastAsia="es-EC"/>
        </w:rPr>
        <w:t>Fiallo</w:t>
      </w:r>
      <w:proofErr w:type="spellEnd"/>
      <w:r w:rsidRPr="002F013F">
        <w:rPr>
          <w:rFonts w:ascii="Times New Roman" w:eastAsia="Times New Roman" w:hAnsi="Times New Roman" w:cs="Times New Roman"/>
          <w:lang w:eastAsia="es-EC"/>
        </w:rPr>
        <w:t xml:space="preserve"> E. A., Jacobson S.K. </w:t>
      </w:r>
    </w:p>
    <w:p w14:paraId="63AD3666" w14:textId="6BE1790A" w:rsidR="00500266" w:rsidRPr="002F013F" w:rsidRDefault="00500266" w:rsidP="002F013F">
      <w:pPr>
        <w:pStyle w:val="Prrafodelista"/>
        <w:spacing w:before="100" w:beforeAutospacing="1" w:after="100" w:afterAutospacing="1" w:line="360" w:lineRule="auto"/>
        <w:jc w:val="both"/>
        <w:rPr>
          <w:rFonts w:ascii="Times New Roman" w:eastAsia="Times New Roman" w:hAnsi="Times New Roman" w:cs="Times New Roman"/>
          <w:lang w:val="en-US" w:eastAsia="es-EC"/>
        </w:rPr>
      </w:pPr>
      <w:r w:rsidRPr="002F013F">
        <w:rPr>
          <w:rFonts w:ascii="Times New Roman" w:eastAsia="Times New Roman" w:hAnsi="Times New Roman" w:cs="Times New Roman"/>
          <w:lang w:val="en-US" w:eastAsia="es-EC"/>
        </w:rPr>
        <w:t xml:space="preserve">1995. Local Communities and Protected Areas: Attitudes of Rural Residents Towards Conservation and </w:t>
      </w:r>
      <w:proofErr w:type="spellStart"/>
      <w:proofErr w:type="gramStart"/>
      <w:r w:rsidRPr="002F013F">
        <w:rPr>
          <w:rFonts w:ascii="Times New Roman" w:eastAsia="Times New Roman" w:hAnsi="Times New Roman" w:cs="Times New Roman"/>
          <w:lang w:val="en-US" w:eastAsia="es-EC"/>
        </w:rPr>
        <w:t>Machalilla</w:t>
      </w:r>
      <w:proofErr w:type="spellEnd"/>
      <w:proofErr w:type="gramEnd"/>
      <w:r w:rsidRPr="002F013F">
        <w:rPr>
          <w:rFonts w:ascii="Times New Roman" w:eastAsia="Times New Roman" w:hAnsi="Times New Roman" w:cs="Times New Roman"/>
          <w:lang w:val="en-US" w:eastAsia="es-EC"/>
        </w:rPr>
        <w:t xml:space="preserve"> National Park, Ecuador. Environmental Conservation, 22(3)</w:t>
      </w:r>
      <w:proofErr w:type="gramStart"/>
      <w:r w:rsidRPr="002F013F">
        <w:rPr>
          <w:rFonts w:ascii="Times New Roman" w:eastAsia="Times New Roman" w:hAnsi="Times New Roman" w:cs="Times New Roman"/>
          <w:lang w:val="en-US" w:eastAsia="es-EC"/>
        </w:rPr>
        <w:t>:241</w:t>
      </w:r>
      <w:proofErr w:type="gramEnd"/>
      <w:r w:rsidRPr="002F013F">
        <w:rPr>
          <w:rFonts w:ascii="Times New Roman" w:eastAsia="Times New Roman" w:hAnsi="Times New Roman" w:cs="Times New Roman"/>
          <w:lang w:val="en-US" w:eastAsia="es-EC"/>
        </w:rPr>
        <w:t>-249</w:t>
      </w:r>
    </w:p>
    <w:p w14:paraId="43ED591D" w14:textId="77777777" w:rsidR="002A69C0" w:rsidRPr="002F013F" w:rsidRDefault="00F841AC" w:rsidP="002F013F">
      <w:pPr>
        <w:pStyle w:val="Prrafodelista"/>
        <w:widowControl w:val="0"/>
        <w:numPr>
          <w:ilvl w:val="0"/>
          <w:numId w:val="16"/>
        </w:numPr>
        <w:autoSpaceDE w:val="0"/>
        <w:autoSpaceDN w:val="0"/>
        <w:adjustRightInd w:val="0"/>
        <w:spacing w:line="360" w:lineRule="auto"/>
        <w:jc w:val="both"/>
        <w:rPr>
          <w:rFonts w:ascii="Times New Roman" w:hAnsi="Times New Roman" w:cs="Times New Roman"/>
          <w:color w:val="141314"/>
          <w:lang w:val="es-ES"/>
        </w:rPr>
      </w:pPr>
      <w:proofErr w:type="spellStart"/>
      <w:r w:rsidRPr="002F013F">
        <w:rPr>
          <w:rFonts w:ascii="Times New Roman" w:hAnsi="Times New Roman" w:cs="Times New Roman"/>
          <w:color w:val="141314"/>
          <w:lang w:val="es-ES"/>
        </w:rPr>
        <w:t>Geisler</w:t>
      </w:r>
      <w:proofErr w:type="spellEnd"/>
      <w:r w:rsidRPr="002F013F">
        <w:rPr>
          <w:rFonts w:ascii="Times New Roman" w:hAnsi="Times New Roman" w:cs="Times New Roman"/>
          <w:color w:val="141314"/>
          <w:lang w:val="es-ES"/>
        </w:rPr>
        <w:t xml:space="preserve">, C. </w:t>
      </w:r>
    </w:p>
    <w:p w14:paraId="27D241F5" w14:textId="5BFFABE1" w:rsidR="003F0CED" w:rsidRPr="002F013F" w:rsidRDefault="00F841AC" w:rsidP="002F013F">
      <w:pPr>
        <w:pStyle w:val="Prrafodelista"/>
        <w:widowControl w:val="0"/>
        <w:autoSpaceDE w:val="0"/>
        <w:autoSpaceDN w:val="0"/>
        <w:adjustRightInd w:val="0"/>
        <w:spacing w:line="360" w:lineRule="auto"/>
        <w:jc w:val="both"/>
        <w:rPr>
          <w:rFonts w:ascii="Times New Roman" w:hAnsi="Times New Roman" w:cs="Times New Roman"/>
          <w:color w:val="141314"/>
          <w:lang w:val="en-US"/>
        </w:rPr>
      </w:pPr>
      <w:r w:rsidRPr="002F013F">
        <w:rPr>
          <w:rFonts w:ascii="Times New Roman" w:hAnsi="Times New Roman" w:cs="Times New Roman"/>
          <w:color w:val="141314"/>
          <w:lang w:val="en-US"/>
        </w:rPr>
        <w:t>2003</w:t>
      </w:r>
      <w:r w:rsidR="00251B30" w:rsidRPr="002F013F">
        <w:rPr>
          <w:rFonts w:ascii="Times New Roman" w:hAnsi="Times New Roman" w:cs="Times New Roman"/>
          <w:color w:val="141314"/>
          <w:lang w:val="en-US"/>
        </w:rPr>
        <w:t xml:space="preserve">. Your park, my poverty. Using impact assessment to counter the displacement effects </w:t>
      </w:r>
      <w:r w:rsidRPr="002F013F">
        <w:rPr>
          <w:rFonts w:ascii="Times New Roman" w:hAnsi="Times New Roman" w:cs="Times New Roman"/>
          <w:color w:val="141314"/>
          <w:lang w:val="en-US"/>
        </w:rPr>
        <w:t>of environmental greenlining. En:</w:t>
      </w:r>
      <w:r w:rsidR="00251B30" w:rsidRPr="002F013F">
        <w:rPr>
          <w:rFonts w:ascii="Times New Roman" w:hAnsi="Times New Roman" w:cs="Times New Roman"/>
          <w:color w:val="141314"/>
          <w:lang w:val="en-US"/>
        </w:rPr>
        <w:t xml:space="preserve"> </w:t>
      </w:r>
      <w:proofErr w:type="spellStart"/>
      <w:r w:rsidR="00251B30" w:rsidRPr="002F013F">
        <w:rPr>
          <w:rFonts w:ascii="Times New Roman" w:hAnsi="Times New Roman" w:cs="Times New Roman"/>
          <w:color w:val="141314"/>
          <w:lang w:val="en-US"/>
        </w:rPr>
        <w:t>Brechin</w:t>
      </w:r>
      <w:proofErr w:type="spellEnd"/>
      <w:r w:rsidR="00251B30" w:rsidRPr="002F013F">
        <w:rPr>
          <w:rFonts w:ascii="Times New Roman" w:hAnsi="Times New Roman" w:cs="Times New Roman"/>
          <w:color w:val="141314"/>
          <w:lang w:val="en-US"/>
        </w:rPr>
        <w:t xml:space="preserve">, S. R., </w:t>
      </w:r>
      <w:proofErr w:type="spellStart"/>
      <w:r w:rsidR="00251B30" w:rsidRPr="002F013F">
        <w:rPr>
          <w:rFonts w:ascii="Times New Roman" w:hAnsi="Times New Roman" w:cs="Times New Roman"/>
          <w:color w:val="141314"/>
          <w:lang w:val="en-US"/>
        </w:rPr>
        <w:t>Wilshusen</w:t>
      </w:r>
      <w:proofErr w:type="spellEnd"/>
      <w:r w:rsidR="00251B30" w:rsidRPr="002F013F">
        <w:rPr>
          <w:rFonts w:ascii="Times New Roman" w:hAnsi="Times New Roman" w:cs="Times New Roman"/>
          <w:color w:val="141314"/>
          <w:lang w:val="en-US"/>
        </w:rPr>
        <w:t xml:space="preserve">, P. R., </w:t>
      </w:r>
      <w:proofErr w:type="spellStart"/>
      <w:r w:rsidR="00251B30" w:rsidRPr="002F013F">
        <w:rPr>
          <w:rFonts w:ascii="Times New Roman" w:hAnsi="Times New Roman" w:cs="Times New Roman"/>
          <w:color w:val="141314"/>
          <w:lang w:val="en-US"/>
        </w:rPr>
        <w:t>Fortwangler</w:t>
      </w:r>
      <w:proofErr w:type="spellEnd"/>
      <w:r w:rsidR="00251B30" w:rsidRPr="002F013F">
        <w:rPr>
          <w:rFonts w:ascii="Times New Roman" w:hAnsi="Times New Roman" w:cs="Times New Roman"/>
          <w:color w:val="141314"/>
          <w:lang w:val="en-US"/>
        </w:rPr>
        <w:t xml:space="preserve">, C. L., and West, P. C. (eds.), Contested Nature. Promoting International Biodiversity with Social Justice in the Twenty-first Century, State University of New York, Albany, New York, 217–230. </w:t>
      </w:r>
    </w:p>
    <w:p w14:paraId="726F1B38" w14:textId="77777777" w:rsidR="002A69C0" w:rsidRPr="002F013F" w:rsidRDefault="003F0CED" w:rsidP="002F013F">
      <w:pPr>
        <w:pStyle w:val="Prrafodelista"/>
        <w:numPr>
          <w:ilvl w:val="0"/>
          <w:numId w:val="16"/>
        </w:numPr>
        <w:spacing w:before="100" w:beforeAutospacing="1" w:after="100" w:afterAutospacing="1" w:line="360" w:lineRule="auto"/>
        <w:jc w:val="both"/>
        <w:rPr>
          <w:rFonts w:ascii="Times New Roman" w:eastAsia="Times New Roman" w:hAnsi="Times New Roman" w:cs="Times New Roman"/>
          <w:lang w:eastAsia="es-EC"/>
        </w:rPr>
      </w:pPr>
      <w:proofErr w:type="spellStart"/>
      <w:r w:rsidRPr="002F013F">
        <w:rPr>
          <w:rFonts w:ascii="Times New Roman" w:eastAsia="Times New Roman" w:hAnsi="Times New Roman" w:cs="Times New Roman"/>
          <w:lang w:eastAsia="es-EC"/>
        </w:rPr>
        <w:t>Gentry</w:t>
      </w:r>
      <w:proofErr w:type="spellEnd"/>
      <w:r w:rsidRPr="002F013F">
        <w:rPr>
          <w:rFonts w:ascii="Times New Roman" w:eastAsia="Times New Roman" w:hAnsi="Times New Roman" w:cs="Times New Roman"/>
          <w:lang w:eastAsia="es-EC"/>
        </w:rPr>
        <w:t xml:space="preserve"> A. H. y </w:t>
      </w:r>
      <w:proofErr w:type="spellStart"/>
      <w:r w:rsidRPr="002F013F">
        <w:rPr>
          <w:rFonts w:ascii="Times New Roman" w:eastAsia="Times New Roman" w:hAnsi="Times New Roman" w:cs="Times New Roman"/>
          <w:lang w:eastAsia="es-EC"/>
        </w:rPr>
        <w:t>Dodson</w:t>
      </w:r>
      <w:proofErr w:type="spellEnd"/>
      <w:r w:rsidRPr="002F013F">
        <w:rPr>
          <w:rFonts w:ascii="Times New Roman" w:eastAsia="Times New Roman" w:hAnsi="Times New Roman" w:cs="Times New Roman"/>
          <w:lang w:eastAsia="es-EC"/>
        </w:rPr>
        <w:t xml:space="preserve"> C. H. </w:t>
      </w:r>
    </w:p>
    <w:p w14:paraId="548F49EA" w14:textId="2B7432A6" w:rsidR="003F0CED" w:rsidRPr="002F013F" w:rsidRDefault="003F0CED" w:rsidP="002F013F">
      <w:pPr>
        <w:pStyle w:val="Prrafodelista"/>
        <w:spacing w:before="100" w:beforeAutospacing="1" w:after="100" w:afterAutospacing="1" w:line="360" w:lineRule="auto"/>
        <w:jc w:val="both"/>
        <w:rPr>
          <w:rFonts w:ascii="Times New Roman" w:eastAsia="Times New Roman" w:hAnsi="Times New Roman" w:cs="Times New Roman"/>
          <w:lang w:val="en-US" w:eastAsia="es-EC"/>
        </w:rPr>
      </w:pPr>
      <w:r w:rsidRPr="002F013F">
        <w:rPr>
          <w:rFonts w:ascii="Times New Roman" w:eastAsia="Times New Roman" w:hAnsi="Times New Roman" w:cs="Times New Roman"/>
          <w:lang w:val="en-US" w:eastAsia="es-EC"/>
        </w:rPr>
        <w:lastRenderedPageBreak/>
        <w:t xml:space="preserve">1987. Diversity and Biogeography of Neotropical vascular epiphytes. Ann. Missouri Bot. Gard. </w:t>
      </w:r>
      <w:proofErr w:type="gramStart"/>
      <w:r w:rsidRPr="002F013F">
        <w:rPr>
          <w:rFonts w:ascii="Times New Roman" w:eastAsia="Times New Roman" w:hAnsi="Times New Roman" w:cs="Times New Roman"/>
          <w:lang w:val="en-US" w:eastAsia="es-EC"/>
        </w:rPr>
        <w:t>74:205-233.</w:t>
      </w:r>
      <w:proofErr w:type="gramEnd"/>
    </w:p>
    <w:p w14:paraId="23C7D529" w14:textId="77777777" w:rsidR="002A69C0" w:rsidRPr="002F013F" w:rsidRDefault="00F841AC" w:rsidP="002F013F">
      <w:pPr>
        <w:pStyle w:val="Prrafodelista"/>
        <w:numPr>
          <w:ilvl w:val="0"/>
          <w:numId w:val="16"/>
        </w:numPr>
        <w:spacing w:before="100" w:beforeAutospacing="1" w:after="100" w:afterAutospacing="1" w:line="360" w:lineRule="auto"/>
        <w:jc w:val="both"/>
        <w:rPr>
          <w:rFonts w:ascii="Times New Roman" w:eastAsia="Times New Roman" w:hAnsi="Times New Roman" w:cs="Times New Roman"/>
          <w:lang w:eastAsia="es-EC"/>
        </w:rPr>
      </w:pPr>
      <w:r w:rsidRPr="002F013F">
        <w:rPr>
          <w:rFonts w:ascii="Times New Roman" w:hAnsi="Times New Roman" w:cs="Times New Roman"/>
          <w:lang w:val="es-ES"/>
        </w:rPr>
        <w:t xml:space="preserve">Gray, A. </w:t>
      </w:r>
    </w:p>
    <w:p w14:paraId="7C67E445" w14:textId="62F6206B" w:rsidR="00F841AC" w:rsidRPr="002F013F" w:rsidRDefault="00F841AC" w:rsidP="002F013F">
      <w:pPr>
        <w:pStyle w:val="Prrafodelista"/>
        <w:spacing w:before="100" w:beforeAutospacing="1" w:after="100" w:afterAutospacing="1" w:line="360" w:lineRule="auto"/>
        <w:jc w:val="both"/>
        <w:rPr>
          <w:rFonts w:ascii="Times New Roman" w:eastAsia="Times New Roman" w:hAnsi="Times New Roman" w:cs="Times New Roman"/>
          <w:lang w:val="en-US" w:eastAsia="es-EC"/>
        </w:rPr>
      </w:pPr>
      <w:r w:rsidRPr="002F013F">
        <w:rPr>
          <w:rFonts w:ascii="Times New Roman" w:hAnsi="Times New Roman" w:cs="Times New Roman"/>
          <w:lang w:val="en-US"/>
        </w:rPr>
        <w:t xml:space="preserve">1991. The impact of biodiversity conservation on indigenous peoples. In Biodiversity: Social and ecological perspectives, </w:t>
      </w:r>
      <w:r w:rsidR="00765006" w:rsidRPr="002F013F">
        <w:rPr>
          <w:rFonts w:ascii="Times New Roman" w:hAnsi="Times New Roman" w:cs="Times New Roman"/>
          <w:lang w:val="en-US"/>
        </w:rPr>
        <w:t>Penang: World Rainforest Movement,</w:t>
      </w:r>
      <w:r w:rsidRPr="002F013F">
        <w:rPr>
          <w:rFonts w:ascii="Times New Roman" w:hAnsi="Times New Roman" w:cs="Times New Roman"/>
          <w:lang w:val="en-US"/>
        </w:rPr>
        <w:t xml:space="preserve"> 59-76. </w:t>
      </w:r>
    </w:p>
    <w:p w14:paraId="6631EFC4" w14:textId="77777777" w:rsidR="002A69C0" w:rsidRPr="002F013F" w:rsidRDefault="009808F2" w:rsidP="002F013F">
      <w:pPr>
        <w:pStyle w:val="Prrafodelista"/>
        <w:numPr>
          <w:ilvl w:val="0"/>
          <w:numId w:val="16"/>
        </w:numPr>
        <w:spacing w:before="100" w:beforeAutospacing="1" w:after="100" w:afterAutospacing="1" w:line="360" w:lineRule="auto"/>
        <w:jc w:val="both"/>
        <w:rPr>
          <w:rFonts w:ascii="Times New Roman" w:hAnsi="Times New Roman" w:cs="Times New Roman"/>
          <w:lang w:val="es-ES"/>
        </w:rPr>
      </w:pPr>
      <w:r w:rsidRPr="002F013F">
        <w:rPr>
          <w:rFonts w:ascii="Times New Roman" w:eastAsia="Times New Roman" w:hAnsi="Times New Roman" w:cs="Times New Roman"/>
          <w:lang w:eastAsia="es-EC"/>
        </w:rPr>
        <w:t xml:space="preserve">Hayes T. M. </w:t>
      </w:r>
    </w:p>
    <w:p w14:paraId="0E54B174" w14:textId="2F3711F9" w:rsidR="00B56010" w:rsidRPr="002F013F" w:rsidRDefault="002A69C0" w:rsidP="002F013F">
      <w:pPr>
        <w:pStyle w:val="Prrafodelista"/>
        <w:spacing w:before="100" w:beforeAutospacing="1" w:after="100" w:afterAutospacing="1" w:line="360" w:lineRule="auto"/>
        <w:jc w:val="both"/>
        <w:rPr>
          <w:rFonts w:ascii="Times New Roman" w:hAnsi="Times New Roman" w:cs="Times New Roman"/>
          <w:lang w:val="en-US"/>
        </w:rPr>
      </w:pPr>
      <w:r w:rsidRPr="002F013F">
        <w:rPr>
          <w:rFonts w:ascii="Times New Roman" w:eastAsia="Times New Roman" w:hAnsi="Times New Roman" w:cs="Times New Roman"/>
          <w:lang w:val="en-US" w:eastAsia="es-EC"/>
        </w:rPr>
        <w:t xml:space="preserve">2006. </w:t>
      </w:r>
      <w:r w:rsidR="009808F2" w:rsidRPr="002F013F">
        <w:rPr>
          <w:rFonts w:ascii="Times New Roman" w:eastAsia="Times New Roman" w:hAnsi="Times New Roman" w:cs="Times New Roman"/>
          <w:lang w:val="en-US" w:eastAsia="es-EC"/>
        </w:rPr>
        <w:t xml:space="preserve">Parks, People, and forest protection: An institutional Assessment of the effectiveness of Protected </w:t>
      </w:r>
      <w:proofErr w:type="spellStart"/>
      <w:proofErr w:type="gramStart"/>
      <w:r w:rsidR="009808F2" w:rsidRPr="002F013F">
        <w:rPr>
          <w:rFonts w:ascii="Times New Roman" w:eastAsia="Times New Roman" w:hAnsi="Times New Roman" w:cs="Times New Roman"/>
          <w:lang w:val="en-US" w:eastAsia="es-EC"/>
        </w:rPr>
        <w:t>áreas.</w:t>
      </w:r>
      <w:r w:rsidR="00B56010" w:rsidRPr="002F013F">
        <w:rPr>
          <w:rFonts w:ascii="Times New Roman" w:hAnsi="Times New Roman" w:cs="Times New Roman"/>
          <w:lang w:val="en-US"/>
        </w:rPr>
        <w:t>World</w:t>
      </w:r>
      <w:proofErr w:type="spellEnd"/>
      <w:proofErr w:type="gramEnd"/>
      <w:r w:rsidR="00B56010" w:rsidRPr="002F013F">
        <w:rPr>
          <w:rFonts w:ascii="Times New Roman" w:hAnsi="Times New Roman" w:cs="Times New Roman"/>
          <w:lang w:val="en-US"/>
        </w:rPr>
        <w:t xml:space="preserve"> Development 34(12):2064–2075</w:t>
      </w:r>
    </w:p>
    <w:p w14:paraId="100973CA" w14:textId="77777777" w:rsidR="008978CD" w:rsidRPr="002F013F" w:rsidRDefault="00245D23" w:rsidP="002F013F">
      <w:pPr>
        <w:pStyle w:val="Prrafodelista"/>
        <w:widowControl w:val="0"/>
        <w:numPr>
          <w:ilvl w:val="0"/>
          <w:numId w:val="16"/>
        </w:numPr>
        <w:autoSpaceDE w:val="0"/>
        <w:autoSpaceDN w:val="0"/>
        <w:adjustRightInd w:val="0"/>
        <w:spacing w:line="360" w:lineRule="auto"/>
        <w:jc w:val="both"/>
        <w:rPr>
          <w:rFonts w:ascii="Times New Roman" w:hAnsi="Times New Roman" w:cs="Times New Roman"/>
          <w:color w:val="141314"/>
          <w:lang w:val="es-ES"/>
        </w:rPr>
      </w:pPr>
      <w:proofErr w:type="spellStart"/>
      <w:r w:rsidRPr="002F013F">
        <w:rPr>
          <w:rFonts w:ascii="Times New Roman" w:hAnsi="Times New Roman" w:cs="Times New Roman"/>
          <w:color w:val="141314"/>
          <w:lang w:val="es-ES"/>
        </w:rPr>
        <w:t>Hamú</w:t>
      </w:r>
      <w:proofErr w:type="spellEnd"/>
      <w:r w:rsidRPr="002F013F">
        <w:rPr>
          <w:rFonts w:ascii="Times New Roman" w:hAnsi="Times New Roman" w:cs="Times New Roman"/>
          <w:color w:val="141314"/>
          <w:lang w:val="es-ES"/>
        </w:rPr>
        <w:t xml:space="preserve">, D., </w:t>
      </w:r>
      <w:proofErr w:type="spellStart"/>
      <w:r w:rsidRPr="002F013F">
        <w:rPr>
          <w:rFonts w:ascii="Times New Roman" w:hAnsi="Times New Roman" w:cs="Times New Roman"/>
          <w:color w:val="141314"/>
          <w:lang w:val="es-ES"/>
        </w:rPr>
        <w:t>Pellerano</w:t>
      </w:r>
      <w:proofErr w:type="spellEnd"/>
      <w:r w:rsidRPr="002F013F">
        <w:rPr>
          <w:rFonts w:ascii="Times New Roman" w:hAnsi="Times New Roman" w:cs="Times New Roman"/>
          <w:color w:val="141314"/>
          <w:lang w:val="es-ES"/>
        </w:rPr>
        <w:t xml:space="preserve">, M., et al. </w:t>
      </w:r>
    </w:p>
    <w:p w14:paraId="76B71BDE" w14:textId="5E74BBA9" w:rsidR="00245D23" w:rsidRPr="002F013F" w:rsidRDefault="00245D23" w:rsidP="002F013F">
      <w:pPr>
        <w:pStyle w:val="Prrafodelista"/>
        <w:widowControl w:val="0"/>
        <w:autoSpaceDE w:val="0"/>
        <w:autoSpaceDN w:val="0"/>
        <w:adjustRightInd w:val="0"/>
        <w:spacing w:line="360" w:lineRule="auto"/>
        <w:jc w:val="both"/>
        <w:rPr>
          <w:rFonts w:ascii="Times New Roman" w:hAnsi="Times New Roman" w:cs="Times New Roman"/>
          <w:color w:val="141314"/>
          <w:lang w:val="en-US"/>
        </w:rPr>
      </w:pPr>
      <w:r w:rsidRPr="002F013F">
        <w:rPr>
          <w:rFonts w:ascii="Times New Roman" w:hAnsi="Times New Roman" w:cs="Times New Roman"/>
          <w:color w:val="141314"/>
          <w:lang w:val="en-US"/>
        </w:rPr>
        <w:t xml:space="preserve">2004. Strategic communication to build support for protected areas: principles, lessons and recommendations. En: </w:t>
      </w:r>
      <w:proofErr w:type="spellStart"/>
      <w:r w:rsidRPr="002F013F">
        <w:rPr>
          <w:rFonts w:ascii="Times New Roman" w:hAnsi="Times New Roman" w:cs="Times New Roman"/>
          <w:color w:val="141314"/>
          <w:lang w:val="en-US"/>
        </w:rPr>
        <w:t>Hamú</w:t>
      </w:r>
      <w:proofErr w:type="spellEnd"/>
      <w:r w:rsidRPr="002F013F">
        <w:rPr>
          <w:rFonts w:ascii="Times New Roman" w:hAnsi="Times New Roman" w:cs="Times New Roman"/>
          <w:color w:val="141314"/>
          <w:lang w:val="en-US"/>
        </w:rPr>
        <w:t xml:space="preserve">, D., </w:t>
      </w:r>
      <w:proofErr w:type="spellStart"/>
      <w:r w:rsidRPr="002F013F">
        <w:rPr>
          <w:rFonts w:ascii="Times New Roman" w:hAnsi="Times New Roman" w:cs="Times New Roman"/>
          <w:color w:val="141314"/>
          <w:lang w:val="en-US"/>
        </w:rPr>
        <w:t>Auchincloss</w:t>
      </w:r>
      <w:proofErr w:type="spellEnd"/>
      <w:r w:rsidRPr="002F013F">
        <w:rPr>
          <w:rFonts w:ascii="Times New Roman" w:hAnsi="Times New Roman" w:cs="Times New Roman"/>
          <w:color w:val="141314"/>
          <w:lang w:val="en-US"/>
        </w:rPr>
        <w:t>, E., and Goldstein, W. (eds.), Communicating Protected Areas, Commission on Education and Communication, IUCN, Gland, Switzerland and Cambridge, UK, 9–23.</w:t>
      </w:r>
    </w:p>
    <w:p w14:paraId="37318083" w14:textId="77777777" w:rsidR="008978CD" w:rsidRPr="002F013F" w:rsidRDefault="009326F4" w:rsidP="002F013F">
      <w:pPr>
        <w:pStyle w:val="Prrafodelista"/>
        <w:numPr>
          <w:ilvl w:val="0"/>
          <w:numId w:val="16"/>
        </w:numPr>
        <w:spacing w:before="100" w:beforeAutospacing="1" w:after="100" w:afterAutospacing="1" w:line="360" w:lineRule="auto"/>
        <w:jc w:val="both"/>
        <w:rPr>
          <w:rFonts w:ascii="Times New Roman" w:hAnsi="Times New Roman" w:cs="Times New Roman"/>
        </w:rPr>
      </w:pPr>
      <w:proofErr w:type="spellStart"/>
      <w:r w:rsidRPr="002F013F">
        <w:rPr>
          <w:rFonts w:ascii="Times New Roman" w:eastAsia="Times New Roman" w:hAnsi="Times New Roman" w:cs="Times New Roman"/>
          <w:lang w:eastAsia="es-EC"/>
        </w:rPr>
        <w:t>Huicochea</w:t>
      </w:r>
      <w:proofErr w:type="spellEnd"/>
      <w:r w:rsidRPr="002F013F">
        <w:rPr>
          <w:rFonts w:ascii="Times New Roman" w:eastAsia="Times New Roman" w:hAnsi="Times New Roman" w:cs="Times New Roman"/>
          <w:lang w:eastAsia="es-EC"/>
        </w:rPr>
        <w:t xml:space="preserve">-Gómez L. </w:t>
      </w:r>
    </w:p>
    <w:p w14:paraId="03013E33" w14:textId="011BE973" w:rsidR="00BF07B6" w:rsidRPr="002F013F" w:rsidRDefault="009326F4" w:rsidP="002F013F">
      <w:pPr>
        <w:pStyle w:val="Prrafodelista"/>
        <w:spacing w:before="100" w:beforeAutospacing="1" w:after="100" w:afterAutospacing="1" w:line="360" w:lineRule="auto"/>
        <w:jc w:val="both"/>
        <w:rPr>
          <w:rFonts w:ascii="Times New Roman" w:hAnsi="Times New Roman" w:cs="Times New Roman"/>
        </w:rPr>
      </w:pPr>
      <w:r w:rsidRPr="002F013F">
        <w:rPr>
          <w:rFonts w:ascii="Times New Roman" w:eastAsia="Times New Roman" w:hAnsi="Times New Roman" w:cs="Times New Roman"/>
          <w:lang w:eastAsia="es-EC"/>
        </w:rPr>
        <w:t xml:space="preserve">2013. Patrimonio biocultural de Campeche. En: Patrimonio cultural y </w:t>
      </w:r>
      <w:r w:rsidR="009A6D66" w:rsidRPr="002F013F">
        <w:rPr>
          <w:rFonts w:ascii="Times New Roman" w:eastAsia="Times New Roman" w:hAnsi="Times New Roman" w:cs="Times New Roman"/>
          <w:lang w:eastAsia="es-EC"/>
        </w:rPr>
        <w:t>Natural. Experiencias mexicanas en torno a su protección y su manejo. Red Patrimonio, Revista Digital de Estudios en Patrimonio Cultural. Nueva Época. El Colegio de Michoacán, A.C., Universidad Autónoma de Campeche. México 1(1): 1-10</w:t>
      </w:r>
      <w:r w:rsidR="009A6D66" w:rsidRPr="002F013F">
        <w:rPr>
          <w:rFonts w:ascii="Times New Roman" w:hAnsi="Times New Roman" w:cs="Times New Roman"/>
        </w:rPr>
        <w:t xml:space="preserve"> </w:t>
      </w:r>
      <w:hyperlink r:id="rId9" w:history="1">
        <w:r w:rsidR="0085143D" w:rsidRPr="002F013F">
          <w:rPr>
            <w:rStyle w:val="Hipervnculo"/>
            <w:rFonts w:ascii="Times New Roman" w:hAnsi="Times New Roman" w:cs="Times New Roman"/>
            <w:color w:val="auto"/>
            <w:u w:val="none"/>
          </w:rPr>
          <w:t>www.colmich.edu.mx/red</w:t>
        </w:r>
      </w:hyperlink>
      <w:r w:rsidR="009A6D66" w:rsidRPr="002F013F">
        <w:rPr>
          <w:rFonts w:ascii="Times New Roman" w:hAnsi="Times New Roman" w:cs="Times New Roman"/>
        </w:rPr>
        <w:t>.</w:t>
      </w:r>
    </w:p>
    <w:p w14:paraId="26D79BAC" w14:textId="77777777" w:rsidR="008978CD" w:rsidRPr="002F013F" w:rsidRDefault="00ED7312" w:rsidP="002F013F">
      <w:pPr>
        <w:pStyle w:val="Prrafodelista"/>
        <w:numPr>
          <w:ilvl w:val="0"/>
          <w:numId w:val="16"/>
        </w:numPr>
        <w:spacing w:before="100" w:beforeAutospacing="1" w:after="100" w:afterAutospacing="1" w:line="360" w:lineRule="auto"/>
        <w:jc w:val="both"/>
        <w:rPr>
          <w:rFonts w:ascii="Times New Roman" w:eastAsia="Times New Roman" w:hAnsi="Times New Roman" w:cs="Times New Roman"/>
          <w:lang w:eastAsia="es-EC"/>
        </w:rPr>
      </w:pPr>
      <w:proofErr w:type="spellStart"/>
      <w:r w:rsidRPr="002F013F">
        <w:rPr>
          <w:rFonts w:ascii="Times New Roman" w:eastAsia="Times New Roman" w:hAnsi="Times New Roman" w:cs="Times New Roman"/>
          <w:lang w:eastAsia="es-EC"/>
        </w:rPr>
        <w:t>Jorgensen</w:t>
      </w:r>
      <w:proofErr w:type="spellEnd"/>
      <w:r w:rsidRPr="002F013F">
        <w:rPr>
          <w:rFonts w:ascii="Times New Roman" w:eastAsia="Times New Roman" w:hAnsi="Times New Roman" w:cs="Times New Roman"/>
          <w:lang w:eastAsia="es-EC"/>
        </w:rPr>
        <w:t xml:space="preserve"> P. M., Ulloa C., Maldonado C. </w:t>
      </w:r>
    </w:p>
    <w:p w14:paraId="4C9238F6" w14:textId="5F0DDEAE" w:rsidR="00F461C8" w:rsidRPr="002F013F" w:rsidRDefault="00ED7312" w:rsidP="002F013F">
      <w:pPr>
        <w:pStyle w:val="Prrafodelista"/>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2006. Riqueza de plantas vasculares. En: </w:t>
      </w:r>
      <w:proofErr w:type="spellStart"/>
      <w:r w:rsidRPr="002F013F">
        <w:rPr>
          <w:rFonts w:ascii="Times New Roman" w:eastAsia="Times New Roman" w:hAnsi="Times New Roman" w:cs="Times New Roman"/>
          <w:lang w:eastAsia="es-EC"/>
        </w:rPr>
        <w:t>Moraes</w:t>
      </w:r>
      <w:proofErr w:type="spellEnd"/>
      <w:r w:rsidRPr="002F013F">
        <w:rPr>
          <w:rFonts w:ascii="Times New Roman" w:eastAsia="Times New Roman" w:hAnsi="Times New Roman" w:cs="Times New Roman"/>
          <w:lang w:eastAsia="es-EC"/>
        </w:rPr>
        <w:t xml:space="preserve"> M. R., </w:t>
      </w:r>
      <w:proofErr w:type="spellStart"/>
      <w:r w:rsidRPr="002F013F">
        <w:rPr>
          <w:rFonts w:ascii="Times New Roman" w:eastAsia="Times New Roman" w:hAnsi="Times New Roman" w:cs="Times New Roman"/>
          <w:lang w:eastAsia="es-EC"/>
        </w:rPr>
        <w:t>Ollgaard</w:t>
      </w:r>
      <w:proofErr w:type="spellEnd"/>
      <w:r w:rsidRPr="002F013F">
        <w:rPr>
          <w:rFonts w:ascii="Times New Roman" w:eastAsia="Times New Roman" w:hAnsi="Times New Roman" w:cs="Times New Roman"/>
          <w:lang w:eastAsia="es-EC"/>
        </w:rPr>
        <w:t xml:space="preserve"> B., L.P. </w:t>
      </w:r>
      <w:proofErr w:type="spellStart"/>
      <w:r w:rsidRPr="002F013F">
        <w:rPr>
          <w:rFonts w:ascii="Times New Roman" w:eastAsia="Times New Roman" w:hAnsi="Times New Roman" w:cs="Times New Roman"/>
          <w:lang w:eastAsia="es-EC"/>
        </w:rPr>
        <w:t>Kvist</w:t>
      </w:r>
      <w:proofErr w:type="spellEnd"/>
      <w:r w:rsidRPr="002F013F">
        <w:rPr>
          <w:rFonts w:ascii="Times New Roman" w:eastAsia="Times New Roman" w:hAnsi="Times New Roman" w:cs="Times New Roman"/>
          <w:lang w:eastAsia="es-EC"/>
        </w:rPr>
        <w:t xml:space="preserve">, </w:t>
      </w:r>
      <w:proofErr w:type="spellStart"/>
      <w:r w:rsidRPr="002F013F">
        <w:rPr>
          <w:rFonts w:ascii="Times New Roman" w:eastAsia="Times New Roman" w:hAnsi="Times New Roman" w:cs="Times New Roman"/>
          <w:lang w:eastAsia="es-EC"/>
        </w:rPr>
        <w:t>Borchsenius</w:t>
      </w:r>
      <w:proofErr w:type="spellEnd"/>
      <w:r w:rsidRPr="002F013F">
        <w:rPr>
          <w:rFonts w:ascii="Times New Roman" w:eastAsia="Times New Roman" w:hAnsi="Times New Roman" w:cs="Times New Roman"/>
          <w:lang w:eastAsia="es-EC"/>
        </w:rPr>
        <w:t xml:space="preserve"> F. y </w:t>
      </w:r>
      <w:proofErr w:type="spellStart"/>
      <w:r w:rsidRPr="002F013F">
        <w:rPr>
          <w:rFonts w:ascii="Times New Roman" w:eastAsia="Times New Roman" w:hAnsi="Times New Roman" w:cs="Times New Roman"/>
          <w:lang w:eastAsia="es-EC"/>
        </w:rPr>
        <w:t>Balslev</w:t>
      </w:r>
      <w:proofErr w:type="spellEnd"/>
      <w:r w:rsidRPr="002F013F">
        <w:rPr>
          <w:rFonts w:ascii="Times New Roman" w:eastAsia="Times New Roman" w:hAnsi="Times New Roman" w:cs="Times New Roman"/>
          <w:lang w:eastAsia="es-EC"/>
        </w:rPr>
        <w:t xml:space="preserve"> H. Botánica Económica de los Andes Centrales. Universidad Mayor de San Andrés, La Paz. 37-50.</w:t>
      </w:r>
    </w:p>
    <w:p w14:paraId="60E10997" w14:textId="77777777" w:rsidR="00460603" w:rsidRPr="002F013F" w:rsidRDefault="00EC5E28" w:rsidP="002F013F">
      <w:pPr>
        <w:pStyle w:val="Prrafodelista"/>
        <w:numPr>
          <w:ilvl w:val="0"/>
          <w:numId w:val="16"/>
        </w:numPr>
        <w:spacing w:line="360" w:lineRule="auto"/>
        <w:jc w:val="both"/>
        <w:rPr>
          <w:rFonts w:ascii="Times New Roman" w:eastAsia="Times New Roman" w:hAnsi="Times New Roman" w:cs="Times New Roman"/>
          <w:lang w:eastAsia="es-EC"/>
        </w:rPr>
      </w:pPr>
      <w:proofErr w:type="spellStart"/>
      <w:r w:rsidRPr="002F013F">
        <w:rPr>
          <w:rFonts w:ascii="Times New Roman" w:eastAsia="Times New Roman" w:hAnsi="Times New Roman" w:cs="Times New Roman"/>
          <w:lang w:eastAsia="es-EC"/>
        </w:rPr>
        <w:t>Kooiman</w:t>
      </w:r>
      <w:proofErr w:type="spellEnd"/>
      <w:r w:rsidR="00460603" w:rsidRPr="002F013F">
        <w:rPr>
          <w:rFonts w:ascii="Times New Roman" w:eastAsia="Times New Roman" w:hAnsi="Times New Roman" w:cs="Times New Roman"/>
          <w:lang w:eastAsia="es-EC"/>
        </w:rPr>
        <w:t xml:space="preserve"> J. 2005. </w:t>
      </w:r>
    </w:p>
    <w:p w14:paraId="024A1A1D" w14:textId="31E18722" w:rsidR="00EC5E28" w:rsidRPr="002F013F" w:rsidRDefault="00460603" w:rsidP="002F013F">
      <w:pPr>
        <w:pStyle w:val="Prrafodelista"/>
        <w:spacing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Gobernar en Gobernanza. En: la Gobernanza hoy: 10 textos de referencia. Coord. Agustí </w:t>
      </w:r>
      <w:proofErr w:type="spellStart"/>
      <w:r w:rsidRPr="002F013F">
        <w:rPr>
          <w:rFonts w:ascii="Times New Roman" w:eastAsia="Times New Roman" w:hAnsi="Times New Roman" w:cs="Times New Roman"/>
          <w:lang w:eastAsia="es-EC"/>
        </w:rPr>
        <w:t>Cerrilloi</w:t>
      </w:r>
      <w:proofErr w:type="spellEnd"/>
      <w:r w:rsidRPr="002F013F">
        <w:rPr>
          <w:rFonts w:ascii="Times New Roman" w:eastAsia="Times New Roman" w:hAnsi="Times New Roman" w:cs="Times New Roman"/>
          <w:lang w:eastAsia="es-EC"/>
        </w:rPr>
        <w:t xml:space="preserve"> Martínez. 1ª. Ed. Instituto Nacional de Administración Pú</w:t>
      </w:r>
      <w:r w:rsidR="00F66857" w:rsidRPr="002F013F">
        <w:rPr>
          <w:rFonts w:ascii="Times New Roman" w:eastAsia="Times New Roman" w:hAnsi="Times New Roman" w:cs="Times New Roman"/>
          <w:lang w:eastAsia="es-EC"/>
        </w:rPr>
        <w:t>blica, Madrid, España. 57-81</w:t>
      </w:r>
      <w:r w:rsidRPr="002F013F">
        <w:rPr>
          <w:rFonts w:ascii="Times New Roman" w:eastAsia="Times New Roman" w:hAnsi="Times New Roman" w:cs="Times New Roman"/>
          <w:lang w:eastAsia="es-EC"/>
        </w:rPr>
        <w:t>.</w:t>
      </w:r>
    </w:p>
    <w:p w14:paraId="7A103B91" w14:textId="32249F1E" w:rsidR="00460603" w:rsidRPr="002F013F" w:rsidRDefault="00DC5A6C" w:rsidP="002F013F">
      <w:pPr>
        <w:pStyle w:val="Prrafodelista"/>
        <w:widowControl w:val="0"/>
        <w:numPr>
          <w:ilvl w:val="0"/>
          <w:numId w:val="16"/>
        </w:numPr>
        <w:autoSpaceDE w:val="0"/>
        <w:autoSpaceDN w:val="0"/>
        <w:adjustRightInd w:val="0"/>
        <w:spacing w:line="360" w:lineRule="auto"/>
        <w:jc w:val="both"/>
        <w:rPr>
          <w:rFonts w:ascii="Times New Roman" w:hAnsi="Times New Roman" w:cs="Times New Roman"/>
          <w:lang w:val="es-ES"/>
        </w:rPr>
      </w:pPr>
      <w:r w:rsidRPr="002F013F">
        <w:rPr>
          <w:rFonts w:ascii="Times New Roman" w:hAnsi="Times New Roman" w:cs="Times New Roman"/>
          <w:lang w:val="es-ES"/>
        </w:rPr>
        <w:t>Ministerio del Ambiente del Ecuador.</w:t>
      </w:r>
    </w:p>
    <w:p w14:paraId="5C51ECE9" w14:textId="6648C076" w:rsidR="00DC5A6C" w:rsidRPr="002F013F" w:rsidRDefault="00DC5A6C" w:rsidP="002F013F">
      <w:pPr>
        <w:widowControl w:val="0"/>
        <w:autoSpaceDE w:val="0"/>
        <w:autoSpaceDN w:val="0"/>
        <w:adjustRightInd w:val="0"/>
        <w:spacing w:line="360" w:lineRule="auto"/>
        <w:ind w:left="708"/>
        <w:jc w:val="both"/>
        <w:rPr>
          <w:rFonts w:ascii="Times New Roman" w:hAnsi="Times New Roman" w:cs="Times New Roman"/>
          <w:lang w:val="es-ES"/>
        </w:rPr>
      </w:pPr>
      <w:r w:rsidRPr="002F013F">
        <w:rPr>
          <w:rFonts w:ascii="Times New Roman" w:hAnsi="Times New Roman" w:cs="Times New Roman"/>
          <w:lang w:val="es-ES"/>
        </w:rPr>
        <w:t>2007. Plan Estratégico del Sistema Nacional de Áreas Protegidas del Ecuador 2007-2016. Informe Final de Consultoría. Proyecto GEF: Ecuador Sistema Nacional de Áreas Protegidas (SNAP-GEF). REGAL-ECOLEX. Quito</w:t>
      </w:r>
      <w:r w:rsidR="00765006" w:rsidRPr="002F013F">
        <w:rPr>
          <w:rFonts w:ascii="Times New Roman" w:hAnsi="Times New Roman" w:cs="Times New Roman"/>
          <w:lang w:val="es-ES"/>
        </w:rPr>
        <w:t>, Ecuador</w:t>
      </w:r>
      <w:r w:rsidRPr="002F013F">
        <w:rPr>
          <w:rFonts w:ascii="Times New Roman" w:hAnsi="Times New Roman" w:cs="Times New Roman"/>
          <w:lang w:val="es-ES"/>
        </w:rPr>
        <w:t>.</w:t>
      </w:r>
    </w:p>
    <w:p w14:paraId="0445EF97" w14:textId="77777777" w:rsidR="008978CD" w:rsidRPr="002F013F" w:rsidRDefault="004B2558" w:rsidP="002F013F">
      <w:pPr>
        <w:pStyle w:val="Prrafodelista"/>
        <w:numPr>
          <w:ilvl w:val="0"/>
          <w:numId w:val="16"/>
        </w:numPr>
        <w:spacing w:line="360" w:lineRule="auto"/>
        <w:ind w:left="714" w:hanging="357"/>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Ministerio del Ambiente del Ecuador (MAE) </w:t>
      </w:r>
    </w:p>
    <w:p w14:paraId="1DD348B1" w14:textId="455009A9" w:rsidR="004B2558" w:rsidRPr="002F013F" w:rsidRDefault="004B2558" w:rsidP="002F013F">
      <w:pPr>
        <w:pStyle w:val="Prrafodelista"/>
        <w:spacing w:before="100" w:beforeAutospacing="1" w:after="100" w:afterAutospacing="1"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lastRenderedPageBreak/>
        <w:t>2005. Plan de Manejo y Gestión Partic</w:t>
      </w:r>
      <w:r w:rsidR="00765006" w:rsidRPr="002F013F">
        <w:rPr>
          <w:rFonts w:ascii="Times New Roman" w:eastAsia="Times New Roman" w:hAnsi="Times New Roman" w:cs="Times New Roman"/>
          <w:lang w:eastAsia="es-EC"/>
        </w:rPr>
        <w:t>i</w:t>
      </w:r>
      <w:r w:rsidRPr="002F013F">
        <w:rPr>
          <w:rFonts w:ascii="Times New Roman" w:eastAsia="Times New Roman" w:hAnsi="Times New Roman" w:cs="Times New Roman"/>
          <w:lang w:eastAsia="es-EC"/>
        </w:rPr>
        <w:t xml:space="preserve">pativa de la Reserva Ecológica Mache </w:t>
      </w:r>
      <w:proofErr w:type="spellStart"/>
      <w:r w:rsidRPr="002F013F">
        <w:rPr>
          <w:rFonts w:ascii="Times New Roman" w:eastAsia="Times New Roman" w:hAnsi="Times New Roman" w:cs="Times New Roman"/>
          <w:lang w:eastAsia="es-EC"/>
        </w:rPr>
        <w:t>Chindul</w:t>
      </w:r>
      <w:proofErr w:type="spellEnd"/>
      <w:r w:rsidRPr="002F013F">
        <w:rPr>
          <w:rFonts w:ascii="Times New Roman" w:eastAsia="Times New Roman" w:hAnsi="Times New Roman" w:cs="Times New Roman"/>
          <w:lang w:eastAsia="es-EC"/>
        </w:rPr>
        <w:t xml:space="preserve"> 2005-2010. </w:t>
      </w:r>
    </w:p>
    <w:p w14:paraId="0304D695" w14:textId="77777777" w:rsidR="008978CD" w:rsidRPr="002F013F" w:rsidRDefault="004B2558" w:rsidP="002F013F">
      <w:pPr>
        <w:pStyle w:val="Prrafodelista"/>
        <w:numPr>
          <w:ilvl w:val="0"/>
          <w:numId w:val="16"/>
        </w:numPr>
        <w:spacing w:before="100" w:beforeAutospacing="1" w:after="100" w:afterAutospacing="1" w:line="360" w:lineRule="auto"/>
        <w:jc w:val="both"/>
        <w:rPr>
          <w:rFonts w:ascii="Times New Roman" w:eastAsia="Times New Roman" w:hAnsi="Times New Roman" w:cs="Times New Roman"/>
          <w:color w:val="0000FF"/>
          <w:u w:val="single"/>
          <w:lang w:eastAsia="es-EC"/>
        </w:rPr>
      </w:pPr>
      <w:r w:rsidRPr="002F013F">
        <w:rPr>
          <w:rFonts w:ascii="Times New Roman" w:eastAsia="Times New Roman" w:hAnsi="Times New Roman" w:cs="Times New Roman"/>
          <w:lang w:eastAsia="es-EC"/>
        </w:rPr>
        <w:t xml:space="preserve">Ministerio del Ambiente del Ecuador (MAE) </w:t>
      </w:r>
    </w:p>
    <w:p w14:paraId="0BC84A33" w14:textId="6BA8B318" w:rsidR="004B2558" w:rsidRPr="002F013F" w:rsidRDefault="004B2558" w:rsidP="002F013F">
      <w:pPr>
        <w:pStyle w:val="Prrafodelista"/>
        <w:spacing w:before="100" w:beforeAutospacing="1" w:after="100" w:afterAutospacing="1" w:line="360" w:lineRule="auto"/>
        <w:jc w:val="both"/>
        <w:rPr>
          <w:rFonts w:ascii="Times New Roman" w:eastAsia="Times New Roman" w:hAnsi="Times New Roman" w:cs="Times New Roman"/>
          <w:u w:val="single"/>
          <w:lang w:eastAsia="es-EC"/>
        </w:rPr>
      </w:pPr>
      <w:r w:rsidRPr="002F013F">
        <w:rPr>
          <w:rFonts w:ascii="Times New Roman" w:eastAsia="Times New Roman" w:hAnsi="Times New Roman" w:cs="Times New Roman"/>
          <w:lang w:eastAsia="es-EC"/>
        </w:rPr>
        <w:t xml:space="preserve">2014. </w:t>
      </w:r>
      <w:r w:rsidR="00C844D4" w:rsidRPr="002F013F">
        <w:rPr>
          <w:rFonts w:ascii="Times New Roman" w:hAnsi="Times New Roman" w:cs="Times New Roman"/>
        </w:rPr>
        <w:fldChar w:fldCharType="begin"/>
      </w:r>
      <w:r w:rsidR="00C844D4" w:rsidRPr="002F013F">
        <w:rPr>
          <w:rFonts w:ascii="Times New Roman" w:hAnsi="Times New Roman" w:cs="Times New Roman"/>
        </w:rPr>
        <w:instrText xml:space="preserve"> HYPERLINK "http://www.ambiente.gob.ec/areas-protegidas-3/" </w:instrText>
      </w:r>
      <w:r w:rsidR="00C844D4" w:rsidRPr="002F013F">
        <w:rPr>
          <w:rFonts w:ascii="Times New Roman" w:hAnsi="Times New Roman" w:cs="Times New Roman"/>
        </w:rPr>
        <w:fldChar w:fldCharType="separate"/>
      </w:r>
      <w:r w:rsidRPr="002F013F">
        <w:rPr>
          <w:rStyle w:val="Hipervnculo"/>
          <w:rFonts w:ascii="Times New Roman" w:eastAsia="Times New Roman" w:hAnsi="Times New Roman" w:cs="Times New Roman"/>
          <w:color w:val="auto"/>
          <w:u w:val="none"/>
          <w:lang w:eastAsia="es-EC"/>
        </w:rPr>
        <w:t>http://www.ambiente.gob.ec/areas-protegidas-3/</w:t>
      </w:r>
      <w:r w:rsidR="00C844D4" w:rsidRPr="002F013F">
        <w:rPr>
          <w:rStyle w:val="Hipervnculo"/>
          <w:rFonts w:ascii="Times New Roman" w:eastAsia="Times New Roman" w:hAnsi="Times New Roman" w:cs="Times New Roman"/>
          <w:color w:val="auto"/>
          <w:u w:val="none"/>
          <w:lang w:eastAsia="es-EC"/>
        </w:rPr>
        <w:fldChar w:fldCharType="end"/>
      </w:r>
    </w:p>
    <w:p w14:paraId="147DEF54" w14:textId="77777777" w:rsidR="00C51A0D" w:rsidRPr="002F013F" w:rsidRDefault="00CB405D" w:rsidP="002F013F">
      <w:pPr>
        <w:pStyle w:val="Prrafodelista"/>
        <w:widowControl w:val="0"/>
        <w:numPr>
          <w:ilvl w:val="0"/>
          <w:numId w:val="16"/>
        </w:numPr>
        <w:autoSpaceDE w:val="0"/>
        <w:autoSpaceDN w:val="0"/>
        <w:adjustRightInd w:val="0"/>
        <w:spacing w:after="240" w:line="360" w:lineRule="auto"/>
        <w:rPr>
          <w:rFonts w:ascii="Times New Roman" w:hAnsi="Times New Roman" w:cs="Times New Roman"/>
          <w:lang w:val="es-ES"/>
        </w:rPr>
      </w:pPr>
      <w:r w:rsidRPr="002F013F">
        <w:rPr>
          <w:rFonts w:ascii="Times New Roman" w:hAnsi="Times New Roman" w:cs="Times New Roman"/>
          <w:lang w:val="es-ES"/>
        </w:rPr>
        <w:t xml:space="preserve">Mc </w:t>
      </w:r>
      <w:proofErr w:type="spellStart"/>
      <w:r w:rsidRPr="002F013F">
        <w:rPr>
          <w:rFonts w:ascii="Times New Roman" w:hAnsi="Times New Roman" w:cs="Times New Roman"/>
          <w:lang w:val="es-ES"/>
        </w:rPr>
        <w:t>Ewan</w:t>
      </w:r>
      <w:proofErr w:type="spellEnd"/>
      <w:r w:rsidRPr="002F013F">
        <w:rPr>
          <w:rFonts w:ascii="Times New Roman" w:hAnsi="Times New Roman" w:cs="Times New Roman"/>
          <w:lang w:val="es-ES"/>
        </w:rPr>
        <w:t xml:space="preserve">, C., Silva M. I. y C. Hudson. </w:t>
      </w:r>
    </w:p>
    <w:p w14:paraId="080390F1" w14:textId="2A8F7083" w:rsidR="00CB405D" w:rsidRPr="002F013F" w:rsidRDefault="00CB405D" w:rsidP="002F013F">
      <w:pPr>
        <w:pStyle w:val="Prrafodelista"/>
        <w:widowControl w:val="0"/>
        <w:autoSpaceDE w:val="0"/>
        <w:autoSpaceDN w:val="0"/>
        <w:adjustRightInd w:val="0"/>
        <w:spacing w:after="240" w:line="360" w:lineRule="auto"/>
        <w:rPr>
          <w:rFonts w:ascii="Times New Roman" w:hAnsi="Times New Roman" w:cs="Times New Roman"/>
          <w:lang w:val="es-ES"/>
        </w:rPr>
      </w:pPr>
      <w:r w:rsidRPr="002F013F">
        <w:rPr>
          <w:rFonts w:ascii="Times New Roman" w:hAnsi="Times New Roman" w:cs="Times New Roman"/>
          <w:lang w:val="en-US"/>
        </w:rPr>
        <w:t xml:space="preserve">2006. Using the Past to Forge the Future. </w:t>
      </w:r>
      <w:proofErr w:type="gramStart"/>
      <w:r w:rsidRPr="002F013F">
        <w:rPr>
          <w:rFonts w:ascii="Times New Roman" w:hAnsi="Times New Roman" w:cs="Times New Roman"/>
          <w:lang w:val="en-US"/>
        </w:rPr>
        <w:t>The Genesis of the Community Site Museum at Agua Blanca, Ecuador.</w:t>
      </w:r>
      <w:proofErr w:type="gramEnd"/>
      <w:r w:rsidRPr="002F013F">
        <w:rPr>
          <w:rFonts w:ascii="Times New Roman" w:hAnsi="Times New Roman" w:cs="Times New Roman"/>
          <w:lang w:val="en-US"/>
        </w:rPr>
        <w:t xml:space="preserve"> En: Silverman H. ed. 2006. </w:t>
      </w:r>
      <w:proofErr w:type="spellStart"/>
      <w:r w:rsidRPr="002F013F">
        <w:rPr>
          <w:rFonts w:ascii="Times New Roman" w:hAnsi="Times New Roman" w:cs="Times New Roman"/>
          <w:lang w:val="en-US"/>
        </w:rPr>
        <w:t>Archaelogical</w:t>
      </w:r>
      <w:proofErr w:type="spellEnd"/>
      <w:r w:rsidRPr="002F013F">
        <w:rPr>
          <w:rFonts w:ascii="Times New Roman" w:hAnsi="Times New Roman" w:cs="Times New Roman"/>
          <w:lang w:val="en-US"/>
        </w:rPr>
        <w:t xml:space="preserve"> Site Museums in Latin America. </w:t>
      </w:r>
      <w:proofErr w:type="spellStart"/>
      <w:r w:rsidRPr="002F013F">
        <w:rPr>
          <w:rFonts w:ascii="Times New Roman" w:hAnsi="Times New Roman" w:cs="Times New Roman"/>
          <w:lang w:val="es-ES"/>
        </w:rPr>
        <w:t>University</w:t>
      </w:r>
      <w:proofErr w:type="spellEnd"/>
      <w:r w:rsidRPr="002F013F">
        <w:rPr>
          <w:rFonts w:ascii="Times New Roman" w:hAnsi="Times New Roman" w:cs="Times New Roman"/>
          <w:lang w:val="es-ES"/>
        </w:rPr>
        <w:t xml:space="preserve"> </w:t>
      </w:r>
      <w:proofErr w:type="spellStart"/>
      <w:r w:rsidRPr="002F013F">
        <w:rPr>
          <w:rFonts w:ascii="Times New Roman" w:hAnsi="Times New Roman" w:cs="Times New Roman"/>
          <w:lang w:val="es-ES"/>
        </w:rPr>
        <w:t>Press</w:t>
      </w:r>
      <w:proofErr w:type="spellEnd"/>
      <w:r w:rsidRPr="002F013F">
        <w:rPr>
          <w:rFonts w:ascii="Times New Roman" w:hAnsi="Times New Roman" w:cs="Times New Roman"/>
          <w:lang w:val="es-ES"/>
        </w:rPr>
        <w:t xml:space="preserve"> of Florida, Gainesville. 187-216 p.</w:t>
      </w:r>
    </w:p>
    <w:p w14:paraId="17C53457" w14:textId="77777777" w:rsidR="00C51A0D" w:rsidRPr="002F013F" w:rsidRDefault="00ED7312" w:rsidP="002F013F">
      <w:pPr>
        <w:pStyle w:val="Prrafodelista"/>
        <w:numPr>
          <w:ilvl w:val="0"/>
          <w:numId w:val="16"/>
        </w:numPr>
        <w:spacing w:before="100" w:beforeAutospacing="1" w:after="100" w:afterAutospacing="1" w:line="360" w:lineRule="auto"/>
        <w:jc w:val="both"/>
        <w:rPr>
          <w:rFonts w:ascii="Times New Roman" w:hAnsi="Times New Roman" w:cs="Times New Roman"/>
        </w:rPr>
      </w:pPr>
      <w:r w:rsidRPr="002F013F">
        <w:rPr>
          <w:rFonts w:ascii="Times New Roman" w:hAnsi="Times New Roman" w:cs="Times New Roman"/>
          <w:color w:val="141314"/>
          <w:lang w:val="es-ES"/>
        </w:rPr>
        <w:t xml:space="preserve">Méndez-Contreras J., </w:t>
      </w:r>
      <w:proofErr w:type="spellStart"/>
      <w:r w:rsidRPr="002F013F">
        <w:rPr>
          <w:rFonts w:ascii="Times New Roman" w:hAnsi="Times New Roman" w:cs="Times New Roman"/>
          <w:color w:val="141314"/>
          <w:lang w:val="es-ES"/>
        </w:rPr>
        <w:t>Dickinson</w:t>
      </w:r>
      <w:proofErr w:type="spellEnd"/>
      <w:r w:rsidRPr="002F013F">
        <w:rPr>
          <w:rFonts w:ascii="Times New Roman" w:hAnsi="Times New Roman" w:cs="Times New Roman"/>
          <w:color w:val="141314"/>
          <w:lang w:val="es-ES"/>
        </w:rPr>
        <w:t xml:space="preserve"> F., Castillo-Burguete T. </w:t>
      </w:r>
    </w:p>
    <w:p w14:paraId="54167245" w14:textId="0375BCA9" w:rsidR="00ED7312" w:rsidRPr="002F013F" w:rsidRDefault="00ED7312" w:rsidP="002F013F">
      <w:pPr>
        <w:pStyle w:val="Prrafodelista"/>
        <w:spacing w:line="360" w:lineRule="auto"/>
        <w:jc w:val="both"/>
        <w:rPr>
          <w:rFonts w:ascii="Times New Roman" w:hAnsi="Times New Roman" w:cs="Times New Roman"/>
          <w:color w:val="141314"/>
          <w:lang w:val="en-US"/>
        </w:rPr>
      </w:pPr>
      <w:r w:rsidRPr="002F013F">
        <w:rPr>
          <w:rFonts w:ascii="Times New Roman" w:hAnsi="Times New Roman" w:cs="Times New Roman"/>
          <w:color w:val="141314"/>
          <w:lang w:val="en-US"/>
        </w:rPr>
        <w:t xml:space="preserve">2008. Community Member Viewpoints on the </w:t>
      </w:r>
      <w:proofErr w:type="spellStart"/>
      <w:r w:rsidRPr="002F013F">
        <w:rPr>
          <w:rFonts w:ascii="Times New Roman" w:hAnsi="Times New Roman" w:cs="Times New Roman"/>
          <w:color w:val="141314"/>
          <w:lang w:val="en-US"/>
        </w:rPr>
        <w:t>Ría</w:t>
      </w:r>
      <w:proofErr w:type="spellEnd"/>
      <w:r w:rsidRPr="002F013F">
        <w:rPr>
          <w:rFonts w:ascii="Times New Roman" w:hAnsi="Times New Roman" w:cs="Times New Roman"/>
          <w:color w:val="141314"/>
          <w:lang w:val="en-US"/>
        </w:rPr>
        <w:t xml:space="preserve"> </w:t>
      </w:r>
      <w:proofErr w:type="spellStart"/>
      <w:r w:rsidRPr="002F013F">
        <w:rPr>
          <w:rFonts w:ascii="Times New Roman" w:hAnsi="Times New Roman" w:cs="Times New Roman"/>
          <w:color w:val="141314"/>
          <w:lang w:val="en-US"/>
        </w:rPr>
        <w:t>Celestún</w:t>
      </w:r>
      <w:proofErr w:type="spellEnd"/>
      <w:r w:rsidRPr="002F013F">
        <w:rPr>
          <w:rFonts w:ascii="Times New Roman" w:hAnsi="Times New Roman" w:cs="Times New Roman"/>
          <w:color w:val="141314"/>
          <w:lang w:val="en-US"/>
        </w:rPr>
        <w:t xml:space="preserve"> Biosphere Reserve, Yucatan, Mexico: Suggestions for Improving the Community/Natural Protected Area Relationship. Human Ecology 36:111-123</w:t>
      </w:r>
    </w:p>
    <w:p w14:paraId="1288F8D5" w14:textId="77777777" w:rsidR="00136E05" w:rsidRPr="002F013F" w:rsidRDefault="00C41C71" w:rsidP="002F013F">
      <w:pPr>
        <w:pStyle w:val="Prrafodelista"/>
        <w:widowControl w:val="0"/>
        <w:numPr>
          <w:ilvl w:val="0"/>
          <w:numId w:val="16"/>
        </w:numPr>
        <w:autoSpaceDE w:val="0"/>
        <w:autoSpaceDN w:val="0"/>
        <w:adjustRightInd w:val="0"/>
        <w:spacing w:line="360" w:lineRule="auto"/>
        <w:jc w:val="both"/>
        <w:rPr>
          <w:rFonts w:ascii="Times New Roman" w:hAnsi="Times New Roman" w:cs="Times New Roman"/>
          <w:lang w:val="es-ES"/>
        </w:rPr>
      </w:pPr>
      <w:r w:rsidRPr="002F013F">
        <w:rPr>
          <w:rFonts w:ascii="Times New Roman" w:hAnsi="Times New Roman" w:cs="Times New Roman"/>
          <w:lang w:val="es-ES"/>
        </w:rPr>
        <w:t xml:space="preserve">Morales, M. </w:t>
      </w:r>
    </w:p>
    <w:p w14:paraId="5FFCDE62" w14:textId="5BDC1C71" w:rsidR="00C41C71" w:rsidRPr="002F013F" w:rsidRDefault="00C41C71" w:rsidP="002F013F">
      <w:pPr>
        <w:widowControl w:val="0"/>
        <w:autoSpaceDE w:val="0"/>
        <w:autoSpaceDN w:val="0"/>
        <w:adjustRightInd w:val="0"/>
        <w:spacing w:line="360" w:lineRule="auto"/>
        <w:ind w:left="709"/>
        <w:jc w:val="both"/>
        <w:rPr>
          <w:rFonts w:ascii="Times New Roman" w:hAnsi="Times New Roman" w:cs="Times New Roman"/>
        </w:rPr>
      </w:pPr>
      <w:r w:rsidRPr="002F013F">
        <w:rPr>
          <w:rFonts w:ascii="Times New Roman" w:hAnsi="Times New Roman" w:cs="Times New Roman"/>
          <w:lang w:val="es-ES"/>
        </w:rPr>
        <w:t xml:space="preserve">2000. </w:t>
      </w:r>
      <w:proofErr w:type="spellStart"/>
      <w:r w:rsidRPr="002F013F">
        <w:rPr>
          <w:rFonts w:ascii="Times New Roman" w:hAnsi="Times New Roman" w:cs="Times New Roman"/>
          <w:lang w:val="es-ES"/>
        </w:rPr>
        <w:t>Subestrategia</w:t>
      </w:r>
      <w:proofErr w:type="spellEnd"/>
      <w:r w:rsidRPr="002F013F">
        <w:rPr>
          <w:rFonts w:ascii="Times New Roman" w:hAnsi="Times New Roman" w:cs="Times New Roman"/>
          <w:lang w:val="es-ES"/>
        </w:rPr>
        <w:t xml:space="preserve"> de Biodiversidad sobre: Tenencia de la Tierra y Biodiversidad. Ministerio del</w:t>
      </w:r>
      <w:r w:rsidR="00136E05" w:rsidRPr="002F013F">
        <w:rPr>
          <w:rFonts w:ascii="Times New Roman" w:hAnsi="Times New Roman" w:cs="Times New Roman"/>
          <w:lang w:val="es-ES"/>
        </w:rPr>
        <w:t xml:space="preserve"> </w:t>
      </w:r>
      <w:r w:rsidRPr="002F013F">
        <w:rPr>
          <w:rFonts w:ascii="Times New Roman" w:hAnsi="Times New Roman" w:cs="Times New Roman"/>
          <w:lang w:val="es-ES"/>
        </w:rPr>
        <w:t>Ambiente. Quito.</w:t>
      </w:r>
    </w:p>
    <w:p w14:paraId="56D344B5" w14:textId="77777777" w:rsidR="00C51A0D" w:rsidRPr="002F013F" w:rsidRDefault="00DA3B69" w:rsidP="002F013F">
      <w:pPr>
        <w:pStyle w:val="Prrafodelista"/>
        <w:numPr>
          <w:ilvl w:val="0"/>
          <w:numId w:val="16"/>
        </w:numPr>
        <w:spacing w:line="360" w:lineRule="auto"/>
        <w:ind w:left="714" w:hanging="357"/>
        <w:jc w:val="both"/>
        <w:rPr>
          <w:rFonts w:ascii="Times New Roman" w:hAnsi="Times New Roman" w:cs="Times New Roman"/>
          <w:lang w:val="es-ES"/>
        </w:rPr>
      </w:pPr>
      <w:r w:rsidRPr="002F013F">
        <w:rPr>
          <w:rFonts w:ascii="Times New Roman" w:hAnsi="Times New Roman" w:cs="Times New Roman"/>
        </w:rPr>
        <w:t xml:space="preserve">Nazarea V. D. </w:t>
      </w:r>
    </w:p>
    <w:p w14:paraId="5932418A" w14:textId="01FFBF21" w:rsidR="00FD07E0" w:rsidRPr="002F013F" w:rsidRDefault="00DA3B69" w:rsidP="002F013F">
      <w:pPr>
        <w:pStyle w:val="Prrafodelista"/>
        <w:spacing w:before="100" w:beforeAutospacing="1" w:after="100" w:afterAutospacing="1" w:line="360" w:lineRule="auto"/>
        <w:jc w:val="both"/>
        <w:rPr>
          <w:rFonts w:ascii="Times New Roman" w:hAnsi="Times New Roman" w:cs="Times New Roman"/>
          <w:lang w:val="en-US"/>
        </w:rPr>
      </w:pPr>
      <w:r w:rsidRPr="002F013F">
        <w:rPr>
          <w:rFonts w:ascii="Times New Roman" w:hAnsi="Times New Roman" w:cs="Times New Roman"/>
          <w:lang w:val="en-US"/>
        </w:rPr>
        <w:t xml:space="preserve">2006. Local Knowledge and Memory in Biodiversity Conservation. </w:t>
      </w:r>
      <w:r w:rsidR="00FD07E0" w:rsidRPr="002F013F">
        <w:rPr>
          <w:rFonts w:ascii="Times New Roman" w:hAnsi="Times New Roman" w:cs="Times New Roman"/>
          <w:lang w:val="en-US"/>
        </w:rPr>
        <w:t>The Annual review of Anthropology 35:317-335 doi</w:t>
      </w:r>
      <w:proofErr w:type="gramStart"/>
      <w:r w:rsidR="00FD07E0" w:rsidRPr="002F013F">
        <w:rPr>
          <w:rFonts w:ascii="Times New Roman" w:hAnsi="Times New Roman" w:cs="Times New Roman"/>
          <w:lang w:val="en-US"/>
        </w:rPr>
        <w:t>:10.1146</w:t>
      </w:r>
      <w:proofErr w:type="gramEnd"/>
      <w:r w:rsidR="00FD07E0" w:rsidRPr="002F013F">
        <w:rPr>
          <w:rFonts w:ascii="Times New Roman" w:hAnsi="Times New Roman" w:cs="Times New Roman"/>
          <w:lang w:val="en-US"/>
        </w:rPr>
        <w:t>/annurev.anthro.35.081705.123252</w:t>
      </w:r>
    </w:p>
    <w:p w14:paraId="20FDF971" w14:textId="77777777" w:rsidR="00C51A0D" w:rsidRPr="002F013F" w:rsidRDefault="00C51A0D" w:rsidP="002F013F">
      <w:pPr>
        <w:pStyle w:val="Prrafodelista"/>
        <w:numPr>
          <w:ilvl w:val="0"/>
          <w:numId w:val="16"/>
        </w:numPr>
        <w:spacing w:before="100" w:beforeAutospacing="1" w:after="100" w:afterAutospacing="1" w:line="360" w:lineRule="auto"/>
        <w:jc w:val="both"/>
        <w:rPr>
          <w:rFonts w:ascii="Times New Roman" w:eastAsia="Times New Roman" w:hAnsi="Times New Roman" w:cs="Times New Roman"/>
        </w:rPr>
      </w:pPr>
      <w:r w:rsidRPr="002F013F">
        <w:rPr>
          <w:rFonts w:ascii="Times New Roman" w:eastAsia="Times New Roman" w:hAnsi="Times New Roman" w:cs="Times New Roman"/>
        </w:rPr>
        <w:t>Oviedo G.,</w:t>
      </w:r>
      <w:r w:rsidR="002A30DB" w:rsidRPr="002F013F">
        <w:rPr>
          <w:rFonts w:ascii="Times New Roman" w:eastAsia="Times New Roman" w:hAnsi="Times New Roman" w:cs="Times New Roman"/>
        </w:rPr>
        <w:t xml:space="preserve"> </w:t>
      </w:r>
      <w:proofErr w:type="spellStart"/>
      <w:r w:rsidR="002A30DB" w:rsidRPr="002F013F">
        <w:rPr>
          <w:rFonts w:ascii="Times New Roman" w:eastAsia="Times New Roman" w:hAnsi="Times New Roman" w:cs="Times New Roman"/>
        </w:rPr>
        <w:t>Maffi</w:t>
      </w:r>
      <w:proofErr w:type="spellEnd"/>
      <w:r w:rsidR="002A30DB" w:rsidRPr="002F013F">
        <w:rPr>
          <w:rFonts w:ascii="Times New Roman" w:eastAsia="Times New Roman" w:hAnsi="Times New Roman" w:cs="Times New Roman"/>
        </w:rPr>
        <w:t xml:space="preserve"> L</w:t>
      </w:r>
      <w:r w:rsidRPr="002F013F">
        <w:rPr>
          <w:rFonts w:ascii="Times New Roman" w:eastAsia="Times New Roman" w:hAnsi="Times New Roman" w:cs="Times New Roman"/>
        </w:rPr>
        <w:t>.</w:t>
      </w:r>
      <w:r w:rsidR="002A30DB" w:rsidRPr="002F013F">
        <w:rPr>
          <w:rFonts w:ascii="Times New Roman" w:eastAsia="Times New Roman" w:hAnsi="Times New Roman" w:cs="Times New Roman"/>
        </w:rPr>
        <w:t xml:space="preserve">, </w:t>
      </w:r>
      <w:proofErr w:type="spellStart"/>
      <w:r w:rsidR="002A30DB" w:rsidRPr="002F013F">
        <w:rPr>
          <w:rFonts w:ascii="Times New Roman" w:eastAsia="Times New Roman" w:hAnsi="Times New Roman" w:cs="Times New Roman"/>
        </w:rPr>
        <w:t>Larsen</w:t>
      </w:r>
      <w:proofErr w:type="spellEnd"/>
      <w:r w:rsidR="002A30DB" w:rsidRPr="002F013F">
        <w:rPr>
          <w:rFonts w:ascii="Times New Roman" w:eastAsia="Times New Roman" w:hAnsi="Times New Roman" w:cs="Times New Roman"/>
        </w:rPr>
        <w:t xml:space="preserve"> P</w:t>
      </w:r>
      <w:r w:rsidRPr="002F013F">
        <w:rPr>
          <w:rFonts w:ascii="Times New Roman" w:eastAsia="Times New Roman" w:hAnsi="Times New Roman" w:cs="Times New Roman"/>
        </w:rPr>
        <w:t xml:space="preserve">. </w:t>
      </w:r>
      <w:r w:rsidR="002A30DB" w:rsidRPr="002F013F">
        <w:rPr>
          <w:rFonts w:ascii="Times New Roman" w:eastAsia="Times New Roman" w:hAnsi="Times New Roman" w:cs="Times New Roman"/>
        </w:rPr>
        <w:t xml:space="preserve">B. </w:t>
      </w:r>
    </w:p>
    <w:p w14:paraId="136FB5D8" w14:textId="4A57313A" w:rsidR="000D55AE" w:rsidRPr="002F013F" w:rsidRDefault="002A30DB" w:rsidP="002F013F">
      <w:pPr>
        <w:pStyle w:val="Prrafodelista"/>
        <w:spacing w:before="100" w:beforeAutospacing="1" w:after="100" w:afterAutospacing="1" w:line="360" w:lineRule="auto"/>
        <w:jc w:val="both"/>
        <w:rPr>
          <w:rFonts w:ascii="Times New Roman" w:eastAsia="Times New Roman" w:hAnsi="Times New Roman" w:cs="Times New Roman"/>
        </w:rPr>
      </w:pPr>
      <w:r w:rsidRPr="002F013F">
        <w:rPr>
          <w:rFonts w:ascii="Times New Roman" w:eastAsia="Times New Roman" w:hAnsi="Times New Roman" w:cs="Times New Roman"/>
          <w:lang w:val="en-US"/>
        </w:rPr>
        <w:t xml:space="preserve">2000. Indigenous and Traditional Peoples of the World and Ecoregion Conservation. </w:t>
      </w:r>
      <w:proofErr w:type="gramStart"/>
      <w:r w:rsidRPr="002F013F">
        <w:rPr>
          <w:rFonts w:ascii="Times New Roman" w:eastAsia="Times New Roman" w:hAnsi="Times New Roman" w:cs="Times New Roman"/>
          <w:lang w:val="en-US"/>
        </w:rPr>
        <w:t>An integrated approach to conserving the world’s biological and cultural diversity.</w:t>
      </w:r>
      <w:proofErr w:type="gramEnd"/>
      <w:r w:rsidRPr="002F013F">
        <w:rPr>
          <w:rFonts w:ascii="Times New Roman" w:eastAsia="Times New Roman" w:hAnsi="Times New Roman" w:cs="Times New Roman"/>
          <w:lang w:val="en-US"/>
        </w:rPr>
        <w:t xml:space="preserve"> </w:t>
      </w:r>
      <w:proofErr w:type="spellStart"/>
      <w:r w:rsidRPr="002F013F">
        <w:rPr>
          <w:rFonts w:ascii="Times New Roman" w:eastAsia="Times New Roman" w:hAnsi="Times New Roman" w:cs="Times New Roman"/>
        </w:rPr>
        <w:t>Gland</w:t>
      </w:r>
      <w:proofErr w:type="spellEnd"/>
      <w:r w:rsidRPr="002F013F">
        <w:rPr>
          <w:rFonts w:ascii="Times New Roman" w:eastAsia="Times New Roman" w:hAnsi="Times New Roman" w:cs="Times New Roman"/>
        </w:rPr>
        <w:t>: WWF-</w:t>
      </w:r>
      <w:proofErr w:type="spellStart"/>
      <w:r w:rsidRPr="002F013F">
        <w:rPr>
          <w:rFonts w:ascii="Times New Roman" w:eastAsia="Times New Roman" w:hAnsi="Times New Roman" w:cs="Times New Roman"/>
        </w:rPr>
        <w:t>Terralingua</w:t>
      </w:r>
      <w:proofErr w:type="spellEnd"/>
      <w:r w:rsidRPr="002F013F">
        <w:rPr>
          <w:rFonts w:ascii="Times New Roman" w:eastAsia="Times New Roman" w:hAnsi="Times New Roman" w:cs="Times New Roman"/>
        </w:rPr>
        <w:t>.</w:t>
      </w:r>
    </w:p>
    <w:p w14:paraId="77C69EC8" w14:textId="6004444B" w:rsidR="00C51A0D" w:rsidRPr="002F013F" w:rsidRDefault="00C51A0D" w:rsidP="002F013F">
      <w:pPr>
        <w:pStyle w:val="Prrafodelista"/>
        <w:widowControl w:val="0"/>
        <w:numPr>
          <w:ilvl w:val="0"/>
          <w:numId w:val="16"/>
        </w:numPr>
        <w:autoSpaceDE w:val="0"/>
        <w:autoSpaceDN w:val="0"/>
        <w:adjustRightInd w:val="0"/>
        <w:spacing w:after="240" w:line="360" w:lineRule="auto"/>
        <w:rPr>
          <w:rFonts w:ascii="Times New Roman" w:hAnsi="Times New Roman" w:cs="Times New Roman"/>
          <w:lang w:val="es-ES"/>
        </w:rPr>
      </w:pPr>
      <w:r w:rsidRPr="002F013F">
        <w:rPr>
          <w:rFonts w:ascii="Times New Roman" w:hAnsi="Times New Roman" w:cs="Times New Roman"/>
          <w:lang w:val="en-US"/>
        </w:rPr>
        <w:t>Parker T. A., III,</w:t>
      </w:r>
      <w:r w:rsidR="002271E9" w:rsidRPr="002F013F">
        <w:rPr>
          <w:rFonts w:ascii="Times New Roman" w:hAnsi="Times New Roman" w:cs="Times New Roman"/>
          <w:lang w:val="en-US"/>
        </w:rPr>
        <w:t xml:space="preserve"> J. L. Carr. </w:t>
      </w:r>
      <w:r w:rsidRPr="002F013F">
        <w:rPr>
          <w:rFonts w:ascii="Times New Roman" w:hAnsi="Times New Roman" w:cs="Times New Roman"/>
          <w:lang w:val="es-ES"/>
        </w:rPr>
        <w:t>(</w:t>
      </w:r>
      <w:r w:rsidR="002271E9" w:rsidRPr="002F013F">
        <w:rPr>
          <w:rFonts w:ascii="Times New Roman" w:hAnsi="Times New Roman" w:cs="Times New Roman"/>
          <w:lang w:val="es-ES"/>
        </w:rPr>
        <w:t>eds.</w:t>
      </w:r>
      <w:r w:rsidRPr="002F013F">
        <w:rPr>
          <w:rFonts w:ascii="Times New Roman" w:hAnsi="Times New Roman" w:cs="Times New Roman"/>
          <w:lang w:val="es-ES"/>
        </w:rPr>
        <w:t>)</w:t>
      </w:r>
      <w:r w:rsidR="002271E9" w:rsidRPr="002F013F">
        <w:rPr>
          <w:rFonts w:ascii="Times New Roman" w:hAnsi="Times New Roman" w:cs="Times New Roman"/>
          <w:lang w:val="es-ES"/>
        </w:rPr>
        <w:t xml:space="preserve"> </w:t>
      </w:r>
    </w:p>
    <w:p w14:paraId="2705C39E" w14:textId="263C0680" w:rsidR="002271E9" w:rsidRPr="002F013F" w:rsidRDefault="002271E9" w:rsidP="002F013F">
      <w:pPr>
        <w:pStyle w:val="Prrafodelista"/>
        <w:widowControl w:val="0"/>
        <w:autoSpaceDE w:val="0"/>
        <w:autoSpaceDN w:val="0"/>
        <w:adjustRightInd w:val="0"/>
        <w:spacing w:after="240" w:line="360" w:lineRule="auto"/>
        <w:rPr>
          <w:rFonts w:ascii="Times New Roman" w:hAnsi="Times New Roman" w:cs="Times New Roman"/>
          <w:lang w:val="en-US"/>
        </w:rPr>
      </w:pPr>
      <w:r w:rsidRPr="002F013F">
        <w:rPr>
          <w:rFonts w:ascii="Times New Roman" w:hAnsi="Times New Roman" w:cs="Times New Roman"/>
          <w:lang w:val="en-US"/>
        </w:rPr>
        <w:t xml:space="preserve">1992. Status of forest remnants in the Cordillera de la Costa and adjacent areas of southwestern Ecuador. </w:t>
      </w:r>
      <w:proofErr w:type="gramStart"/>
      <w:r w:rsidRPr="002F013F">
        <w:rPr>
          <w:rFonts w:ascii="Times New Roman" w:hAnsi="Times New Roman" w:cs="Times New Roman"/>
          <w:lang w:val="en-US"/>
        </w:rPr>
        <w:t>Conservation International, RAP Working Papers 2.</w:t>
      </w:r>
      <w:proofErr w:type="gramEnd"/>
      <w:r w:rsidRPr="002F013F">
        <w:rPr>
          <w:rFonts w:ascii="Times New Roman" w:hAnsi="Times New Roman" w:cs="Times New Roman"/>
          <w:lang w:val="en-US"/>
        </w:rPr>
        <w:t xml:space="preserve"> Conservation International. 178 p.</w:t>
      </w:r>
    </w:p>
    <w:p w14:paraId="1EBCDEB8" w14:textId="77777777" w:rsidR="00C51A0D" w:rsidRPr="002F013F" w:rsidRDefault="000D55AE" w:rsidP="002F013F">
      <w:pPr>
        <w:pStyle w:val="Prrafodelista"/>
        <w:numPr>
          <w:ilvl w:val="0"/>
          <w:numId w:val="16"/>
        </w:numPr>
        <w:spacing w:before="100" w:beforeAutospacing="1" w:after="100" w:afterAutospacing="1" w:line="360" w:lineRule="auto"/>
        <w:jc w:val="both"/>
        <w:rPr>
          <w:rFonts w:ascii="Times New Roman" w:hAnsi="Times New Roman" w:cs="Times New Roman"/>
        </w:rPr>
      </w:pPr>
      <w:proofErr w:type="spellStart"/>
      <w:r w:rsidRPr="002F013F">
        <w:rPr>
          <w:rFonts w:ascii="Times New Roman" w:hAnsi="Times New Roman" w:cs="Times New Roman"/>
        </w:rPr>
        <w:t>Porter-Bolland</w:t>
      </w:r>
      <w:proofErr w:type="spellEnd"/>
      <w:r w:rsidRPr="002F013F">
        <w:rPr>
          <w:rFonts w:ascii="Times New Roman" w:hAnsi="Times New Roman" w:cs="Times New Roman"/>
        </w:rPr>
        <w:t xml:space="preserve"> L., Ellis E. A., </w:t>
      </w:r>
      <w:proofErr w:type="spellStart"/>
      <w:r w:rsidRPr="002F013F">
        <w:rPr>
          <w:rFonts w:ascii="Times New Roman" w:hAnsi="Times New Roman" w:cs="Times New Roman"/>
        </w:rPr>
        <w:t>Guaringuata</w:t>
      </w:r>
      <w:proofErr w:type="spellEnd"/>
      <w:r w:rsidRPr="002F013F">
        <w:rPr>
          <w:rFonts w:ascii="Times New Roman" w:hAnsi="Times New Roman" w:cs="Times New Roman"/>
        </w:rPr>
        <w:t xml:space="preserve"> M. R., Ruiz-</w:t>
      </w:r>
      <w:proofErr w:type="spellStart"/>
      <w:r w:rsidRPr="002F013F">
        <w:rPr>
          <w:rFonts w:ascii="Times New Roman" w:hAnsi="Times New Roman" w:cs="Times New Roman"/>
        </w:rPr>
        <w:t>Mallén</w:t>
      </w:r>
      <w:proofErr w:type="spellEnd"/>
      <w:r w:rsidRPr="002F013F">
        <w:rPr>
          <w:rFonts w:ascii="Times New Roman" w:hAnsi="Times New Roman" w:cs="Times New Roman"/>
        </w:rPr>
        <w:t xml:space="preserve"> I., Negrete-</w:t>
      </w:r>
      <w:proofErr w:type="spellStart"/>
      <w:r w:rsidRPr="002F013F">
        <w:rPr>
          <w:rFonts w:ascii="Times New Roman" w:hAnsi="Times New Roman" w:cs="Times New Roman"/>
        </w:rPr>
        <w:t>Yankelevich</w:t>
      </w:r>
      <w:proofErr w:type="spellEnd"/>
      <w:r w:rsidRPr="002F013F">
        <w:rPr>
          <w:rFonts w:ascii="Times New Roman" w:hAnsi="Times New Roman" w:cs="Times New Roman"/>
        </w:rPr>
        <w:t xml:space="preserve"> S., Reyes-García V. </w:t>
      </w:r>
    </w:p>
    <w:p w14:paraId="74A27A99" w14:textId="4EB8FAC8" w:rsidR="000D55AE" w:rsidRPr="002F013F" w:rsidRDefault="000D55AE" w:rsidP="002F013F">
      <w:pPr>
        <w:pStyle w:val="Prrafodelista"/>
        <w:spacing w:before="100" w:beforeAutospacing="1" w:after="100" w:afterAutospacing="1" w:line="360" w:lineRule="auto"/>
        <w:jc w:val="both"/>
        <w:rPr>
          <w:rFonts w:ascii="Times New Roman" w:hAnsi="Times New Roman" w:cs="Times New Roman"/>
          <w:lang w:val="en-US"/>
        </w:rPr>
      </w:pPr>
      <w:r w:rsidRPr="002F013F">
        <w:rPr>
          <w:rFonts w:ascii="Times New Roman" w:hAnsi="Times New Roman" w:cs="Times New Roman"/>
          <w:lang w:val="en-US"/>
        </w:rPr>
        <w:t xml:space="preserve">2012. Community managed forest and forest protected </w:t>
      </w:r>
      <w:proofErr w:type="spellStart"/>
      <w:r w:rsidRPr="002F013F">
        <w:rPr>
          <w:rFonts w:ascii="Times New Roman" w:hAnsi="Times New Roman" w:cs="Times New Roman"/>
          <w:lang w:val="en-US"/>
        </w:rPr>
        <w:t>áreas</w:t>
      </w:r>
      <w:proofErr w:type="spellEnd"/>
      <w:r w:rsidRPr="002F013F">
        <w:rPr>
          <w:rFonts w:ascii="Times New Roman" w:hAnsi="Times New Roman" w:cs="Times New Roman"/>
          <w:lang w:val="en-US"/>
        </w:rPr>
        <w:t xml:space="preserve">: An assessment on their conservation effectiveness across the tropics. </w:t>
      </w:r>
      <w:r w:rsidR="007D6412" w:rsidRPr="002F013F">
        <w:rPr>
          <w:rFonts w:ascii="Times New Roman" w:hAnsi="Times New Roman" w:cs="Times New Roman"/>
          <w:lang w:val="en-US"/>
        </w:rPr>
        <w:t>Forest Ecology and Management 268:6-17</w:t>
      </w:r>
    </w:p>
    <w:p w14:paraId="29799E81" w14:textId="77777777" w:rsidR="00C51A0D" w:rsidRPr="002F013F" w:rsidRDefault="006A6417" w:rsidP="002F013F">
      <w:pPr>
        <w:pStyle w:val="Prrafodelista"/>
        <w:numPr>
          <w:ilvl w:val="0"/>
          <w:numId w:val="16"/>
        </w:numPr>
        <w:spacing w:before="100" w:beforeAutospacing="1" w:after="100" w:afterAutospacing="1" w:line="360" w:lineRule="auto"/>
        <w:jc w:val="both"/>
        <w:rPr>
          <w:rFonts w:ascii="Times New Roman" w:hAnsi="Times New Roman" w:cs="Times New Roman"/>
        </w:rPr>
      </w:pPr>
      <w:proofErr w:type="spellStart"/>
      <w:r w:rsidRPr="002F013F">
        <w:rPr>
          <w:rFonts w:ascii="Times New Roman" w:hAnsi="Times New Roman" w:cs="Times New Roman"/>
        </w:rPr>
        <w:t>Schensul</w:t>
      </w:r>
      <w:proofErr w:type="spellEnd"/>
      <w:r w:rsidRPr="002F013F">
        <w:rPr>
          <w:rFonts w:ascii="Times New Roman" w:hAnsi="Times New Roman" w:cs="Times New Roman"/>
        </w:rPr>
        <w:t xml:space="preserve"> J. J., </w:t>
      </w:r>
      <w:proofErr w:type="spellStart"/>
      <w:r w:rsidRPr="002F013F">
        <w:rPr>
          <w:rFonts w:ascii="Times New Roman" w:hAnsi="Times New Roman" w:cs="Times New Roman"/>
        </w:rPr>
        <w:t>LeCompte</w:t>
      </w:r>
      <w:proofErr w:type="spellEnd"/>
      <w:r w:rsidRPr="002F013F">
        <w:rPr>
          <w:rFonts w:ascii="Times New Roman" w:hAnsi="Times New Roman" w:cs="Times New Roman"/>
        </w:rPr>
        <w:t xml:space="preserve"> M. D. </w:t>
      </w:r>
    </w:p>
    <w:p w14:paraId="4917F77A" w14:textId="39C27828" w:rsidR="00F17C21" w:rsidRPr="002F013F" w:rsidRDefault="006A6417" w:rsidP="002F013F">
      <w:pPr>
        <w:pStyle w:val="Prrafodelista"/>
        <w:spacing w:before="100" w:beforeAutospacing="1" w:after="100" w:afterAutospacing="1" w:line="360" w:lineRule="auto"/>
        <w:jc w:val="both"/>
        <w:rPr>
          <w:rFonts w:ascii="Times New Roman" w:hAnsi="Times New Roman" w:cs="Times New Roman"/>
          <w:lang w:val="en-US"/>
        </w:rPr>
      </w:pPr>
      <w:r w:rsidRPr="002F013F">
        <w:rPr>
          <w:rFonts w:ascii="Times New Roman" w:hAnsi="Times New Roman" w:cs="Times New Roman"/>
          <w:lang w:val="en-US"/>
        </w:rPr>
        <w:lastRenderedPageBreak/>
        <w:t xml:space="preserve">2013. Essential Ethnographic Methods. </w:t>
      </w:r>
      <w:proofErr w:type="gramStart"/>
      <w:r w:rsidRPr="002F013F">
        <w:rPr>
          <w:rFonts w:ascii="Times New Roman" w:hAnsi="Times New Roman" w:cs="Times New Roman"/>
          <w:lang w:val="en-US"/>
        </w:rPr>
        <w:t>A mixed methods Approach.</w:t>
      </w:r>
      <w:proofErr w:type="gramEnd"/>
      <w:r w:rsidRPr="002F013F">
        <w:rPr>
          <w:rFonts w:ascii="Times New Roman" w:hAnsi="Times New Roman" w:cs="Times New Roman"/>
          <w:lang w:val="en-US"/>
        </w:rPr>
        <w:t xml:space="preserve"> Second Edition. Altamira Press. U.S.A.</w:t>
      </w:r>
    </w:p>
    <w:p w14:paraId="74886055" w14:textId="77777777" w:rsidR="00C51A0D" w:rsidRPr="002F013F" w:rsidRDefault="0085143D" w:rsidP="002F013F">
      <w:pPr>
        <w:pStyle w:val="Prrafodelista"/>
        <w:numPr>
          <w:ilvl w:val="0"/>
          <w:numId w:val="16"/>
        </w:numPr>
        <w:spacing w:before="100" w:beforeAutospacing="1" w:after="100" w:afterAutospacing="1" w:line="360" w:lineRule="auto"/>
        <w:jc w:val="both"/>
        <w:rPr>
          <w:rFonts w:ascii="Times New Roman" w:hAnsi="Times New Roman" w:cs="Times New Roman"/>
        </w:rPr>
      </w:pPr>
      <w:proofErr w:type="spellStart"/>
      <w:r w:rsidRPr="002F013F">
        <w:rPr>
          <w:rFonts w:ascii="Times New Roman" w:hAnsi="Times New Roman" w:cs="Times New Roman"/>
        </w:rPr>
        <w:t>Soulé</w:t>
      </w:r>
      <w:proofErr w:type="spellEnd"/>
      <w:r w:rsidRPr="002F013F">
        <w:rPr>
          <w:rFonts w:ascii="Times New Roman" w:hAnsi="Times New Roman" w:cs="Times New Roman"/>
        </w:rPr>
        <w:t xml:space="preserve"> M. E. </w:t>
      </w:r>
    </w:p>
    <w:p w14:paraId="3E75CAD9" w14:textId="2EE499DC" w:rsidR="0085143D" w:rsidRPr="002F013F" w:rsidRDefault="0085143D" w:rsidP="002F013F">
      <w:pPr>
        <w:pStyle w:val="Prrafodelista"/>
        <w:spacing w:before="100" w:beforeAutospacing="1" w:after="100" w:afterAutospacing="1" w:line="360" w:lineRule="auto"/>
        <w:jc w:val="both"/>
        <w:rPr>
          <w:rFonts w:ascii="Times New Roman" w:hAnsi="Times New Roman" w:cs="Times New Roman"/>
          <w:lang w:val="en-US"/>
        </w:rPr>
      </w:pPr>
      <w:r w:rsidRPr="002F013F">
        <w:rPr>
          <w:rFonts w:ascii="Times New Roman" w:hAnsi="Times New Roman" w:cs="Times New Roman"/>
          <w:lang w:val="en-US"/>
        </w:rPr>
        <w:t xml:space="preserve">1985. What is Conservation Biology? </w:t>
      </w:r>
      <w:proofErr w:type="spellStart"/>
      <w:r w:rsidRPr="002F013F">
        <w:rPr>
          <w:rFonts w:ascii="Times New Roman" w:hAnsi="Times New Roman" w:cs="Times New Roman"/>
          <w:lang w:val="en-US"/>
        </w:rPr>
        <w:t>BioScience</w:t>
      </w:r>
      <w:proofErr w:type="spellEnd"/>
      <w:r w:rsidRPr="002F013F">
        <w:rPr>
          <w:rFonts w:ascii="Times New Roman" w:hAnsi="Times New Roman" w:cs="Times New Roman"/>
          <w:lang w:val="en-US"/>
        </w:rPr>
        <w:t xml:space="preserve"> 35(11)</w:t>
      </w:r>
      <w:proofErr w:type="gramStart"/>
      <w:r w:rsidRPr="002F013F">
        <w:rPr>
          <w:rFonts w:ascii="Times New Roman" w:hAnsi="Times New Roman" w:cs="Times New Roman"/>
          <w:lang w:val="en-US"/>
        </w:rPr>
        <w:t>:727</w:t>
      </w:r>
      <w:proofErr w:type="gramEnd"/>
      <w:r w:rsidRPr="002F013F">
        <w:rPr>
          <w:rFonts w:ascii="Times New Roman" w:hAnsi="Times New Roman" w:cs="Times New Roman"/>
          <w:lang w:val="en-US"/>
        </w:rPr>
        <w:t>-734</w:t>
      </w:r>
    </w:p>
    <w:p w14:paraId="12EF65DD" w14:textId="77777777" w:rsidR="00C51A0D" w:rsidRPr="002F013F" w:rsidRDefault="0018065A" w:rsidP="002F013F">
      <w:pPr>
        <w:pStyle w:val="Prrafodelista"/>
        <w:numPr>
          <w:ilvl w:val="0"/>
          <w:numId w:val="16"/>
        </w:numPr>
        <w:spacing w:before="100" w:beforeAutospacing="1" w:after="100" w:afterAutospacing="1" w:line="360" w:lineRule="auto"/>
        <w:jc w:val="both"/>
        <w:rPr>
          <w:rFonts w:ascii="Times New Roman" w:hAnsi="Times New Roman" w:cs="Times New Roman"/>
          <w:lang w:val="en-US"/>
        </w:rPr>
      </w:pPr>
      <w:r w:rsidRPr="002F013F">
        <w:rPr>
          <w:rFonts w:ascii="Times New Roman" w:hAnsi="Times New Roman" w:cs="Times New Roman"/>
          <w:lang w:val="en-US"/>
        </w:rPr>
        <w:t xml:space="preserve">Taylor S. J., </w:t>
      </w:r>
      <w:proofErr w:type="spellStart"/>
      <w:r w:rsidRPr="002F013F">
        <w:rPr>
          <w:rFonts w:ascii="Times New Roman" w:hAnsi="Times New Roman" w:cs="Times New Roman"/>
          <w:lang w:val="en-US"/>
        </w:rPr>
        <w:t>Bodgan</w:t>
      </w:r>
      <w:proofErr w:type="spellEnd"/>
      <w:r w:rsidRPr="002F013F">
        <w:rPr>
          <w:rFonts w:ascii="Times New Roman" w:hAnsi="Times New Roman" w:cs="Times New Roman"/>
          <w:lang w:val="en-US"/>
        </w:rPr>
        <w:t xml:space="preserve"> R. </w:t>
      </w:r>
    </w:p>
    <w:p w14:paraId="490B2864" w14:textId="505E423D" w:rsidR="003E0B46" w:rsidRPr="002F013F" w:rsidRDefault="0018065A" w:rsidP="002F013F">
      <w:pPr>
        <w:pStyle w:val="Prrafodelista"/>
        <w:spacing w:before="100" w:beforeAutospacing="1" w:after="100" w:afterAutospacing="1" w:line="360" w:lineRule="auto"/>
        <w:jc w:val="both"/>
        <w:rPr>
          <w:rFonts w:ascii="Times New Roman" w:hAnsi="Times New Roman" w:cs="Times New Roman"/>
        </w:rPr>
      </w:pPr>
      <w:r w:rsidRPr="002F013F">
        <w:rPr>
          <w:rFonts w:ascii="Times New Roman" w:hAnsi="Times New Roman" w:cs="Times New Roman"/>
          <w:lang w:val="es-ES"/>
        </w:rPr>
        <w:t xml:space="preserve">1984. “La observación participante en el campo”. Introducción a los </w:t>
      </w:r>
      <w:r w:rsidR="000A0CA4" w:rsidRPr="002F013F">
        <w:rPr>
          <w:rFonts w:ascii="Times New Roman" w:hAnsi="Times New Roman" w:cs="Times New Roman"/>
          <w:lang w:val="es-ES"/>
        </w:rPr>
        <w:t>métodos cualitativos</w:t>
      </w:r>
      <w:r w:rsidRPr="002F013F">
        <w:rPr>
          <w:rFonts w:ascii="Times New Roman" w:hAnsi="Times New Roman" w:cs="Times New Roman"/>
          <w:lang w:val="es-ES"/>
        </w:rPr>
        <w:t xml:space="preserve"> de investigación. La búsqueda de significados . Barcelona: Paidós Ibérica.</w:t>
      </w:r>
    </w:p>
    <w:p w14:paraId="41DA3C4B" w14:textId="77777777" w:rsidR="00C51A0D" w:rsidRPr="002F013F" w:rsidRDefault="00CE7F3A" w:rsidP="002F013F">
      <w:pPr>
        <w:pStyle w:val="Prrafodelista"/>
        <w:widowControl w:val="0"/>
        <w:numPr>
          <w:ilvl w:val="0"/>
          <w:numId w:val="16"/>
        </w:numPr>
        <w:autoSpaceDE w:val="0"/>
        <w:autoSpaceDN w:val="0"/>
        <w:adjustRightInd w:val="0"/>
        <w:spacing w:line="360" w:lineRule="auto"/>
        <w:jc w:val="both"/>
        <w:rPr>
          <w:rFonts w:ascii="Times New Roman" w:hAnsi="Times New Roman" w:cs="Times New Roman"/>
          <w:lang w:val="es-ES"/>
        </w:rPr>
      </w:pPr>
      <w:r w:rsidRPr="002F013F">
        <w:rPr>
          <w:rFonts w:ascii="Times New Roman" w:hAnsi="Times New Roman" w:cs="Times New Roman"/>
          <w:lang w:val="es-ES"/>
        </w:rPr>
        <w:t xml:space="preserve">Toledo, V.M., </w:t>
      </w:r>
    </w:p>
    <w:p w14:paraId="0E642A9B" w14:textId="6C47D2F9" w:rsidR="00AC69A8" w:rsidRPr="002F013F" w:rsidRDefault="00CE7F3A" w:rsidP="002F013F">
      <w:pPr>
        <w:pStyle w:val="Prrafodelista"/>
        <w:widowControl w:val="0"/>
        <w:autoSpaceDE w:val="0"/>
        <w:autoSpaceDN w:val="0"/>
        <w:adjustRightInd w:val="0"/>
        <w:spacing w:line="360" w:lineRule="auto"/>
        <w:jc w:val="both"/>
        <w:rPr>
          <w:rFonts w:ascii="Times New Roman" w:hAnsi="Times New Roman" w:cs="Times New Roman"/>
          <w:lang w:val="es-ES"/>
        </w:rPr>
      </w:pPr>
      <w:r w:rsidRPr="002F013F">
        <w:rPr>
          <w:rFonts w:ascii="Times New Roman" w:hAnsi="Times New Roman" w:cs="Times New Roman"/>
          <w:lang w:val="en-US"/>
        </w:rPr>
        <w:t>1992</w:t>
      </w:r>
      <w:r w:rsidR="00AC69A8" w:rsidRPr="002F013F">
        <w:rPr>
          <w:rFonts w:ascii="Times New Roman" w:hAnsi="Times New Roman" w:cs="Times New Roman"/>
          <w:lang w:val="en-US"/>
        </w:rPr>
        <w:t xml:space="preserve">. What is </w:t>
      </w:r>
      <w:proofErr w:type="spellStart"/>
      <w:r w:rsidR="00AC69A8" w:rsidRPr="002F013F">
        <w:rPr>
          <w:rFonts w:ascii="Times New Roman" w:hAnsi="Times New Roman" w:cs="Times New Roman"/>
          <w:lang w:val="en-US"/>
        </w:rPr>
        <w:t>ethnoecology</w:t>
      </w:r>
      <w:proofErr w:type="spellEnd"/>
      <w:r w:rsidR="00AC69A8" w:rsidRPr="002F013F">
        <w:rPr>
          <w:rFonts w:ascii="Times New Roman" w:hAnsi="Times New Roman" w:cs="Times New Roman"/>
          <w:lang w:val="en-US"/>
        </w:rPr>
        <w:t xml:space="preserve">? </w:t>
      </w:r>
      <w:proofErr w:type="gramStart"/>
      <w:r w:rsidR="00AC69A8" w:rsidRPr="002F013F">
        <w:rPr>
          <w:rFonts w:ascii="Times New Roman" w:hAnsi="Times New Roman" w:cs="Times New Roman"/>
          <w:lang w:val="en-US"/>
        </w:rPr>
        <w:t>Origins, scope and implications of a rising discipline.</w:t>
      </w:r>
      <w:proofErr w:type="gramEnd"/>
      <w:r w:rsidR="00AC69A8" w:rsidRPr="002F013F">
        <w:rPr>
          <w:rFonts w:ascii="Times New Roman" w:hAnsi="Times New Roman" w:cs="Times New Roman"/>
          <w:lang w:val="en-US"/>
        </w:rPr>
        <w:t xml:space="preserve"> </w:t>
      </w:r>
      <w:proofErr w:type="spellStart"/>
      <w:r w:rsidR="00AC69A8" w:rsidRPr="002F013F">
        <w:rPr>
          <w:rFonts w:ascii="Times New Roman" w:hAnsi="Times New Roman" w:cs="Times New Roman"/>
          <w:lang w:val="es-ES"/>
        </w:rPr>
        <w:t>Etnoecológica</w:t>
      </w:r>
      <w:proofErr w:type="spellEnd"/>
      <w:r w:rsidR="00AC69A8" w:rsidRPr="002F013F">
        <w:rPr>
          <w:rFonts w:ascii="Times New Roman" w:hAnsi="Times New Roman" w:cs="Times New Roman"/>
          <w:lang w:val="es-ES"/>
        </w:rPr>
        <w:t xml:space="preserve"> 1, 5–21.</w:t>
      </w:r>
    </w:p>
    <w:p w14:paraId="1A759079" w14:textId="77777777" w:rsidR="00C51A0D" w:rsidRPr="002F013F" w:rsidRDefault="009326F4" w:rsidP="002F013F">
      <w:pPr>
        <w:pStyle w:val="Prrafodelista"/>
        <w:numPr>
          <w:ilvl w:val="0"/>
          <w:numId w:val="16"/>
        </w:numPr>
        <w:spacing w:before="100" w:beforeAutospacing="1" w:after="100" w:afterAutospacing="1"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Toledo, V. M. </w:t>
      </w:r>
    </w:p>
    <w:p w14:paraId="5F732477" w14:textId="2B3428BB" w:rsidR="009326F4" w:rsidRPr="002F013F" w:rsidRDefault="009326F4" w:rsidP="002F013F">
      <w:pPr>
        <w:pStyle w:val="Prrafodelista"/>
        <w:spacing w:before="100" w:beforeAutospacing="1" w:after="100" w:afterAutospacing="1"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2005. Repensar la conservación: ¿áreas naturales protegidas o estrategia </w:t>
      </w:r>
      <w:proofErr w:type="spellStart"/>
      <w:r w:rsidRPr="002F013F">
        <w:rPr>
          <w:rFonts w:ascii="Times New Roman" w:eastAsia="Times New Roman" w:hAnsi="Times New Roman" w:cs="Times New Roman"/>
          <w:lang w:eastAsia="es-EC"/>
        </w:rPr>
        <w:t>bioregional</w:t>
      </w:r>
      <w:proofErr w:type="spellEnd"/>
      <w:r w:rsidRPr="002F013F">
        <w:rPr>
          <w:rFonts w:ascii="Times New Roman" w:eastAsia="Times New Roman" w:hAnsi="Times New Roman" w:cs="Times New Roman"/>
          <w:lang w:eastAsia="es-EC"/>
        </w:rPr>
        <w:t xml:space="preserve">? Gaceta ecológica 77:67-82. </w:t>
      </w:r>
    </w:p>
    <w:p w14:paraId="0B0B5F4F" w14:textId="77777777" w:rsidR="00C51A0D" w:rsidRPr="002F013F" w:rsidRDefault="007F50FE" w:rsidP="002F013F">
      <w:pPr>
        <w:pStyle w:val="Prrafodelista"/>
        <w:numPr>
          <w:ilvl w:val="0"/>
          <w:numId w:val="16"/>
        </w:numPr>
        <w:spacing w:before="100" w:beforeAutospacing="1" w:after="100" w:afterAutospacing="1"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Toledo, V. M., Alarcón-</w:t>
      </w:r>
      <w:proofErr w:type="spellStart"/>
      <w:r w:rsidRPr="002F013F">
        <w:rPr>
          <w:rFonts w:ascii="Times New Roman" w:eastAsia="Times New Roman" w:hAnsi="Times New Roman" w:cs="Times New Roman"/>
          <w:lang w:eastAsia="es-EC"/>
        </w:rPr>
        <w:t>Cháires</w:t>
      </w:r>
      <w:proofErr w:type="spellEnd"/>
      <w:r w:rsidRPr="002F013F">
        <w:rPr>
          <w:rFonts w:ascii="Times New Roman" w:eastAsia="Times New Roman" w:hAnsi="Times New Roman" w:cs="Times New Roman"/>
          <w:lang w:eastAsia="es-EC"/>
        </w:rPr>
        <w:t xml:space="preserve"> P. </w:t>
      </w:r>
    </w:p>
    <w:p w14:paraId="21BFE8F7" w14:textId="4E541737" w:rsidR="00BF07B6" w:rsidRPr="002F013F" w:rsidRDefault="007F50FE" w:rsidP="002F013F">
      <w:pPr>
        <w:pStyle w:val="Prrafodelista"/>
        <w:spacing w:before="100" w:beforeAutospacing="1" w:after="100" w:afterAutospacing="1" w:line="360" w:lineRule="auto"/>
        <w:jc w:val="both"/>
        <w:rPr>
          <w:rFonts w:ascii="Times New Roman" w:eastAsia="Times New Roman" w:hAnsi="Times New Roman" w:cs="Times New Roman"/>
          <w:lang w:eastAsia="es-EC"/>
        </w:rPr>
      </w:pPr>
      <w:r w:rsidRPr="002F013F">
        <w:rPr>
          <w:rFonts w:ascii="Times New Roman" w:eastAsia="Times New Roman" w:hAnsi="Times New Roman" w:cs="Times New Roman"/>
          <w:lang w:eastAsia="es-EC"/>
        </w:rPr>
        <w:t xml:space="preserve">2012. La </w:t>
      </w:r>
      <w:proofErr w:type="spellStart"/>
      <w:r w:rsidRPr="002F013F">
        <w:rPr>
          <w:rFonts w:ascii="Times New Roman" w:eastAsia="Times New Roman" w:hAnsi="Times New Roman" w:cs="Times New Roman"/>
          <w:lang w:eastAsia="es-EC"/>
        </w:rPr>
        <w:t>Etnoecología</w:t>
      </w:r>
      <w:proofErr w:type="spellEnd"/>
      <w:r w:rsidRPr="002F013F">
        <w:rPr>
          <w:rFonts w:ascii="Times New Roman" w:eastAsia="Times New Roman" w:hAnsi="Times New Roman" w:cs="Times New Roman"/>
          <w:lang w:eastAsia="es-EC"/>
        </w:rPr>
        <w:t xml:space="preserve"> hoy: Panorama, avances, desafíos. </w:t>
      </w:r>
      <w:proofErr w:type="spellStart"/>
      <w:r w:rsidRPr="002F013F">
        <w:rPr>
          <w:rFonts w:ascii="Times New Roman" w:eastAsia="Times New Roman" w:hAnsi="Times New Roman" w:cs="Times New Roman"/>
          <w:lang w:eastAsia="es-EC"/>
        </w:rPr>
        <w:t>Etnoecológica</w:t>
      </w:r>
      <w:proofErr w:type="spellEnd"/>
      <w:r w:rsidRPr="002F013F">
        <w:rPr>
          <w:rFonts w:ascii="Times New Roman" w:eastAsia="Times New Roman" w:hAnsi="Times New Roman" w:cs="Times New Roman"/>
          <w:lang w:eastAsia="es-EC"/>
        </w:rPr>
        <w:t xml:space="preserve"> 9. (1):1-16</w:t>
      </w:r>
    </w:p>
    <w:p w14:paraId="4C9AA8CB" w14:textId="77777777" w:rsidR="00C51A0D" w:rsidRPr="002F013F" w:rsidRDefault="008F1C7A" w:rsidP="002F013F">
      <w:pPr>
        <w:pStyle w:val="Prrafodelista"/>
        <w:widowControl w:val="0"/>
        <w:numPr>
          <w:ilvl w:val="0"/>
          <w:numId w:val="16"/>
        </w:numPr>
        <w:autoSpaceDE w:val="0"/>
        <w:autoSpaceDN w:val="0"/>
        <w:adjustRightInd w:val="0"/>
        <w:spacing w:line="360" w:lineRule="auto"/>
        <w:jc w:val="both"/>
        <w:rPr>
          <w:rFonts w:ascii="Times New Roman" w:hAnsi="Times New Roman" w:cs="Times New Roman"/>
          <w:color w:val="141314"/>
          <w:lang w:val="es-ES"/>
        </w:rPr>
      </w:pPr>
      <w:r w:rsidRPr="002F013F">
        <w:rPr>
          <w:rFonts w:ascii="Times New Roman" w:hAnsi="Times New Roman" w:cs="Times New Roman"/>
          <w:color w:val="141314"/>
          <w:lang w:val="es-ES"/>
        </w:rPr>
        <w:t>Vidal, R. M.</w:t>
      </w:r>
      <w:r w:rsidR="00C51A0D" w:rsidRPr="002F013F">
        <w:rPr>
          <w:rFonts w:ascii="Times New Roman" w:hAnsi="Times New Roman" w:cs="Times New Roman"/>
          <w:color w:val="141314"/>
          <w:lang w:val="es-ES"/>
        </w:rPr>
        <w:t>, Lucia, G.</w:t>
      </w:r>
    </w:p>
    <w:p w14:paraId="5E07C828" w14:textId="50343C1B" w:rsidR="00803BF6" w:rsidRPr="00C844D4" w:rsidRDefault="00C51A0D" w:rsidP="00C844D4">
      <w:pPr>
        <w:widowControl w:val="0"/>
        <w:autoSpaceDE w:val="0"/>
        <w:autoSpaceDN w:val="0"/>
        <w:adjustRightInd w:val="0"/>
        <w:spacing w:line="360" w:lineRule="auto"/>
        <w:ind w:left="708" w:firstLine="60"/>
        <w:jc w:val="both"/>
        <w:rPr>
          <w:rFonts w:ascii="Times New Roman" w:hAnsi="Times New Roman" w:cs="Times New Roman"/>
          <w:color w:val="141314"/>
          <w:lang w:val="en-US"/>
        </w:rPr>
      </w:pPr>
      <w:r w:rsidRPr="00C844D4">
        <w:rPr>
          <w:rFonts w:ascii="Times New Roman" w:hAnsi="Times New Roman" w:cs="Times New Roman"/>
          <w:color w:val="141314"/>
          <w:lang w:val="es-ES"/>
        </w:rPr>
        <w:t>2004</w:t>
      </w:r>
      <w:r w:rsidR="008F1C7A" w:rsidRPr="00C844D4">
        <w:rPr>
          <w:rFonts w:ascii="Times New Roman" w:hAnsi="Times New Roman" w:cs="Times New Roman"/>
          <w:color w:val="141314"/>
          <w:lang w:val="es-ES"/>
        </w:rPr>
        <w:t xml:space="preserve">. </w:t>
      </w:r>
      <w:proofErr w:type="spellStart"/>
      <w:r w:rsidR="00C00EAB" w:rsidRPr="00C844D4">
        <w:rPr>
          <w:rFonts w:ascii="Times New Roman" w:hAnsi="Times New Roman" w:cs="Times New Roman"/>
          <w:color w:val="141314"/>
          <w:lang w:val="es-ES"/>
        </w:rPr>
        <w:t>Chapter</w:t>
      </w:r>
      <w:proofErr w:type="spellEnd"/>
      <w:r w:rsidR="00C00EAB" w:rsidRPr="00C844D4">
        <w:rPr>
          <w:rFonts w:ascii="Times New Roman" w:hAnsi="Times New Roman" w:cs="Times New Roman"/>
          <w:color w:val="141314"/>
          <w:lang w:val="es-ES"/>
        </w:rPr>
        <w:t xml:space="preserve"> 8. </w:t>
      </w:r>
      <w:r w:rsidR="008F1C7A" w:rsidRPr="00C844D4">
        <w:rPr>
          <w:rFonts w:ascii="Times New Roman" w:hAnsi="Times New Roman" w:cs="Times New Roman"/>
          <w:color w:val="141314"/>
          <w:lang w:val="en-US"/>
        </w:rPr>
        <w:t xml:space="preserve">Strategic communication planning for a national system of protected </w:t>
      </w:r>
      <w:bookmarkStart w:id="0" w:name="_GoBack"/>
      <w:bookmarkEnd w:id="0"/>
      <w:r w:rsidR="008F1C7A" w:rsidRPr="00C844D4">
        <w:rPr>
          <w:rFonts w:ascii="Times New Roman" w:hAnsi="Times New Roman" w:cs="Times New Roman"/>
          <w:color w:val="141314"/>
          <w:lang w:val="en-US"/>
        </w:rPr>
        <w:t xml:space="preserve">areas, Mexico. En: </w:t>
      </w:r>
      <w:proofErr w:type="spellStart"/>
      <w:r w:rsidR="008F1C7A" w:rsidRPr="00C844D4">
        <w:rPr>
          <w:rFonts w:ascii="Times New Roman" w:hAnsi="Times New Roman" w:cs="Times New Roman"/>
          <w:color w:val="141314"/>
          <w:lang w:val="en-US"/>
        </w:rPr>
        <w:t>Hamú</w:t>
      </w:r>
      <w:proofErr w:type="spellEnd"/>
      <w:r w:rsidR="008F1C7A" w:rsidRPr="00C844D4">
        <w:rPr>
          <w:rFonts w:ascii="Times New Roman" w:hAnsi="Times New Roman" w:cs="Times New Roman"/>
          <w:color w:val="141314"/>
          <w:lang w:val="en-US"/>
        </w:rPr>
        <w:t xml:space="preserve">, D., </w:t>
      </w:r>
      <w:proofErr w:type="spellStart"/>
      <w:r w:rsidR="008F1C7A" w:rsidRPr="00C844D4">
        <w:rPr>
          <w:rFonts w:ascii="Times New Roman" w:hAnsi="Times New Roman" w:cs="Times New Roman"/>
          <w:color w:val="141314"/>
          <w:lang w:val="en-US"/>
        </w:rPr>
        <w:t>Auchincloss</w:t>
      </w:r>
      <w:proofErr w:type="spellEnd"/>
      <w:r w:rsidR="008F1C7A" w:rsidRPr="00C844D4">
        <w:rPr>
          <w:rFonts w:ascii="Times New Roman" w:hAnsi="Times New Roman" w:cs="Times New Roman"/>
          <w:color w:val="141314"/>
          <w:lang w:val="en-US"/>
        </w:rPr>
        <w:t xml:space="preserve">, E., and Goldstein, W. (eds.), Communicating Protected Areas, Commission on Education and Communication, Gland, </w:t>
      </w:r>
      <w:r w:rsidR="00E87925" w:rsidRPr="00C844D4">
        <w:rPr>
          <w:rFonts w:ascii="Times New Roman" w:hAnsi="Times New Roman" w:cs="Times New Roman"/>
          <w:color w:val="141314"/>
          <w:lang w:val="en-US"/>
        </w:rPr>
        <w:t xml:space="preserve">Switzerland and Cambridge, UK, </w:t>
      </w:r>
      <w:r w:rsidR="008F1C7A" w:rsidRPr="00C844D4">
        <w:rPr>
          <w:rFonts w:ascii="Times New Roman" w:hAnsi="Times New Roman" w:cs="Times New Roman"/>
          <w:color w:val="141314"/>
          <w:lang w:val="en-US"/>
        </w:rPr>
        <w:t>69–86</w:t>
      </w:r>
      <w:r w:rsidR="00F66857" w:rsidRPr="00C844D4">
        <w:rPr>
          <w:rFonts w:ascii="Times New Roman" w:hAnsi="Times New Roman" w:cs="Times New Roman"/>
          <w:color w:val="141314"/>
          <w:lang w:val="en-US"/>
        </w:rPr>
        <w:t>.</w:t>
      </w:r>
      <w:r w:rsidR="008F1C7A" w:rsidRPr="00C844D4">
        <w:rPr>
          <w:rFonts w:ascii="Times New Roman" w:hAnsi="Times New Roman" w:cs="Times New Roman"/>
          <w:color w:val="141314"/>
          <w:lang w:val="en-US"/>
        </w:rPr>
        <w:t xml:space="preserve"> </w:t>
      </w:r>
    </w:p>
    <w:p w14:paraId="1BDAAA93" w14:textId="4AFD9062" w:rsidR="008A76A2" w:rsidRPr="002F013F" w:rsidRDefault="008A76A2" w:rsidP="002F013F">
      <w:pPr>
        <w:pStyle w:val="Prrafodelista"/>
        <w:widowControl w:val="0"/>
        <w:autoSpaceDE w:val="0"/>
        <w:autoSpaceDN w:val="0"/>
        <w:adjustRightInd w:val="0"/>
        <w:spacing w:line="360" w:lineRule="auto"/>
        <w:jc w:val="both"/>
        <w:rPr>
          <w:rFonts w:ascii="Times New Roman" w:hAnsi="Times New Roman" w:cs="Times New Roman"/>
          <w:color w:val="141314"/>
          <w:lang w:val="en-US"/>
        </w:rPr>
      </w:pPr>
    </w:p>
    <w:p w14:paraId="094FDDA8" w14:textId="77777777" w:rsidR="008A76A2" w:rsidRPr="002F013F" w:rsidRDefault="008A76A2" w:rsidP="002F013F">
      <w:pPr>
        <w:widowControl w:val="0"/>
        <w:autoSpaceDE w:val="0"/>
        <w:autoSpaceDN w:val="0"/>
        <w:adjustRightInd w:val="0"/>
        <w:spacing w:line="360" w:lineRule="auto"/>
        <w:jc w:val="both"/>
        <w:rPr>
          <w:rFonts w:ascii="Times New Roman" w:hAnsi="Times New Roman" w:cs="Times New Roman"/>
          <w:color w:val="141314"/>
          <w:lang w:val="en-US"/>
        </w:rPr>
      </w:pPr>
    </w:p>
    <w:sectPr w:rsidR="008A76A2" w:rsidRPr="002F013F" w:rsidSect="00152859">
      <w:headerReference w:type="even" r:id="rId10"/>
      <w:headerReference w:type="defaul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49CA1" w14:textId="77777777" w:rsidR="0018159A" w:rsidRDefault="0018159A" w:rsidP="00D046B3">
      <w:r>
        <w:separator/>
      </w:r>
    </w:p>
  </w:endnote>
  <w:endnote w:type="continuationSeparator" w:id="0">
    <w:p w14:paraId="6024250F" w14:textId="77777777" w:rsidR="0018159A" w:rsidRDefault="0018159A" w:rsidP="00D0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FB430" w14:textId="77777777" w:rsidR="0018159A" w:rsidRDefault="0018159A" w:rsidP="00D046B3">
      <w:r>
        <w:separator/>
      </w:r>
    </w:p>
  </w:footnote>
  <w:footnote w:type="continuationSeparator" w:id="0">
    <w:p w14:paraId="6D6578B2" w14:textId="77777777" w:rsidR="0018159A" w:rsidRDefault="0018159A" w:rsidP="00D046B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A1D11" w14:textId="77777777" w:rsidR="0031016B" w:rsidRDefault="0031016B" w:rsidP="00FD2C1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9E88FD" w14:textId="77777777" w:rsidR="0031016B" w:rsidRDefault="0031016B" w:rsidP="00D046B3">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0AE9C" w14:textId="56F949A1" w:rsidR="0031016B" w:rsidRPr="00D046B3" w:rsidRDefault="0031016B" w:rsidP="00FD2C18">
    <w:pPr>
      <w:pStyle w:val="Encabezado"/>
      <w:framePr w:wrap="around" w:vAnchor="text" w:hAnchor="margin" w:xAlign="right" w:y="1"/>
      <w:rPr>
        <w:rStyle w:val="Nmerodepgina"/>
        <w:rFonts w:ascii="Arial" w:hAnsi="Arial" w:cs="Arial"/>
        <w:sz w:val="20"/>
        <w:szCs w:val="20"/>
      </w:rPr>
    </w:pPr>
    <w:r w:rsidRPr="00D046B3">
      <w:rPr>
        <w:rStyle w:val="Nmerodepgina"/>
        <w:rFonts w:ascii="Arial" w:hAnsi="Arial" w:cs="Arial"/>
        <w:sz w:val="20"/>
        <w:szCs w:val="20"/>
      </w:rPr>
      <w:fldChar w:fldCharType="begin"/>
    </w:r>
    <w:r w:rsidRPr="00D046B3">
      <w:rPr>
        <w:rStyle w:val="Nmerodepgina"/>
        <w:rFonts w:ascii="Arial" w:hAnsi="Arial" w:cs="Arial"/>
        <w:sz w:val="20"/>
        <w:szCs w:val="20"/>
      </w:rPr>
      <w:instrText xml:space="preserve">PAGE  </w:instrText>
    </w:r>
    <w:r w:rsidRPr="00D046B3">
      <w:rPr>
        <w:rStyle w:val="Nmerodepgina"/>
        <w:rFonts w:ascii="Arial" w:hAnsi="Arial" w:cs="Arial"/>
        <w:sz w:val="20"/>
        <w:szCs w:val="20"/>
      </w:rPr>
      <w:fldChar w:fldCharType="separate"/>
    </w:r>
    <w:r w:rsidR="00C844D4">
      <w:rPr>
        <w:rStyle w:val="Nmerodepgina"/>
        <w:rFonts w:ascii="Arial" w:hAnsi="Arial" w:cs="Arial"/>
        <w:noProof/>
        <w:sz w:val="20"/>
        <w:szCs w:val="20"/>
      </w:rPr>
      <w:t>32</w:t>
    </w:r>
    <w:r w:rsidRPr="00D046B3">
      <w:rPr>
        <w:rStyle w:val="Nmerodepgina"/>
        <w:rFonts w:ascii="Arial" w:hAnsi="Arial" w:cs="Arial"/>
        <w:sz w:val="20"/>
        <w:szCs w:val="20"/>
      </w:rPr>
      <w:fldChar w:fldCharType="end"/>
    </w:r>
  </w:p>
  <w:p w14:paraId="64E4940D" w14:textId="77777777" w:rsidR="0031016B" w:rsidRDefault="0031016B" w:rsidP="00D046B3">
    <w:pPr>
      <w:pStyle w:val="Encabezado"/>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5907"/>
    <w:multiLevelType w:val="hybridMultilevel"/>
    <w:tmpl w:val="7A8AA5F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CA07C82"/>
    <w:multiLevelType w:val="hybridMultilevel"/>
    <w:tmpl w:val="D9D2C7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4254B0"/>
    <w:multiLevelType w:val="hybridMultilevel"/>
    <w:tmpl w:val="D248CA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43C5A3E"/>
    <w:multiLevelType w:val="hybridMultilevel"/>
    <w:tmpl w:val="A7B65DF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D820F70"/>
    <w:multiLevelType w:val="hybridMultilevel"/>
    <w:tmpl w:val="8A36E2D4"/>
    <w:lvl w:ilvl="0" w:tplc="080A0011">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5">
    <w:nsid w:val="30266964"/>
    <w:multiLevelType w:val="hybridMultilevel"/>
    <w:tmpl w:val="543838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A1F021D"/>
    <w:multiLevelType w:val="multilevel"/>
    <w:tmpl w:val="54383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056012"/>
    <w:multiLevelType w:val="hybridMultilevel"/>
    <w:tmpl w:val="B09AAB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B223540"/>
    <w:multiLevelType w:val="hybridMultilevel"/>
    <w:tmpl w:val="6B98FD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621254"/>
    <w:multiLevelType w:val="hybridMultilevel"/>
    <w:tmpl w:val="FF9CB5C8"/>
    <w:lvl w:ilvl="0" w:tplc="1598CB7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BEB7F47"/>
    <w:multiLevelType w:val="hybridMultilevel"/>
    <w:tmpl w:val="3B56CC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D543117"/>
    <w:multiLevelType w:val="hybridMultilevel"/>
    <w:tmpl w:val="01EE423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12876CF"/>
    <w:multiLevelType w:val="multilevel"/>
    <w:tmpl w:val="54383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6CF5E04"/>
    <w:multiLevelType w:val="hybridMultilevel"/>
    <w:tmpl w:val="50F2B9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79E671F"/>
    <w:multiLevelType w:val="hybridMultilevel"/>
    <w:tmpl w:val="C4AA20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D5F1653"/>
    <w:multiLevelType w:val="hybridMultilevel"/>
    <w:tmpl w:val="20D2856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0413FCB"/>
    <w:multiLevelType w:val="hybridMultilevel"/>
    <w:tmpl w:val="38CE9874"/>
    <w:lvl w:ilvl="0" w:tplc="A8A2CB5C">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56A408F"/>
    <w:multiLevelType w:val="hybridMultilevel"/>
    <w:tmpl w:val="C6F2E5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6770F2C"/>
    <w:multiLevelType w:val="hybridMultilevel"/>
    <w:tmpl w:val="6B9CB2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9A03E47"/>
    <w:multiLevelType w:val="hybridMultilevel"/>
    <w:tmpl w:val="9886CD1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D1E38D7"/>
    <w:multiLevelType w:val="multilevel"/>
    <w:tmpl w:val="011E23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19"/>
  </w:num>
  <w:num w:numId="4">
    <w:abstractNumId w:val="3"/>
  </w:num>
  <w:num w:numId="5">
    <w:abstractNumId w:val="17"/>
  </w:num>
  <w:num w:numId="6">
    <w:abstractNumId w:val="9"/>
  </w:num>
  <w:num w:numId="7">
    <w:abstractNumId w:val="16"/>
  </w:num>
  <w:num w:numId="8">
    <w:abstractNumId w:val="2"/>
  </w:num>
  <w:num w:numId="9">
    <w:abstractNumId w:val="10"/>
  </w:num>
  <w:num w:numId="10">
    <w:abstractNumId w:val="15"/>
  </w:num>
  <w:num w:numId="11">
    <w:abstractNumId w:val="11"/>
  </w:num>
  <w:num w:numId="12">
    <w:abstractNumId w:val="13"/>
  </w:num>
  <w:num w:numId="13">
    <w:abstractNumId w:val="18"/>
  </w:num>
  <w:num w:numId="14">
    <w:abstractNumId w:val="1"/>
  </w:num>
  <w:num w:numId="15">
    <w:abstractNumId w:val="14"/>
  </w:num>
  <w:num w:numId="16">
    <w:abstractNumId w:val="5"/>
  </w:num>
  <w:num w:numId="17">
    <w:abstractNumId w:val="20"/>
  </w:num>
  <w:num w:numId="18">
    <w:abstractNumId w:val="12"/>
  </w:num>
  <w:num w:numId="19">
    <w:abstractNumId w:val="6"/>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C49"/>
    <w:rsid w:val="00001B36"/>
    <w:rsid w:val="00007332"/>
    <w:rsid w:val="00010BD1"/>
    <w:rsid w:val="00014353"/>
    <w:rsid w:val="00014F26"/>
    <w:rsid w:val="000160B1"/>
    <w:rsid w:val="00020D7B"/>
    <w:rsid w:val="000215E3"/>
    <w:rsid w:val="00024589"/>
    <w:rsid w:val="0002526D"/>
    <w:rsid w:val="00025B93"/>
    <w:rsid w:val="000278AB"/>
    <w:rsid w:val="00033515"/>
    <w:rsid w:val="00033B73"/>
    <w:rsid w:val="0004084E"/>
    <w:rsid w:val="000474F7"/>
    <w:rsid w:val="00052A7B"/>
    <w:rsid w:val="00052DD3"/>
    <w:rsid w:val="0005495B"/>
    <w:rsid w:val="00057343"/>
    <w:rsid w:val="0005772D"/>
    <w:rsid w:val="00061369"/>
    <w:rsid w:val="00064B47"/>
    <w:rsid w:val="00064C38"/>
    <w:rsid w:val="000747EE"/>
    <w:rsid w:val="00074E0E"/>
    <w:rsid w:val="000771F4"/>
    <w:rsid w:val="0007744A"/>
    <w:rsid w:val="00080427"/>
    <w:rsid w:val="00091389"/>
    <w:rsid w:val="00094326"/>
    <w:rsid w:val="000A0B94"/>
    <w:rsid w:val="000A0CA4"/>
    <w:rsid w:val="000A2090"/>
    <w:rsid w:val="000A22DE"/>
    <w:rsid w:val="000A3703"/>
    <w:rsid w:val="000A507F"/>
    <w:rsid w:val="000A5170"/>
    <w:rsid w:val="000A550B"/>
    <w:rsid w:val="000A6B7B"/>
    <w:rsid w:val="000A739C"/>
    <w:rsid w:val="000B0839"/>
    <w:rsid w:val="000B107D"/>
    <w:rsid w:val="000B331A"/>
    <w:rsid w:val="000B7848"/>
    <w:rsid w:val="000C05FC"/>
    <w:rsid w:val="000C1B6B"/>
    <w:rsid w:val="000C30EA"/>
    <w:rsid w:val="000C49E1"/>
    <w:rsid w:val="000C5F74"/>
    <w:rsid w:val="000D03D4"/>
    <w:rsid w:val="000D0D37"/>
    <w:rsid w:val="000D33C4"/>
    <w:rsid w:val="000D5317"/>
    <w:rsid w:val="000D55AE"/>
    <w:rsid w:val="000D7B13"/>
    <w:rsid w:val="000E08DD"/>
    <w:rsid w:val="000E1B86"/>
    <w:rsid w:val="000E1D34"/>
    <w:rsid w:val="000E43DB"/>
    <w:rsid w:val="000E4536"/>
    <w:rsid w:val="000E64CF"/>
    <w:rsid w:val="000E71DF"/>
    <w:rsid w:val="000E768B"/>
    <w:rsid w:val="000F52A0"/>
    <w:rsid w:val="000F5833"/>
    <w:rsid w:val="001004A2"/>
    <w:rsid w:val="0010176E"/>
    <w:rsid w:val="00104814"/>
    <w:rsid w:val="0010496A"/>
    <w:rsid w:val="0011595F"/>
    <w:rsid w:val="00116636"/>
    <w:rsid w:val="00116E90"/>
    <w:rsid w:val="00117381"/>
    <w:rsid w:val="001232E3"/>
    <w:rsid w:val="0012555C"/>
    <w:rsid w:val="00126D40"/>
    <w:rsid w:val="0012787E"/>
    <w:rsid w:val="00136E05"/>
    <w:rsid w:val="00141E25"/>
    <w:rsid w:val="00143538"/>
    <w:rsid w:val="00143C72"/>
    <w:rsid w:val="00145E09"/>
    <w:rsid w:val="001465A8"/>
    <w:rsid w:val="001467D2"/>
    <w:rsid w:val="001523FC"/>
    <w:rsid w:val="00152859"/>
    <w:rsid w:val="001531CA"/>
    <w:rsid w:val="001546FD"/>
    <w:rsid w:val="00154B5E"/>
    <w:rsid w:val="00157BB3"/>
    <w:rsid w:val="001607AB"/>
    <w:rsid w:val="0016352D"/>
    <w:rsid w:val="00165E52"/>
    <w:rsid w:val="00171E47"/>
    <w:rsid w:val="00172026"/>
    <w:rsid w:val="00172FF1"/>
    <w:rsid w:val="00173264"/>
    <w:rsid w:val="00175995"/>
    <w:rsid w:val="0017739E"/>
    <w:rsid w:val="001805CC"/>
    <w:rsid w:val="0018065A"/>
    <w:rsid w:val="0018159A"/>
    <w:rsid w:val="00184DCD"/>
    <w:rsid w:val="00185520"/>
    <w:rsid w:val="00187625"/>
    <w:rsid w:val="001903B8"/>
    <w:rsid w:val="0019240A"/>
    <w:rsid w:val="001A07D6"/>
    <w:rsid w:val="001A3BA8"/>
    <w:rsid w:val="001A421B"/>
    <w:rsid w:val="001A4C11"/>
    <w:rsid w:val="001A5445"/>
    <w:rsid w:val="001A6C30"/>
    <w:rsid w:val="001B0D92"/>
    <w:rsid w:val="001B3F1E"/>
    <w:rsid w:val="001B50AE"/>
    <w:rsid w:val="001B62B0"/>
    <w:rsid w:val="001C2795"/>
    <w:rsid w:val="001C2EC4"/>
    <w:rsid w:val="001D1EDC"/>
    <w:rsid w:val="001D25E1"/>
    <w:rsid w:val="001D2F50"/>
    <w:rsid w:val="001D3F13"/>
    <w:rsid w:val="001E0204"/>
    <w:rsid w:val="001E0332"/>
    <w:rsid w:val="001E25BC"/>
    <w:rsid w:val="001E337D"/>
    <w:rsid w:val="001E401F"/>
    <w:rsid w:val="001E441D"/>
    <w:rsid w:val="001E6292"/>
    <w:rsid w:val="001F2CB8"/>
    <w:rsid w:val="001F2F38"/>
    <w:rsid w:val="001F34EE"/>
    <w:rsid w:val="001F40AE"/>
    <w:rsid w:val="001F6790"/>
    <w:rsid w:val="001F7871"/>
    <w:rsid w:val="002021ED"/>
    <w:rsid w:val="002036C3"/>
    <w:rsid w:val="00204BF9"/>
    <w:rsid w:val="00205693"/>
    <w:rsid w:val="00205B5B"/>
    <w:rsid w:val="00210008"/>
    <w:rsid w:val="00210B58"/>
    <w:rsid w:val="0022007B"/>
    <w:rsid w:val="00223579"/>
    <w:rsid w:val="0022436E"/>
    <w:rsid w:val="00224800"/>
    <w:rsid w:val="002271E9"/>
    <w:rsid w:val="00227ED9"/>
    <w:rsid w:val="00233703"/>
    <w:rsid w:val="00236BF8"/>
    <w:rsid w:val="00236EC2"/>
    <w:rsid w:val="00240D41"/>
    <w:rsid w:val="00242004"/>
    <w:rsid w:val="00245D23"/>
    <w:rsid w:val="00246D8B"/>
    <w:rsid w:val="00251B30"/>
    <w:rsid w:val="00251BA6"/>
    <w:rsid w:val="00256725"/>
    <w:rsid w:val="00256E67"/>
    <w:rsid w:val="002664A7"/>
    <w:rsid w:val="00266F16"/>
    <w:rsid w:val="002725B7"/>
    <w:rsid w:val="00272DF6"/>
    <w:rsid w:val="00273C38"/>
    <w:rsid w:val="00276450"/>
    <w:rsid w:val="0028388C"/>
    <w:rsid w:val="002857CC"/>
    <w:rsid w:val="0028591D"/>
    <w:rsid w:val="00290DB8"/>
    <w:rsid w:val="002924D0"/>
    <w:rsid w:val="002930E2"/>
    <w:rsid w:val="002936CA"/>
    <w:rsid w:val="002939AA"/>
    <w:rsid w:val="00294E34"/>
    <w:rsid w:val="002956C9"/>
    <w:rsid w:val="002A0379"/>
    <w:rsid w:val="002A30DB"/>
    <w:rsid w:val="002A69C0"/>
    <w:rsid w:val="002A6B69"/>
    <w:rsid w:val="002B22F5"/>
    <w:rsid w:val="002B413A"/>
    <w:rsid w:val="002C1F49"/>
    <w:rsid w:val="002C29CC"/>
    <w:rsid w:val="002C2FF5"/>
    <w:rsid w:val="002C3362"/>
    <w:rsid w:val="002C43F2"/>
    <w:rsid w:val="002C68F5"/>
    <w:rsid w:val="002C7643"/>
    <w:rsid w:val="002D2369"/>
    <w:rsid w:val="002D2B95"/>
    <w:rsid w:val="002D5119"/>
    <w:rsid w:val="002D7A4C"/>
    <w:rsid w:val="002E234F"/>
    <w:rsid w:val="002E2833"/>
    <w:rsid w:val="002E2CA8"/>
    <w:rsid w:val="002E37EB"/>
    <w:rsid w:val="002E6017"/>
    <w:rsid w:val="002F013F"/>
    <w:rsid w:val="002F0A8A"/>
    <w:rsid w:val="002F4187"/>
    <w:rsid w:val="002F4FB4"/>
    <w:rsid w:val="002F4FD4"/>
    <w:rsid w:val="00301D06"/>
    <w:rsid w:val="0030265A"/>
    <w:rsid w:val="0030458B"/>
    <w:rsid w:val="00304CDD"/>
    <w:rsid w:val="00307E6F"/>
    <w:rsid w:val="0031016B"/>
    <w:rsid w:val="00310A57"/>
    <w:rsid w:val="0031162A"/>
    <w:rsid w:val="003121F2"/>
    <w:rsid w:val="003154E7"/>
    <w:rsid w:val="00316572"/>
    <w:rsid w:val="00316E79"/>
    <w:rsid w:val="00317C78"/>
    <w:rsid w:val="00322DE9"/>
    <w:rsid w:val="00323FA4"/>
    <w:rsid w:val="00327918"/>
    <w:rsid w:val="00331515"/>
    <w:rsid w:val="00332E6B"/>
    <w:rsid w:val="00333A75"/>
    <w:rsid w:val="0033452D"/>
    <w:rsid w:val="0033675A"/>
    <w:rsid w:val="00337815"/>
    <w:rsid w:val="003408C4"/>
    <w:rsid w:val="00342628"/>
    <w:rsid w:val="003450CA"/>
    <w:rsid w:val="00360A1D"/>
    <w:rsid w:val="00362487"/>
    <w:rsid w:val="00363851"/>
    <w:rsid w:val="00364ED0"/>
    <w:rsid w:val="00367B1E"/>
    <w:rsid w:val="00367D63"/>
    <w:rsid w:val="00370A92"/>
    <w:rsid w:val="0037137C"/>
    <w:rsid w:val="00371BB3"/>
    <w:rsid w:val="0037622C"/>
    <w:rsid w:val="003830FC"/>
    <w:rsid w:val="00383C50"/>
    <w:rsid w:val="0038421A"/>
    <w:rsid w:val="00384532"/>
    <w:rsid w:val="00386308"/>
    <w:rsid w:val="003866ED"/>
    <w:rsid w:val="00386C66"/>
    <w:rsid w:val="003906A2"/>
    <w:rsid w:val="003A0355"/>
    <w:rsid w:val="003A0723"/>
    <w:rsid w:val="003A0769"/>
    <w:rsid w:val="003A729A"/>
    <w:rsid w:val="003B40B9"/>
    <w:rsid w:val="003C18B6"/>
    <w:rsid w:val="003C1A5F"/>
    <w:rsid w:val="003C217C"/>
    <w:rsid w:val="003C39B6"/>
    <w:rsid w:val="003C44E9"/>
    <w:rsid w:val="003C700E"/>
    <w:rsid w:val="003C77D5"/>
    <w:rsid w:val="003D093F"/>
    <w:rsid w:val="003D1A3B"/>
    <w:rsid w:val="003D6634"/>
    <w:rsid w:val="003E0B46"/>
    <w:rsid w:val="003E3BC9"/>
    <w:rsid w:val="003E5413"/>
    <w:rsid w:val="003E617B"/>
    <w:rsid w:val="003F0CED"/>
    <w:rsid w:val="003F3074"/>
    <w:rsid w:val="0040336B"/>
    <w:rsid w:val="004052AE"/>
    <w:rsid w:val="00405A0D"/>
    <w:rsid w:val="00412D1F"/>
    <w:rsid w:val="00413891"/>
    <w:rsid w:val="00413B48"/>
    <w:rsid w:val="00414860"/>
    <w:rsid w:val="00422484"/>
    <w:rsid w:val="0042489A"/>
    <w:rsid w:val="004267DE"/>
    <w:rsid w:val="004309D5"/>
    <w:rsid w:val="00431295"/>
    <w:rsid w:val="00431431"/>
    <w:rsid w:val="004317DE"/>
    <w:rsid w:val="00432CA2"/>
    <w:rsid w:val="004345CF"/>
    <w:rsid w:val="00434B4D"/>
    <w:rsid w:val="004354A0"/>
    <w:rsid w:val="0043637F"/>
    <w:rsid w:val="00436AC1"/>
    <w:rsid w:val="00441D1F"/>
    <w:rsid w:val="00443848"/>
    <w:rsid w:val="004453A1"/>
    <w:rsid w:val="0044543F"/>
    <w:rsid w:val="004512CA"/>
    <w:rsid w:val="00452332"/>
    <w:rsid w:val="00460603"/>
    <w:rsid w:val="004641C6"/>
    <w:rsid w:val="00465F68"/>
    <w:rsid w:val="00471ED4"/>
    <w:rsid w:val="00472AF9"/>
    <w:rsid w:val="00474D3A"/>
    <w:rsid w:val="00475A69"/>
    <w:rsid w:val="00476D3E"/>
    <w:rsid w:val="00477669"/>
    <w:rsid w:val="0048331A"/>
    <w:rsid w:val="00484E9C"/>
    <w:rsid w:val="0049108A"/>
    <w:rsid w:val="00491FB8"/>
    <w:rsid w:val="00493D98"/>
    <w:rsid w:val="00497176"/>
    <w:rsid w:val="004A1D3B"/>
    <w:rsid w:val="004A2FD0"/>
    <w:rsid w:val="004A79C9"/>
    <w:rsid w:val="004A7B9F"/>
    <w:rsid w:val="004B06EA"/>
    <w:rsid w:val="004B1829"/>
    <w:rsid w:val="004B1DC7"/>
    <w:rsid w:val="004B2558"/>
    <w:rsid w:val="004B5BC4"/>
    <w:rsid w:val="004B6DE6"/>
    <w:rsid w:val="004C22CC"/>
    <w:rsid w:val="004C2789"/>
    <w:rsid w:val="004C2A92"/>
    <w:rsid w:val="004C4DE4"/>
    <w:rsid w:val="004C52E6"/>
    <w:rsid w:val="004C5C5C"/>
    <w:rsid w:val="004C7A09"/>
    <w:rsid w:val="004D0AB5"/>
    <w:rsid w:val="004D6DD3"/>
    <w:rsid w:val="004E0508"/>
    <w:rsid w:val="004E1925"/>
    <w:rsid w:val="004E3BFD"/>
    <w:rsid w:val="004E7810"/>
    <w:rsid w:val="004F104B"/>
    <w:rsid w:val="004F134F"/>
    <w:rsid w:val="004F3ECA"/>
    <w:rsid w:val="004F6182"/>
    <w:rsid w:val="004F63FF"/>
    <w:rsid w:val="004F66EF"/>
    <w:rsid w:val="00500266"/>
    <w:rsid w:val="0050071F"/>
    <w:rsid w:val="00501919"/>
    <w:rsid w:val="00504F49"/>
    <w:rsid w:val="00506887"/>
    <w:rsid w:val="005103E3"/>
    <w:rsid w:val="005104FA"/>
    <w:rsid w:val="00510C89"/>
    <w:rsid w:val="00510EBF"/>
    <w:rsid w:val="005135F7"/>
    <w:rsid w:val="005137BD"/>
    <w:rsid w:val="00522DF3"/>
    <w:rsid w:val="0053009B"/>
    <w:rsid w:val="005310B8"/>
    <w:rsid w:val="005344A8"/>
    <w:rsid w:val="00535BA0"/>
    <w:rsid w:val="00536C86"/>
    <w:rsid w:val="005400C9"/>
    <w:rsid w:val="00543559"/>
    <w:rsid w:val="005464C5"/>
    <w:rsid w:val="005502B8"/>
    <w:rsid w:val="005502BF"/>
    <w:rsid w:val="00550FAB"/>
    <w:rsid w:val="00551BE0"/>
    <w:rsid w:val="005537C9"/>
    <w:rsid w:val="00554B38"/>
    <w:rsid w:val="00555BC9"/>
    <w:rsid w:val="005577E2"/>
    <w:rsid w:val="00557B74"/>
    <w:rsid w:val="0056005F"/>
    <w:rsid w:val="0056482A"/>
    <w:rsid w:val="0057011B"/>
    <w:rsid w:val="00571F00"/>
    <w:rsid w:val="005738A4"/>
    <w:rsid w:val="005743AB"/>
    <w:rsid w:val="00576ACA"/>
    <w:rsid w:val="005778A0"/>
    <w:rsid w:val="00580331"/>
    <w:rsid w:val="00582EAF"/>
    <w:rsid w:val="005847A7"/>
    <w:rsid w:val="0058581D"/>
    <w:rsid w:val="005965DB"/>
    <w:rsid w:val="005972A6"/>
    <w:rsid w:val="00597415"/>
    <w:rsid w:val="005A1924"/>
    <w:rsid w:val="005A363A"/>
    <w:rsid w:val="005A39D5"/>
    <w:rsid w:val="005A640D"/>
    <w:rsid w:val="005A6DF5"/>
    <w:rsid w:val="005B0C3D"/>
    <w:rsid w:val="005B104E"/>
    <w:rsid w:val="005B145F"/>
    <w:rsid w:val="005B33AC"/>
    <w:rsid w:val="005B362A"/>
    <w:rsid w:val="005B3FAC"/>
    <w:rsid w:val="005B45B1"/>
    <w:rsid w:val="005B4729"/>
    <w:rsid w:val="005B55D8"/>
    <w:rsid w:val="005C393F"/>
    <w:rsid w:val="005C56C3"/>
    <w:rsid w:val="005C5F35"/>
    <w:rsid w:val="005D074C"/>
    <w:rsid w:val="005D225C"/>
    <w:rsid w:val="005D322C"/>
    <w:rsid w:val="005D346B"/>
    <w:rsid w:val="005D41D9"/>
    <w:rsid w:val="005D61CB"/>
    <w:rsid w:val="005E1E36"/>
    <w:rsid w:val="005E28A4"/>
    <w:rsid w:val="005E39D2"/>
    <w:rsid w:val="005E4508"/>
    <w:rsid w:val="005E5C3B"/>
    <w:rsid w:val="005F0625"/>
    <w:rsid w:val="005F0F7A"/>
    <w:rsid w:val="005F229D"/>
    <w:rsid w:val="005F3223"/>
    <w:rsid w:val="005F4EF0"/>
    <w:rsid w:val="00600B29"/>
    <w:rsid w:val="00602761"/>
    <w:rsid w:val="00607DDA"/>
    <w:rsid w:val="00613159"/>
    <w:rsid w:val="00615B80"/>
    <w:rsid w:val="006163F3"/>
    <w:rsid w:val="00620494"/>
    <w:rsid w:val="006206F1"/>
    <w:rsid w:val="00622ED5"/>
    <w:rsid w:val="0062369C"/>
    <w:rsid w:val="0062575E"/>
    <w:rsid w:val="00625E7B"/>
    <w:rsid w:val="00627AAF"/>
    <w:rsid w:val="00630760"/>
    <w:rsid w:val="006315DD"/>
    <w:rsid w:val="00633CDF"/>
    <w:rsid w:val="006417ED"/>
    <w:rsid w:val="006438B3"/>
    <w:rsid w:val="00652A2B"/>
    <w:rsid w:val="006539D2"/>
    <w:rsid w:val="00655667"/>
    <w:rsid w:val="00664110"/>
    <w:rsid w:val="00666252"/>
    <w:rsid w:val="006738A9"/>
    <w:rsid w:val="00674876"/>
    <w:rsid w:val="00674A19"/>
    <w:rsid w:val="006805A2"/>
    <w:rsid w:val="00681E99"/>
    <w:rsid w:val="006859D8"/>
    <w:rsid w:val="00687CB2"/>
    <w:rsid w:val="0069255F"/>
    <w:rsid w:val="00696B2B"/>
    <w:rsid w:val="006A2B42"/>
    <w:rsid w:val="006A31AC"/>
    <w:rsid w:val="006A4C49"/>
    <w:rsid w:val="006A62FB"/>
    <w:rsid w:val="006A6417"/>
    <w:rsid w:val="006B0198"/>
    <w:rsid w:val="006B0787"/>
    <w:rsid w:val="006B164A"/>
    <w:rsid w:val="006B398D"/>
    <w:rsid w:val="006B4326"/>
    <w:rsid w:val="006B4EBF"/>
    <w:rsid w:val="006B652D"/>
    <w:rsid w:val="006B7171"/>
    <w:rsid w:val="006C0A46"/>
    <w:rsid w:val="006C2334"/>
    <w:rsid w:val="006C2FC6"/>
    <w:rsid w:val="006C50D0"/>
    <w:rsid w:val="006C5567"/>
    <w:rsid w:val="006C68D7"/>
    <w:rsid w:val="006C6A57"/>
    <w:rsid w:val="006C6F12"/>
    <w:rsid w:val="006D141F"/>
    <w:rsid w:val="006D3325"/>
    <w:rsid w:val="006D5B39"/>
    <w:rsid w:val="006E23A4"/>
    <w:rsid w:val="006E3AF9"/>
    <w:rsid w:val="006E45F5"/>
    <w:rsid w:val="006E4CE7"/>
    <w:rsid w:val="006F39AF"/>
    <w:rsid w:val="007029F3"/>
    <w:rsid w:val="007046DB"/>
    <w:rsid w:val="007073FA"/>
    <w:rsid w:val="0070773C"/>
    <w:rsid w:val="007101F0"/>
    <w:rsid w:val="00711BF7"/>
    <w:rsid w:val="00715140"/>
    <w:rsid w:val="0071636B"/>
    <w:rsid w:val="00716F0E"/>
    <w:rsid w:val="00722D04"/>
    <w:rsid w:val="007240D2"/>
    <w:rsid w:val="00725ABF"/>
    <w:rsid w:val="00726050"/>
    <w:rsid w:val="007277C1"/>
    <w:rsid w:val="0073075D"/>
    <w:rsid w:val="007354C4"/>
    <w:rsid w:val="00736081"/>
    <w:rsid w:val="00736F84"/>
    <w:rsid w:val="007451A4"/>
    <w:rsid w:val="00745224"/>
    <w:rsid w:val="007458A3"/>
    <w:rsid w:val="00745E5D"/>
    <w:rsid w:val="00752FF6"/>
    <w:rsid w:val="00755445"/>
    <w:rsid w:val="0075567A"/>
    <w:rsid w:val="007579CA"/>
    <w:rsid w:val="00765006"/>
    <w:rsid w:val="00766087"/>
    <w:rsid w:val="007666EE"/>
    <w:rsid w:val="00770863"/>
    <w:rsid w:val="00771235"/>
    <w:rsid w:val="007720BB"/>
    <w:rsid w:val="00774C93"/>
    <w:rsid w:val="0077653E"/>
    <w:rsid w:val="00777C1A"/>
    <w:rsid w:val="00777EF2"/>
    <w:rsid w:val="00782C01"/>
    <w:rsid w:val="00783574"/>
    <w:rsid w:val="00784621"/>
    <w:rsid w:val="00784915"/>
    <w:rsid w:val="00786EBF"/>
    <w:rsid w:val="00787042"/>
    <w:rsid w:val="00787BAC"/>
    <w:rsid w:val="00790021"/>
    <w:rsid w:val="00791B2C"/>
    <w:rsid w:val="00794CF7"/>
    <w:rsid w:val="00794E04"/>
    <w:rsid w:val="00796625"/>
    <w:rsid w:val="00797CF2"/>
    <w:rsid w:val="007A00C7"/>
    <w:rsid w:val="007A235B"/>
    <w:rsid w:val="007A3E55"/>
    <w:rsid w:val="007A4F2B"/>
    <w:rsid w:val="007B1639"/>
    <w:rsid w:val="007B18F1"/>
    <w:rsid w:val="007B1AF8"/>
    <w:rsid w:val="007B27CA"/>
    <w:rsid w:val="007B2FC6"/>
    <w:rsid w:val="007B5805"/>
    <w:rsid w:val="007C1594"/>
    <w:rsid w:val="007C56CB"/>
    <w:rsid w:val="007C5EC0"/>
    <w:rsid w:val="007D32B0"/>
    <w:rsid w:val="007D3DDB"/>
    <w:rsid w:val="007D5C53"/>
    <w:rsid w:val="007D5E9F"/>
    <w:rsid w:val="007D6412"/>
    <w:rsid w:val="007D7831"/>
    <w:rsid w:val="007E4DCA"/>
    <w:rsid w:val="007F4299"/>
    <w:rsid w:val="007F46AA"/>
    <w:rsid w:val="007F50FE"/>
    <w:rsid w:val="007F67C5"/>
    <w:rsid w:val="007F7532"/>
    <w:rsid w:val="0080077F"/>
    <w:rsid w:val="0080139A"/>
    <w:rsid w:val="00803BF6"/>
    <w:rsid w:val="00804560"/>
    <w:rsid w:val="008057CB"/>
    <w:rsid w:val="0081590D"/>
    <w:rsid w:val="00822AA2"/>
    <w:rsid w:val="00823914"/>
    <w:rsid w:val="00824BA6"/>
    <w:rsid w:val="00824F0B"/>
    <w:rsid w:val="008300F9"/>
    <w:rsid w:val="00831825"/>
    <w:rsid w:val="00836F4F"/>
    <w:rsid w:val="00837A9B"/>
    <w:rsid w:val="0084457E"/>
    <w:rsid w:val="0084495F"/>
    <w:rsid w:val="00846B73"/>
    <w:rsid w:val="00850563"/>
    <w:rsid w:val="008505E0"/>
    <w:rsid w:val="0085143D"/>
    <w:rsid w:val="00851C5B"/>
    <w:rsid w:val="008537A8"/>
    <w:rsid w:val="008556EE"/>
    <w:rsid w:val="008602FA"/>
    <w:rsid w:val="008652DE"/>
    <w:rsid w:val="00867C7F"/>
    <w:rsid w:val="00876864"/>
    <w:rsid w:val="00881626"/>
    <w:rsid w:val="00882925"/>
    <w:rsid w:val="0088336D"/>
    <w:rsid w:val="00883576"/>
    <w:rsid w:val="00884BE4"/>
    <w:rsid w:val="00885D79"/>
    <w:rsid w:val="008878B5"/>
    <w:rsid w:val="008916B0"/>
    <w:rsid w:val="00895A2D"/>
    <w:rsid w:val="008978CD"/>
    <w:rsid w:val="008A359A"/>
    <w:rsid w:val="008A40EB"/>
    <w:rsid w:val="008A47D6"/>
    <w:rsid w:val="008A6B15"/>
    <w:rsid w:val="008A76A2"/>
    <w:rsid w:val="008A7AA8"/>
    <w:rsid w:val="008B2D98"/>
    <w:rsid w:val="008B4E64"/>
    <w:rsid w:val="008C0F6F"/>
    <w:rsid w:val="008C19B3"/>
    <w:rsid w:val="008D024D"/>
    <w:rsid w:val="008E4CA6"/>
    <w:rsid w:val="008E5993"/>
    <w:rsid w:val="008F1061"/>
    <w:rsid w:val="008F1C7A"/>
    <w:rsid w:val="008F614F"/>
    <w:rsid w:val="008F6270"/>
    <w:rsid w:val="0090071B"/>
    <w:rsid w:val="0090257B"/>
    <w:rsid w:val="00903961"/>
    <w:rsid w:val="00906AE6"/>
    <w:rsid w:val="00911EF3"/>
    <w:rsid w:val="009130FC"/>
    <w:rsid w:val="00920EBE"/>
    <w:rsid w:val="00922FF0"/>
    <w:rsid w:val="00925E78"/>
    <w:rsid w:val="00926508"/>
    <w:rsid w:val="00927575"/>
    <w:rsid w:val="00927D27"/>
    <w:rsid w:val="0093044C"/>
    <w:rsid w:val="009326F4"/>
    <w:rsid w:val="00935DA1"/>
    <w:rsid w:val="00937AF2"/>
    <w:rsid w:val="00940AE8"/>
    <w:rsid w:val="00941363"/>
    <w:rsid w:val="00941A44"/>
    <w:rsid w:val="009422E6"/>
    <w:rsid w:val="009425B0"/>
    <w:rsid w:val="009429CE"/>
    <w:rsid w:val="0094320E"/>
    <w:rsid w:val="00944C88"/>
    <w:rsid w:val="00946494"/>
    <w:rsid w:val="00950F77"/>
    <w:rsid w:val="009525FF"/>
    <w:rsid w:val="00961058"/>
    <w:rsid w:val="009702D4"/>
    <w:rsid w:val="00974208"/>
    <w:rsid w:val="00974579"/>
    <w:rsid w:val="00980530"/>
    <w:rsid w:val="009808F2"/>
    <w:rsid w:val="0098297C"/>
    <w:rsid w:val="00984AAE"/>
    <w:rsid w:val="00991B85"/>
    <w:rsid w:val="00992A7B"/>
    <w:rsid w:val="00993762"/>
    <w:rsid w:val="00993AAE"/>
    <w:rsid w:val="00996207"/>
    <w:rsid w:val="009964B1"/>
    <w:rsid w:val="00996534"/>
    <w:rsid w:val="00996C9E"/>
    <w:rsid w:val="00996E56"/>
    <w:rsid w:val="009A0197"/>
    <w:rsid w:val="009A4372"/>
    <w:rsid w:val="009A6D66"/>
    <w:rsid w:val="009B09A8"/>
    <w:rsid w:val="009B214F"/>
    <w:rsid w:val="009C5E8E"/>
    <w:rsid w:val="009D0EEF"/>
    <w:rsid w:val="009D165B"/>
    <w:rsid w:val="009D1DE0"/>
    <w:rsid w:val="009D640A"/>
    <w:rsid w:val="009E01A6"/>
    <w:rsid w:val="009E01CE"/>
    <w:rsid w:val="009E17FE"/>
    <w:rsid w:val="009E2918"/>
    <w:rsid w:val="009E3C3E"/>
    <w:rsid w:val="009E3CD5"/>
    <w:rsid w:val="009E3D86"/>
    <w:rsid w:val="009E5531"/>
    <w:rsid w:val="009F2B3A"/>
    <w:rsid w:val="009F48CD"/>
    <w:rsid w:val="009F54CF"/>
    <w:rsid w:val="009F6287"/>
    <w:rsid w:val="00A006A9"/>
    <w:rsid w:val="00A04B56"/>
    <w:rsid w:val="00A13D49"/>
    <w:rsid w:val="00A13F4F"/>
    <w:rsid w:val="00A14500"/>
    <w:rsid w:val="00A14CDD"/>
    <w:rsid w:val="00A16902"/>
    <w:rsid w:val="00A1696C"/>
    <w:rsid w:val="00A17559"/>
    <w:rsid w:val="00A20FAF"/>
    <w:rsid w:val="00A2208C"/>
    <w:rsid w:val="00A23F4E"/>
    <w:rsid w:val="00A2410C"/>
    <w:rsid w:val="00A24617"/>
    <w:rsid w:val="00A266A1"/>
    <w:rsid w:val="00A26CA2"/>
    <w:rsid w:val="00A340EE"/>
    <w:rsid w:val="00A402CD"/>
    <w:rsid w:val="00A41E91"/>
    <w:rsid w:val="00A43F60"/>
    <w:rsid w:val="00A5198B"/>
    <w:rsid w:val="00A53A8E"/>
    <w:rsid w:val="00A54688"/>
    <w:rsid w:val="00A54745"/>
    <w:rsid w:val="00A549AE"/>
    <w:rsid w:val="00A553ED"/>
    <w:rsid w:val="00A57023"/>
    <w:rsid w:val="00A60FA5"/>
    <w:rsid w:val="00A633C3"/>
    <w:rsid w:val="00A64A72"/>
    <w:rsid w:val="00A6597B"/>
    <w:rsid w:val="00A728BA"/>
    <w:rsid w:val="00A732FB"/>
    <w:rsid w:val="00A74544"/>
    <w:rsid w:val="00A8062B"/>
    <w:rsid w:val="00A8250D"/>
    <w:rsid w:val="00A8462C"/>
    <w:rsid w:val="00A84FB8"/>
    <w:rsid w:val="00A8599C"/>
    <w:rsid w:val="00A876A8"/>
    <w:rsid w:val="00A916DC"/>
    <w:rsid w:val="00AA06AF"/>
    <w:rsid w:val="00AA671A"/>
    <w:rsid w:val="00AA6921"/>
    <w:rsid w:val="00AB5305"/>
    <w:rsid w:val="00AC3738"/>
    <w:rsid w:val="00AC69A8"/>
    <w:rsid w:val="00AD04A3"/>
    <w:rsid w:val="00AD4CB8"/>
    <w:rsid w:val="00AD59DD"/>
    <w:rsid w:val="00AE108D"/>
    <w:rsid w:val="00AE1308"/>
    <w:rsid w:val="00AE1923"/>
    <w:rsid w:val="00AE455D"/>
    <w:rsid w:val="00AF0335"/>
    <w:rsid w:val="00AF0649"/>
    <w:rsid w:val="00AF2D74"/>
    <w:rsid w:val="00AF4648"/>
    <w:rsid w:val="00AF5590"/>
    <w:rsid w:val="00AF775F"/>
    <w:rsid w:val="00B0043E"/>
    <w:rsid w:val="00B01999"/>
    <w:rsid w:val="00B0278F"/>
    <w:rsid w:val="00B03BC5"/>
    <w:rsid w:val="00B06565"/>
    <w:rsid w:val="00B07DC6"/>
    <w:rsid w:val="00B1095E"/>
    <w:rsid w:val="00B132E1"/>
    <w:rsid w:val="00B16839"/>
    <w:rsid w:val="00B2259E"/>
    <w:rsid w:val="00B24053"/>
    <w:rsid w:val="00B329A5"/>
    <w:rsid w:val="00B32AEA"/>
    <w:rsid w:val="00B35F6A"/>
    <w:rsid w:val="00B361C2"/>
    <w:rsid w:val="00B408DE"/>
    <w:rsid w:val="00B40D8C"/>
    <w:rsid w:val="00B41840"/>
    <w:rsid w:val="00B43763"/>
    <w:rsid w:val="00B44BE2"/>
    <w:rsid w:val="00B44D16"/>
    <w:rsid w:val="00B512E8"/>
    <w:rsid w:val="00B554FE"/>
    <w:rsid w:val="00B56010"/>
    <w:rsid w:val="00B63D6B"/>
    <w:rsid w:val="00B64515"/>
    <w:rsid w:val="00B64542"/>
    <w:rsid w:val="00B656DC"/>
    <w:rsid w:val="00B662E6"/>
    <w:rsid w:val="00B67CB0"/>
    <w:rsid w:val="00B70BBB"/>
    <w:rsid w:val="00B714FB"/>
    <w:rsid w:val="00B71A4C"/>
    <w:rsid w:val="00B72FFC"/>
    <w:rsid w:val="00B76116"/>
    <w:rsid w:val="00B766A7"/>
    <w:rsid w:val="00B77F28"/>
    <w:rsid w:val="00B80F7E"/>
    <w:rsid w:val="00B8155B"/>
    <w:rsid w:val="00B85B7B"/>
    <w:rsid w:val="00B956D0"/>
    <w:rsid w:val="00B95D9A"/>
    <w:rsid w:val="00B97D6E"/>
    <w:rsid w:val="00BA00A2"/>
    <w:rsid w:val="00BA055C"/>
    <w:rsid w:val="00BA1098"/>
    <w:rsid w:val="00BA4FC9"/>
    <w:rsid w:val="00BB00C0"/>
    <w:rsid w:val="00BB301E"/>
    <w:rsid w:val="00BB49EE"/>
    <w:rsid w:val="00BB73CF"/>
    <w:rsid w:val="00BC130F"/>
    <w:rsid w:val="00BC200E"/>
    <w:rsid w:val="00BD3206"/>
    <w:rsid w:val="00BD3596"/>
    <w:rsid w:val="00BD581F"/>
    <w:rsid w:val="00BE415C"/>
    <w:rsid w:val="00BF04C5"/>
    <w:rsid w:val="00BF07B6"/>
    <w:rsid w:val="00C00EAB"/>
    <w:rsid w:val="00C013EF"/>
    <w:rsid w:val="00C01EC5"/>
    <w:rsid w:val="00C11EBB"/>
    <w:rsid w:val="00C1458B"/>
    <w:rsid w:val="00C2401C"/>
    <w:rsid w:val="00C24122"/>
    <w:rsid w:val="00C32B92"/>
    <w:rsid w:val="00C34392"/>
    <w:rsid w:val="00C34FD2"/>
    <w:rsid w:val="00C36BE1"/>
    <w:rsid w:val="00C36E26"/>
    <w:rsid w:val="00C37A9C"/>
    <w:rsid w:val="00C37D2F"/>
    <w:rsid w:val="00C40B45"/>
    <w:rsid w:val="00C41C71"/>
    <w:rsid w:val="00C45310"/>
    <w:rsid w:val="00C51A0D"/>
    <w:rsid w:val="00C52C7C"/>
    <w:rsid w:val="00C54458"/>
    <w:rsid w:val="00C61717"/>
    <w:rsid w:val="00C64564"/>
    <w:rsid w:val="00C645D8"/>
    <w:rsid w:val="00C735B1"/>
    <w:rsid w:val="00C746CE"/>
    <w:rsid w:val="00C76D55"/>
    <w:rsid w:val="00C77C28"/>
    <w:rsid w:val="00C80375"/>
    <w:rsid w:val="00C809EC"/>
    <w:rsid w:val="00C844D4"/>
    <w:rsid w:val="00C91120"/>
    <w:rsid w:val="00C91B5C"/>
    <w:rsid w:val="00C96208"/>
    <w:rsid w:val="00C9731B"/>
    <w:rsid w:val="00CA5BF1"/>
    <w:rsid w:val="00CA6FE4"/>
    <w:rsid w:val="00CA7DD1"/>
    <w:rsid w:val="00CB13DC"/>
    <w:rsid w:val="00CB405D"/>
    <w:rsid w:val="00CB6774"/>
    <w:rsid w:val="00CB7613"/>
    <w:rsid w:val="00CC18B2"/>
    <w:rsid w:val="00CC6C79"/>
    <w:rsid w:val="00CC729D"/>
    <w:rsid w:val="00CD2BAC"/>
    <w:rsid w:val="00CD6601"/>
    <w:rsid w:val="00CD66A2"/>
    <w:rsid w:val="00CE12EF"/>
    <w:rsid w:val="00CE7DFF"/>
    <w:rsid w:val="00CE7F3A"/>
    <w:rsid w:val="00CF1571"/>
    <w:rsid w:val="00CF4105"/>
    <w:rsid w:val="00CF50C1"/>
    <w:rsid w:val="00CF6576"/>
    <w:rsid w:val="00CF6EEB"/>
    <w:rsid w:val="00D02DFE"/>
    <w:rsid w:val="00D046B3"/>
    <w:rsid w:val="00D06641"/>
    <w:rsid w:val="00D10F1D"/>
    <w:rsid w:val="00D13C98"/>
    <w:rsid w:val="00D16342"/>
    <w:rsid w:val="00D2044C"/>
    <w:rsid w:val="00D213BA"/>
    <w:rsid w:val="00D2334E"/>
    <w:rsid w:val="00D234CB"/>
    <w:rsid w:val="00D2492D"/>
    <w:rsid w:val="00D27876"/>
    <w:rsid w:val="00D31E41"/>
    <w:rsid w:val="00D36AFC"/>
    <w:rsid w:val="00D375B4"/>
    <w:rsid w:val="00D37B04"/>
    <w:rsid w:val="00D40335"/>
    <w:rsid w:val="00D41AC1"/>
    <w:rsid w:val="00D42184"/>
    <w:rsid w:val="00D43470"/>
    <w:rsid w:val="00D47570"/>
    <w:rsid w:val="00D47A24"/>
    <w:rsid w:val="00D5598E"/>
    <w:rsid w:val="00D57272"/>
    <w:rsid w:val="00D61707"/>
    <w:rsid w:val="00D6378E"/>
    <w:rsid w:val="00D671AB"/>
    <w:rsid w:val="00D73A94"/>
    <w:rsid w:val="00D760D9"/>
    <w:rsid w:val="00D76452"/>
    <w:rsid w:val="00D77820"/>
    <w:rsid w:val="00D80A56"/>
    <w:rsid w:val="00D83EFF"/>
    <w:rsid w:val="00D84C82"/>
    <w:rsid w:val="00D8680C"/>
    <w:rsid w:val="00D92D2C"/>
    <w:rsid w:val="00D94A3D"/>
    <w:rsid w:val="00D964E5"/>
    <w:rsid w:val="00DA280A"/>
    <w:rsid w:val="00DA28BA"/>
    <w:rsid w:val="00DA358E"/>
    <w:rsid w:val="00DA3B69"/>
    <w:rsid w:val="00DA3DD8"/>
    <w:rsid w:val="00DA6991"/>
    <w:rsid w:val="00DB2A8D"/>
    <w:rsid w:val="00DB4627"/>
    <w:rsid w:val="00DC0613"/>
    <w:rsid w:val="00DC0A8B"/>
    <w:rsid w:val="00DC0F01"/>
    <w:rsid w:val="00DC3DDB"/>
    <w:rsid w:val="00DC45E2"/>
    <w:rsid w:val="00DC5A6C"/>
    <w:rsid w:val="00DC6E00"/>
    <w:rsid w:val="00DC7481"/>
    <w:rsid w:val="00DD0811"/>
    <w:rsid w:val="00DD5149"/>
    <w:rsid w:val="00DD6918"/>
    <w:rsid w:val="00DD72ED"/>
    <w:rsid w:val="00DD7349"/>
    <w:rsid w:val="00DE031D"/>
    <w:rsid w:val="00DE0502"/>
    <w:rsid w:val="00DE0B1A"/>
    <w:rsid w:val="00DE17C1"/>
    <w:rsid w:val="00DE3916"/>
    <w:rsid w:val="00DE4BAE"/>
    <w:rsid w:val="00DF5446"/>
    <w:rsid w:val="00DF5A2B"/>
    <w:rsid w:val="00DF68BC"/>
    <w:rsid w:val="00DF6C17"/>
    <w:rsid w:val="00DF75F7"/>
    <w:rsid w:val="00E02AAB"/>
    <w:rsid w:val="00E030A4"/>
    <w:rsid w:val="00E05B84"/>
    <w:rsid w:val="00E13395"/>
    <w:rsid w:val="00E14F0F"/>
    <w:rsid w:val="00E16A84"/>
    <w:rsid w:val="00E2153C"/>
    <w:rsid w:val="00E26F4C"/>
    <w:rsid w:val="00E33A77"/>
    <w:rsid w:val="00E351B5"/>
    <w:rsid w:val="00E40FE4"/>
    <w:rsid w:val="00E42C77"/>
    <w:rsid w:val="00E44E52"/>
    <w:rsid w:val="00E44F8B"/>
    <w:rsid w:val="00E4588A"/>
    <w:rsid w:val="00E50554"/>
    <w:rsid w:val="00E56B77"/>
    <w:rsid w:val="00E57EAC"/>
    <w:rsid w:val="00E60E30"/>
    <w:rsid w:val="00E67BFE"/>
    <w:rsid w:val="00E711A3"/>
    <w:rsid w:val="00E7248F"/>
    <w:rsid w:val="00E72CC8"/>
    <w:rsid w:val="00E80333"/>
    <w:rsid w:val="00E80B81"/>
    <w:rsid w:val="00E813E4"/>
    <w:rsid w:val="00E83483"/>
    <w:rsid w:val="00E87070"/>
    <w:rsid w:val="00E87925"/>
    <w:rsid w:val="00E87F7D"/>
    <w:rsid w:val="00E91F54"/>
    <w:rsid w:val="00E95A19"/>
    <w:rsid w:val="00E96A51"/>
    <w:rsid w:val="00E97BC3"/>
    <w:rsid w:val="00EA2680"/>
    <w:rsid w:val="00EA28EB"/>
    <w:rsid w:val="00EA4A1F"/>
    <w:rsid w:val="00EA7BDD"/>
    <w:rsid w:val="00EB1FE4"/>
    <w:rsid w:val="00EB258E"/>
    <w:rsid w:val="00EC217A"/>
    <w:rsid w:val="00EC219F"/>
    <w:rsid w:val="00EC2810"/>
    <w:rsid w:val="00EC2FB9"/>
    <w:rsid w:val="00EC5E28"/>
    <w:rsid w:val="00ED0F7E"/>
    <w:rsid w:val="00ED1807"/>
    <w:rsid w:val="00ED1D87"/>
    <w:rsid w:val="00ED1F9D"/>
    <w:rsid w:val="00ED457F"/>
    <w:rsid w:val="00ED506E"/>
    <w:rsid w:val="00ED5C45"/>
    <w:rsid w:val="00ED647F"/>
    <w:rsid w:val="00ED64EC"/>
    <w:rsid w:val="00ED7312"/>
    <w:rsid w:val="00EE0A30"/>
    <w:rsid w:val="00EE0EDA"/>
    <w:rsid w:val="00EE266D"/>
    <w:rsid w:val="00EF0BD0"/>
    <w:rsid w:val="00EF1AEC"/>
    <w:rsid w:val="00EF357F"/>
    <w:rsid w:val="00EF6380"/>
    <w:rsid w:val="00EF6A8C"/>
    <w:rsid w:val="00F000EB"/>
    <w:rsid w:val="00F00ED6"/>
    <w:rsid w:val="00F00FD7"/>
    <w:rsid w:val="00F0121F"/>
    <w:rsid w:val="00F01E57"/>
    <w:rsid w:val="00F05127"/>
    <w:rsid w:val="00F069EC"/>
    <w:rsid w:val="00F11CF6"/>
    <w:rsid w:val="00F13535"/>
    <w:rsid w:val="00F14E7B"/>
    <w:rsid w:val="00F1745C"/>
    <w:rsid w:val="00F17C21"/>
    <w:rsid w:val="00F232EF"/>
    <w:rsid w:val="00F27B87"/>
    <w:rsid w:val="00F315F8"/>
    <w:rsid w:val="00F316DC"/>
    <w:rsid w:val="00F337C1"/>
    <w:rsid w:val="00F34780"/>
    <w:rsid w:val="00F3598E"/>
    <w:rsid w:val="00F359B0"/>
    <w:rsid w:val="00F35A6B"/>
    <w:rsid w:val="00F4027D"/>
    <w:rsid w:val="00F40D8F"/>
    <w:rsid w:val="00F42C42"/>
    <w:rsid w:val="00F44CCB"/>
    <w:rsid w:val="00F461C8"/>
    <w:rsid w:val="00F536A1"/>
    <w:rsid w:val="00F5399B"/>
    <w:rsid w:val="00F5477B"/>
    <w:rsid w:val="00F572DF"/>
    <w:rsid w:val="00F57FFD"/>
    <w:rsid w:val="00F602A2"/>
    <w:rsid w:val="00F602DA"/>
    <w:rsid w:val="00F62541"/>
    <w:rsid w:val="00F6373B"/>
    <w:rsid w:val="00F66857"/>
    <w:rsid w:val="00F764D3"/>
    <w:rsid w:val="00F81A67"/>
    <w:rsid w:val="00F83A17"/>
    <w:rsid w:val="00F841AC"/>
    <w:rsid w:val="00F874D1"/>
    <w:rsid w:val="00F916EC"/>
    <w:rsid w:val="00F978B8"/>
    <w:rsid w:val="00F97F27"/>
    <w:rsid w:val="00FA226A"/>
    <w:rsid w:val="00FA33B7"/>
    <w:rsid w:val="00FA42FF"/>
    <w:rsid w:val="00FA49E7"/>
    <w:rsid w:val="00FA539A"/>
    <w:rsid w:val="00FB6AE6"/>
    <w:rsid w:val="00FC0382"/>
    <w:rsid w:val="00FD07E0"/>
    <w:rsid w:val="00FD1B93"/>
    <w:rsid w:val="00FD2C18"/>
    <w:rsid w:val="00FD30E4"/>
    <w:rsid w:val="00FD441F"/>
    <w:rsid w:val="00FD704F"/>
    <w:rsid w:val="00FE410A"/>
    <w:rsid w:val="00FE5235"/>
    <w:rsid w:val="00FE5F39"/>
    <w:rsid w:val="00FF2FAA"/>
    <w:rsid w:val="00FF398D"/>
    <w:rsid w:val="00FF717A"/>
    <w:rsid w:val="00FF7F3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4B78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F46AA"/>
    <w:pPr>
      <w:spacing w:before="100" w:beforeAutospacing="1" w:after="100" w:afterAutospacing="1"/>
      <w:outlineLvl w:val="0"/>
    </w:pPr>
    <w:rPr>
      <w:rFonts w:ascii="Times" w:hAnsi="Times"/>
      <w:b/>
      <w:bCs/>
      <w:kern w:val="36"/>
      <w:sz w:val="48"/>
      <w:szCs w:val="4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A2208C"/>
    <w:pPr>
      <w:suppressAutoHyphens/>
      <w:autoSpaceDN w:val="0"/>
      <w:spacing w:after="200" w:line="276" w:lineRule="auto"/>
    </w:pPr>
    <w:rPr>
      <w:rFonts w:ascii="Calibri" w:eastAsia="SimSun" w:hAnsi="Calibri" w:cs="Calibri"/>
      <w:kern w:val="3"/>
      <w:sz w:val="22"/>
      <w:szCs w:val="22"/>
      <w:lang w:val="es-MX" w:eastAsia="en-US"/>
    </w:rPr>
  </w:style>
  <w:style w:type="paragraph" w:styleId="Prrafodelista">
    <w:name w:val="List Paragraph"/>
    <w:basedOn w:val="Normal"/>
    <w:uiPriority w:val="34"/>
    <w:qFormat/>
    <w:rsid w:val="001E25BC"/>
    <w:pPr>
      <w:ind w:left="720"/>
      <w:contextualSpacing/>
    </w:pPr>
  </w:style>
  <w:style w:type="paragraph" w:styleId="Textodecuerpo">
    <w:name w:val="Body Text"/>
    <w:basedOn w:val="Normal"/>
    <w:link w:val="TextodecuerpoCar"/>
    <w:uiPriority w:val="1"/>
    <w:qFormat/>
    <w:rsid w:val="001232E3"/>
    <w:pPr>
      <w:widowControl w:val="0"/>
      <w:autoSpaceDE w:val="0"/>
      <w:autoSpaceDN w:val="0"/>
      <w:adjustRightInd w:val="0"/>
      <w:spacing w:before="21"/>
      <w:ind w:left="168" w:firstLine="134"/>
    </w:pPr>
    <w:rPr>
      <w:rFonts w:ascii="Arial" w:hAnsi="Arial" w:cs="Arial"/>
      <w:sz w:val="30"/>
      <w:szCs w:val="30"/>
      <w:lang w:val="es-ES"/>
    </w:rPr>
  </w:style>
  <w:style w:type="character" w:customStyle="1" w:styleId="TextodecuerpoCar">
    <w:name w:val="Texto de cuerpo Car"/>
    <w:basedOn w:val="Fuentedeprrafopredeter"/>
    <w:link w:val="Textodecuerpo"/>
    <w:uiPriority w:val="1"/>
    <w:rsid w:val="001232E3"/>
    <w:rPr>
      <w:rFonts w:ascii="Arial" w:hAnsi="Arial" w:cs="Arial"/>
      <w:sz w:val="30"/>
      <w:szCs w:val="30"/>
      <w:lang w:val="es-ES"/>
    </w:rPr>
  </w:style>
  <w:style w:type="table" w:styleId="Tablaconcuadrcula">
    <w:name w:val="Table Grid"/>
    <w:basedOn w:val="Tablanormal"/>
    <w:uiPriority w:val="59"/>
    <w:rsid w:val="001546FD"/>
    <w:rPr>
      <w:rFonts w:eastAsiaTheme="minorHAnsi"/>
      <w:sz w:val="22"/>
      <w:szCs w:val="22"/>
      <w:lang w:val="es-EC"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A370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A3703"/>
    <w:rPr>
      <w:rFonts w:ascii="Lucida Grande" w:hAnsi="Lucida Grande" w:cs="Lucida Grande"/>
      <w:sz w:val="18"/>
      <w:szCs w:val="18"/>
    </w:rPr>
  </w:style>
  <w:style w:type="character" w:customStyle="1" w:styleId="Ttulo1Car">
    <w:name w:val="Título 1 Car"/>
    <w:basedOn w:val="Fuentedeprrafopredeter"/>
    <w:link w:val="Ttulo1"/>
    <w:uiPriority w:val="9"/>
    <w:rsid w:val="007F46AA"/>
    <w:rPr>
      <w:rFonts w:ascii="Times" w:hAnsi="Times"/>
      <w:b/>
      <w:bCs/>
      <w:kern w:val="36"/>
      <w:sz w:val="48"/>
      <w:szCs w:val="48"/>
      <w:lang w:val="es-MX"/>
    </w:rPr>
  </w:style>
  <w:style w:type="character" w:styleId="Enfasis">
    <w:name w:val="Emphasis"/>
    <w:basedOn w:val="Fuentedeprrafopredeter"/>
    <w:uiPriority w:val="20"/>
    <w:qFormat/>
    <w:rsid w:val="007F46AA"/>
    <w:rPr>
      <w:i/>
      <w:iCs/>
    </w:rPr>
  </w:style>
  <w:style w:type="paragraph" w:styleId="Encabezado">
    <w:name w:val="header"/>
    <w:basedOn w:val="Normal"/>
    <w:link w:val="EncabezadoCar"/>
    <w:uiPriority w:val="99"/>
    <w:unhideWhenUsed/>
    <w:rsid w:val="00D046B3"/>
    <w:pPr>
      <w:tabs>
        <w:tab w:val="center" w:pos="4252"/>
        <w:tab w:val="right" w:pos="8504"/>
      </w:tabs>
    </w:pPr>
  </w:style>
  <w:style w:type="character" w:customStyle="1" w:styleId="EncabezadoCar">
    <w:name w:val="Encabezado Car"/>
    <w:basedOn w:val="Fuentedeprrafopredeter"/>
    <w:link w:val="Encabezado"/>
    <w:uiPriority w:val="99"/>
    <w:rsid w:val="00D046B3"/>
  </w:style>
  <w:style w:type="character" w:styleId="Nmerodepgina">
    <w:name w:val="page number"/>
    <w:basedOn w:val="Fuentedeprrafopredeter"/>
    <w:uiPriority w:val="99"/>
    <w:semiHidden/>
    <w:unhideWhenUsed/>
    <w:rsid w:val="00D046B3"/>
  </w:style>
  <w:style w:type="paragraph" w:styleId="Piedepgina">
    <w:name w:val="footer"/>
    <w:basedOn w:val="Normal"/>
    <w:link w:val="PiedepginaCar"/>
    <w:uiPriority w:val="99"/>
    <w:unhideWhenUsed/>
    <w:rsid w:val="00D046B3"/>
    <w:pPr>
      <w:tabs>
        <w:tab w:val="center" w:pos="4252"/>
        <w:tab w:val="right" w:pos="8504"/>
      </w:tabs>
    </w:pPr>
  </w:style>
  <w:style w:type="character" w:customStyle="1" w:styleId="PiedepginaCar">
    <w:name w:val="Pie de página Car"/>
    <w:basedOn w:val="Fuentedeprrafopredeter"/>
    <w:link w:val="Piedepgina"/>
    <w:uiPriority w:val="99"/>
    <w:rsid w:val="00D046B3"/>
  </w:style>
  <w:style w:type="character" w:styleId="Hipervnculo">
    <w:name w:val="Hyperlink"/>
    <w:basedOn w:val="Fuentedeprrafopredeter"/>
    <w:uiPriority w:val="99"/>
    <w:unhideWhenUsed/>
    <w:rsid w:val="00FD2C18"/>
    <w:rPr>
      <w:color w:val="0000FF"/>
      <w:u w:val="single"/>
    </w:rPr>
  </w:style>
  <w:style w:type="character" w:customStyle="1" w:styleId="highlight">
    <w:name w:val="highlight"/>
    <w:basedOn w:val="Fuentedeprrafopredeter"/>
    <w:rsid w:val="0004084E"/>
  </w:style>
  <w:style w:type="paragraph" w:customStyle="1" w:styleId="Default">
    <w:name w:val="Default"/>
    <w:rsid w:val="00BF07B6"/>
    <w:pPr>
      <w:widowControl w:val="0"/>
      <w:autoSpaceDE w:val="0"/>
      <w:autoSpaceDN w:val="0"/>
      <w:adjustRightInd w:val="0"/>
    </w:pPr>
    <w:rPr>
      <w:rFonts w:ascii="Calibri" w:hAnsi="Calibri" w:cs="Calibri"/>
      <w:color w:val="000000"/>
      <w:lang w:val="es-ES"/>
    </w:rPr>
  </w:style>
  <w:style w:type="character" w:styleId="Refdecomentario">
    <w:name w:val="annotation reference"/>
    <w:basedOn w:val="Fuentedeprrafopredeter"/>
    <w:uiPriority w:val="99"/>
    <w:semiHidden/>
    <w:unhideWhenUsed/>
    <w:rsid w:val="00367D63"/>
    <w:rPr>
      <w:sz w:val="18"/>
      <w:szCs w:val="18"/>
    </w:rPr>
  </w:style>
  <w:style w:type="paragraph" w:styleId="Textocomentario">
    <w:name w:val="annotation text"/>
    <w:basedOn w:val="Normal"/>
    <w:link w:val="TextocomentarioCar"/>
    <w:uiPriority w:val="99"/>
    <w:semiHidden/>
    <w:unhideWhenUsed/>
    <w:rsid w:val="00367D63"/>
  </w:style>
  <w:style w:type="character" w:customStyle="1" w:styleId="TextocomentarioCar">
    <w:name w:val="Texto comentario Car"/>
    <w:basedOn w:val="Fuentedeprrafopredeter"/>
    <w:link w:val="Textocomentario"/>
    <w:uiPriority w:val="99"/>
    <w:semiHidden/>
    <w:rsid w:val="00367D63"/>
  </w:style>
  <w:style w:type="paragraph" w:styleId="Asuntodelcomentario">
    <w:name w:val="annotation subject"/>
    <w:basedOn w:val="Textocomentario"/>
    <w:next w:val="Textocomentario"/>
    <w:link w:val="AsuntodelcomentarioCar"/>
    <w:uiPriority w:val="99"/>
    <w:semiHidden/>
    <w:unhideWhenUsed/>
    <w:rsid w:val="00367D63"/>
    <w:rPr>
      <w:b/>
      <w:bCs/>
      <w:sz w:val="20"/>
      <w:szCs w:val="20"/>
    </w:rPr>
  </w:style>
  <w:style w:type="character" w:customStyle="1" w:styleId="AsuntodelcomentarioCar">
    <w:name w:val="Asunto del comentario Car"/>
    <w:basedOn w:val="TextocomentarioCar"/>
    <w:link w:val="Asuntodelcomentario"/>
    <w:uiPriority w:val="99"/>
    <w:semiHidden/>
    <w:rsid w:val="00367D63"/>
    <w:rPr>
      <w:b/>
      <w:bCs/>
      <w:sz w:val="20"/>
      <w:szCs w:val="20"/>
    </w:rPr>
  </w:style>
  <w:style w:type="paragraph" w:styleId="Revisin">
    <w:name w:val="Revision"/>
    <w:hidden/>
    <w:uiPriority w:val="99"/>
    <w:semiHidden/>
    <w:rsid w:val="00FE410A"/>
  </w:style>
  <w:style w:type="paragraph" w:customStyle="1" w:styleId="Sangra2detdecuerpo1">
    <w:name w:val="Sangría 2 de t. de cuerpo1"/>
    <w:basedOn w:val="Normal"/>
    <w:rsid w:val="00332E6B"/>
    <w:pPr>
      <w:overflowPunct w:val="0"/>
      <w:autoSpaceDE w:val="0"/>
      <w:autoSpaceDN w:val="0"/>
      <w:adjustRightInd w:val="0"/>
      <w:ind w:left="360"/>
      <w:jc w:val="both"/>
      <w:textAlignment w:val="baseline"/>
    </w:pPr>
    <w:rPr>
      <w:rFonts w:ascii="Times New Roman" w:eastAsia="Times New Roman" w:hAnsi="Times New Roman" w:cs="Times New Roman"/>
      <w:szCs w:val="20"/>
      <w:lang w:val="es-MX"/>
    </w:rPr>
  </w:style>
  <w:style w:type="paragraph" w:styleId="NormalWeb">
    <w:name w:val="Normal (Web)"/>
    <w:basedOn w:val="Normal"/>
    <w:unhideWhenUsed/>
    <w:rsid w:val="008A76A2"/>
    <w:pP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F46AA"/>
    <w:pPr>
      <w:spacing w:before="100" w:beforeAutospacing="1" w:after="100" w:afterAutospacing="1"/>
      <w:outlineLvl w:val="0"/>
    </w:pPr>
    <w:rPr>
      <w:rFonts w:ascii="Times" w:hAnsi="Times"/>
      <w:b/>
      <w:bCs/>
      <w:kern w:val="36"/>
      <w:sz w:val="48"/>
      <w:szCs w:val="4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A2208C"/>
    <w:pPr>
      <w:suppressAutoHyphens/>
      <w:autoSpaceDN w:val="0"/>
      <w:spacing w:after="200" w:line="276" w:lineRule="auto"/>
    </w:pPr>
    <w:rPr>
      <w:rFonts w:ascii="Calibri" w:eastAsia="SimSun" w:hAnsi="Calibri" w:cs="Calibri"/>
      <w:kern w:val="3"/>
      <w:sz w:val="22"/>
      <w:szCs w:val="22"/>
      <w:lang w:val="es-MX" w:eastAsia="en-US"/>
    </w:rPr>
  </w:style>
  <w:style w:type="paragraph" w:styleId="Prrafodelista">
    <w:name w:val="List Paragraph"/>
    <w:basedOn w:val="Normal"/>
    <w:uiPriority w:val="34"/>
    <w:qFormat/>
    <w:rsid w:val="001E25BC"/>
    <w:pPr>
      <w:ind w:left="720"/>
      <w:contextualSpacing/>
    </w:pPr>
  </w:style>
  <w:style w:type="paragraph" w:styleId="Textodecuerpo">
    <w:name w:val="Body Text"/>
    <w:basedOn w:val="Normal"/>
    <w:link w:val="TextodecuerpoCar"/>
    <w:uiPriority w:val="1"/>
    <w:qFormat/>
    <w:rsid w:val="001232E3"/>
    <w:pPr>
      <w:widowControl w:val="0"/>
      <w:autoSpaceDE w:val="0"/>
      <w:autoSpaceDN w:val="0"/>
      <w:adjustRightInd w:val="0"/>
      <w:spacing w:before="21"/>
      <w:ind w:left="168" w:firstLine="134"/>
    </w:pPr>
    <w:rPr>
      <w:rFonts w:ascii="Arial" w:hAnsi="Arial" w:cs="Arial"/>
      <w:sz w:val="30"/>
      <w:szCs w:val="30"/>
      <w:lang w:val="es-ES"/>
    </w:rPr>
  </w:style>
  <w:style w:type="character" w:customStyle="1" w:styleId="TextodecuerpoCar">
    <w:name w:val="Texto de cuerpo Car"/>
    <w:basedOn w:val="Fuentedeprrafopredeter"/>
    <w:link w:val="Textodecuerpo"/>
    <w:uiPriority w:val="1"/>
    <w:rsid w:val="001232E3"/>
    <w:rPr>
      <w:rFonts w:ascii="Arial" w:hAnsi="Arial" w:cs="Arial"/>
      <w:sz w:val="30"/>
      <w:szCs w:val="30"/>
      <w:lang w:val="es-ES"/>
    </w:rPr>
  </w:style>
  <w:style w:type="table" w:styleId="Tablaconcuadrcula">
    <w:name w:val="Table Grid"/>
    <w:basedOn w:val="Tablanormal"/>
    <w:uiPriority w:val="59"/>
    <w:rsid w:val="001546FD"/>
    <w:rPr>
      <w:rFonts w:eastAsiaTheme="minorHAnsi"/>
      <w:sz w:val="22"/>
      <w:szCs w:val="22"/>
      <w:lang w:val="es-EC"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A370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A3703"/>
    <w:rPr>
      <w:rFonts w:ascii="Lucida Grande" w:hAnsi="Lucida Grande" w:cs="Lucida Grande"/>
      <w:sz w:val="18"/>
      <w:szCs w:val="18"/>
    </w:rPr>
  </w:style>
  <w:style w:type="character" w:customStyle="1" w:styleId="Ttulo1Car">
    <w:name w:val="Título 1 Car"/>
    <w:basedOn w:val="Fuentedeprrafopredeter"/>
    <w:link w:val="Ttulo1"/>
    <w:uiPriority w:val="9"/>
    <w:rsid w:val="007F46AA"/>
    <w:rPr>
      <w:rFonts w:ascii="Times" w:hAnsi="Times"/>
      <w:b/>
      <w:bCs/>
      <w:kern w:val="36"/>
      <w:sz w:val="48"/>
      <w:szCs w:val="48"/>
      <w:lang w:val="es-MX"/>
    </w:rPr>
  </w:style>
  <w:style w:type="character" w:styleId="Enfasis">
    <w:name w:val="Emphasis"/>
    <w:basedOn w:val="Fuentedeprrafopredeter"/>
    <w:uiPriority w:val="20"/>
    <w:qFormat/>
    <w:rsid w:val="007F46AA"/>
    <w:rPr>
      <w:i/>
      <w:iCs/>
    </w:rPr>
  </w:style>
  <w:style w:type="paragraph" w:styleId="Encabezado">
    <w:name w:val="header"/>
    <w:basedOn w:val="Normal"/>
    <w:link w:val="EncabezadoCar"/>
    <w:uiPriority w:val="99"/>
    <w:unhideWhenUsed/>
    <w:rsid w:val="00D046B3"/>
    <w:pPr>
      <w:tabs>
        <w:tab w:val="center" w:pos="4252"/>
        <w:tab w:val="right" w:pos="8504"/>
      </w:tabs>
    </w:pPr>
  </w:style>
  <w:style w:type="character" w:customStyle="1" w:styleId="EncabezadoCar">
    <w:name w:val="Encabezado Car"/>
    <w:basedOn w:val="Fuentedeprrafopredeter"/>
    <w:link w:val="Encabezado"/>
    <w:uiPriority w:val="99"/>
    <w:rsid w:val="00D046B3"/>
  </w:style>
  <w:style w:type="character" w:styleId="Nmerodepgina">
    <w:name w:val="page number"/>
    <w:basedOn w:val="Fuentedeprrafopredeter"/>
    <w:uiPriority w:val="99"/>
    <w:semiHidden/>
    <w:unhideWhenUsed/>
    <w:rsid w:val="00D046B3"/>
  </w:style>
  <w:style w:type="paragraph" w:styleId="Piedepgina">
    <w:name w:val="footer"/>
    <w:basedOn w:val="Normal"/>
    <w:link w:val="PiedepginaCar"/>
    <w:uiPriority w:val="99"/>
    <w:unhideWhenUsed/>
    <w:rsid w:val="00D046B3"/>
    <w:pPr>
      <w:tabs>
        <w:tab w:val="center" w:pos="4252"/>
        <w:tab w:val="right" w:pos="8504"/>
      </w:tabs>
    </w:pPr>
  </w:style>
  <w:style w:type="character" w:customStyle="1" w:styleId="PiedepginaCar">
    <w:name w:val="Pie de página Car"/>
    <w:basedOn w:val="Fuentedeprrafopredeter"/>
    <w:link w:val="Piedepgina"/>
    <w:uiPriority w:val="99"/>
    <w:rsid w:val="00D046B3"/>
  </w:style>
  <w:style w:type="character" w:styleId="Hipervnculo">
    <w:name w:val="Hyperlink"/>
    <w:basedOn w:val="Fuentedeprrafopredeter"/>
    <w:uiPriority w:val="99"/>
    <w:unhideWhenUsed/>
    <w:rsid w:val="00FD2C18"/>
    <w:rPr>
      <w:color w:val="0000FF"/>
      <w:u w:val="single"/>
    </w:rPr>
  </w:style>
  <w:style w:type="character" w:customStyle="1" w:styleId="highlight">
    <w:name w:val="highlight"/>
    <w:basedOn w:val="Fuentedeprrafopredeter"/>
    <w:rsid w:val="0004084E"/>
  </w:style>
  <w:style w:type="paragraph" w:customStyle="1" w:styleId="Default">
    <w:name w:val="Default"/>
    <w:rsid w:val="00BF07B6"/>
    <w:pPr>
      <w:widowControl w:val="0"/>
      <w:autoSpaceDE w:val="0"/>
      <w:autoSpaceDN w:val="0"/>
      <w:adjustRightInd w:val="0"/>
    </w:pPr>
    <w:rPr>
      <w:rFonts w:ascii="Calibri" w:hAnsi="Calibri" w:cs="Calibri"/>
      <w:color w:val="000000"/>
      <w:lang w:val="es-ES"/>
    </w:rPr>
  </w:style>
  <w:style w:type="character" w:styleId="Refdecomentario">
    <w:name w:val="annotation reference"/>
    <w:basedOn w:val="Fuentedeprrafopredeter"/>
    <w:uiPriority w:val="99"/>
    <w:semiHidden/>
    <w:unhideWhenUsed/>
    <w:rsid w:val="00367D63"/>
    <w:rPr>
      <w:sz w:val="18"/>
      <w:szCs w:val="18"/>
    </w:rPr>
  </w:style>
  <w:style w:type="paragraph" w:styleId="Textocomentario">
    <w:name w:val="annotation text"/>
    <w:basedOn w:val="Normal"/>
    <w:link w:val="TextocomentarioCar"/>
    <w:uiPriority w:val="99"/>
    <w:semiHidden/>
    <w:unhideWhenUsed/>
    <w:rsid w:val="00367D63"/>
  </w:style>
  <w:style w:type="character" w:customStyle="1" w:styleId="TextocomentarioCar">
    <w:name w:val="Texto comentario Car"/>
    <w:basedOn w:val="Fuentedeprrafopredeter"/>
    <w:link w:val="Textocomentario"/>
    <w:uiPriority w:val="99"/>
    <w:semiHidden/>
    <w:rsid w:val="00367D63"/>
  </w:style>
  <w:style w:type="paragraph" w:styleId="Asuntodelcomentario">
    <w:name w:val="annotation subject"/>
    <w:basedOn w:val="Textocomentario"/>
    <w:next w:val="Textocomentario"/>
    <w:link w:val="AsuntodelcomentarioCar"/>
    <w:uiPriority w:val="99"/>
    <w:semiHidden/>
    <w:unhideWhenUsed/>
    <w:rsid w:val="00367D63"/>
    <w:rPr>
      <w:b/>
      <w:bCs/>
      <w:sz w:val="20"/>
      <w:szCs w:val="20"/>
    </w:rPr>
  </w:style>
  <w:style w:type="character" w:customStyle="1" w:styleId="AsuntodelcomentarioCar">
    <w:name w:val="Asunto del comentario Car"/>
    <w:basedOn w:val="TextocomentarioCar"/>
    <w:link w:val="Asuntodelcomentario"/>
    <w:uiPriority w:val="99"/>
    <w:semiHidden/>
    <w:rsid w:val="00367D63"/>
    <w:rPr>
      <w:b/>
      <w:bCs/>
      <w:sz w:val="20"/>
      <w:szCs w:val="20"/>
    </w:rPr>
  </w:style>
  <w:style w:type="paragraph" w:styleId="Revisin">
    <w:name w:val="Revision"/>
    <w:hidden/>
    <w:uiPriority w:val="99"/>
    <w:semiHidden/>
    <w:rsid w:val="00FE410A"/>
  </w:style>
  <w:style w:type="paragraph" w:customStyle="1" w:styleId="Sangra2detdecuerpo1">
    <w:name w:val="Sangría 2 de t. de cuerpo1"/>
    <w:basedOn w:val="Normal"/>
    <w:rsid w:val="00332E6B"/>
    <w:pPr>
      <w:overflowPunct w:val="0"/>
      <w:autoSpaceDE w:val="0"/>
      <w:autoSpaceDN w:val="0"/>
      <w:adjustRightInd w:val="0"/>
      <w:ind w:left="360"/>
      <w:jc w:val="both"/>
      <w:textAlignment w:val="baseline"/>
    </w:pPr>
    <w:rPr>
      <w:rFonts w:ascii="Times New Roman" w:eastAsia="Times New Roman" w:hAnsi="Times New Roman" w:cs="Times New Roman"/>
      <w:szCs w:val="20"/>
      <w:lang w:val="es-MX"/>
    </w:rPr>
  </w:style>
  <w:style w:type="paragraph" w:styleId="NormalWeb">
    <w:name w:val="Normal (Web)"/>
    <w:basedOn w:val="Normal"/>
    <w:unhideWhenUsed/>
    <w:rsid w:val="008A76A2"/>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70357">
      <w:bodyDiv w:val="1"/>
      <w:marLeft w:val="0"/>
      <w:marRight w:val="0"/>
      <w:marTop w:val="0"/>
      <w:marBottom w:val="0"/>
      <w:divBdr>
        <w:top w:val="none" w:sz="0" w:space="0" w:color="auto"/>
        <w:left w:val="none" w:sz="0" w:space="0" w:color="auto"/>
        <w:bottom w:val="none" w:sz="0" w:space="0" w:color="auto"/>
        <w:right w:val="none" w:sz="0" w:space="0" w:color="auto"/>
      </w:divBdr>
    </w:div>
    <w:div w:id="638538966">
      <w:bodyDiv w:val="1"/>
      <w:marLeft w:val="0"/>
      <w:marRight w:val="0"/>
      <w:marTop w:val="0"/>
      <w:marBottom w:val="0"/>
      <w:divBdr>
        <w:top w:val="none" w:sz="0" w:space="0" w:color="auto"/>
        <w:left w:val="none" w:sz="0" w:space="0" w:color="auto"/>
        <w:bottom w:val="none" w:sz="0" w:space="0" w:color="auto"/>
        <w:right w:val="none" w:sz="0" w:space="0" w:color="auto"/>
      </w:divBdr>
    </w:div>
    <w:div w:id="826825101">
      <w:bodyDiv w:val="1"/>
      <w:marLeft w:val="0"/>
      <w:marRight w:val="0"/>
      <w:marTop w:val="0"/>
      <w:marBottom w:val="0"/>
      <w:divBdr>
        <w:top w:val="none" w:sz="0" w:space="0" w:color="auto"/>
        <w:left w:val="none" w:sz="0" w:space="0" w:color="auto"/>
        <w:bottom w:val="none" w:sz="0" w:space="0" w:color="auto"/>
        <w:right w:val="none" w:sz="0" w:space="0" w:color="auto"/>
      </w:divBdr>
    </w:div>
    <w:div w:id="924143321">
      <w:bodyDiv w:val="1"/>
      <w:marLeft w:val="0"/>
      <w:marRight w:val="0"/>
      <w:marTop w:val="0"/>
      <w:marBottom w:val="0"/>
      <w:divBdr>
        <w:top w:val="none" w:sz="0" w:space="0" w:color="auto"/>
        <w:left w:val="none" w:sz="0" w:space="0" w:color="auto"/>
        <w:bottom w:val="none" w:sz="0" w:space="0" w:color="auto"/>
        <w:right w:val="none" w:sz="0" w:space="0" w:color="auto"/>
      </w:divBdr>
      <w:divsChild>
        <w:div w:id="634335515">
          <w:marLeft w:val="0"/>
          <w:marRight w:val="0"/>
          <w:marTop w:val="0"/>
          <w:marBottom w:val="0"/>
          <w:divBdr>
            <w:top w:val="none" w:sz="0" w:space="0" w:color="auto"/>
            <w:left w:val="none" w:sz="0" w:space="0" w:color="auto"/>
            <w:bottom w:val="none" w:sz="0" w:space="0" w:color="auto"/>
            <w:right w:val="none" w:sz="0" w:space="0" w:color="auto"/>
          </w:divBdr>
          <w:divsChild>
            <w:div w:id="1414819572">
              <w:marLeft w:val="0"/>
              <w:marRight w:val="0"/>
              <w:marTop w:val="0"/>
              <w:marBottom w:val="0"/>
              <w:divBdr>
                <w:top w:val="none" w:sz="0" w:space="0" w:color="auto"/>
                <w:left w:val="none" w:sz="0" w:space="0" w:color="auto"/>
                <w:bottom w:val="none" w:sz="0" w:space="0" w:color="auto"/>
                <w:right w:val="none" w:sz="0" w:space="0" w:color="auto"/>
              </w:divBdr>
            </w:div>
          </w:divsChild>
        </w:div>
        <w:div w:id="1851722631">
          <w:marLeft w:val="0"/>
          <w:marRight w:val="0"/>
          <w:marTop w:val="0"/>
          <w:marBottom w:val="0"/>
          <w:divBdr>
            <w:top w:val="none" w:sz="0" w:space="0" w:color="auto"/>
            <w:left w:val="none" w:sz="0" w:space="0" w:color="auto"/>
            <w:bottom w:val="none" w:sz="0" w:space="0" w:color="auto"/>
            <w:right w:val="none" w:sz="0" w:space="0" w:color="auto"/>
          </w:divBdr>
          <w:divsChild>
            <w:div w:id="16903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03769">
      <w:bodyDiv w:val="1"/>
      <w:marLeft w:val="0"/>
      <w:marRight w:val="0"/>
      <w:marTop w:val="0"/>
      <w:marBottom w:val="0"/>
      <w:divBdr>
        <w:top w:val="none" w:sz="0" w:space="0" w:color="auto"/>
        <w:left w:val="none" w:sz="0" w:space="0" w:color="auto"/>
        <w:bottom w:val="none" w:sz="0" w:space="0" w:color="auto"/>
        <w:right w:val="none" w:sz="0" w:space="0" w:color="auto"/>
      </w:divBdr>
      <w:divsChild>
        <w:div w:id="104426568">
          <w:marLeft w:val="0"/>
          <w:marRight w:val="0"/>
          <w:marTop w:val="0"/>
          <w:marBottom w:val="0"/>
          <w:divBdr>
            <w:top w:val="none" w:sz="0" w:space="0" w:color="auto"/>
            <w:left w:val="none" w:sz="0" w:space="0" w:color="auto"/>
            <w:bottom w:val="none" w:sz="0" w:space="0" w:color="auto"/>
            <w:right w:val="none" w:sz="0" w:space="0" w:color="auto"/>
          </w:divBdr>
        </w:div>
      </w:divsChild>
    </w:div>
    <w:div w:id="1026558956">
      <w:bodyDiv w:val="1"/>
      <w:marLeft w:val="0"/>
      <w:marRight w:val="0"/>
      <w:marTop w:val="0"/>
      <w:marBottom w:val="0"/>
      <w:divBdr>
        <w:top w:val="none" w:sz="0" w:space="0" w:color="auto"/>
        <w:left w:val="none" w:sz="0" w:space="0" w:color="auto"/>
        <w:bottom w:val="none" w:sz="0" w:space="0" w:color="auto"/>
        <w:right w:val="none" w:sz="0" w:space="0" w:color="auto"/>
      </w:divBdr>
    </w:div>
    <w:div w:id="1080441223">
      <w:bodyDiv w:val="1"/>
      <w:marLeft w:val="0"/>
      <w:marRight w:val="0"/>
      <w:marTop w:val="0"/>
      <w:marBottom w:val="0"/>
      <w:divBdr>
        <w:top w:val="none" w:sz="0" w:space="0" w:color="auto"/>
        <w:left w:val="none" w:sz="0" w:space="0" w:color="auto"/>
        <w:bottom w:val="none" w:sz="0" w:space="0" w:color="auto"/>
        <w:right w:val="none" w:sz="0" w:space="0" w:color="auto"/>
      </w:divBdr>
    </w:div>
    <w:div w:id="2073117401">
      <w:bodyDiv w:val="1"/>
      <w:marLeft w:val="0"/>
      <w:marRight w:val="0"/>
      <w:marTop w:val="0"/>
      <w:marBottom w:val="0"/>
      <w:divBdr>
        <w:top w:val="none" w:sz="0" w:space="0" w:color="auto"/>
        <w:left w:val="none" w:sz="0" w:space="0" w:color="auto"/>
        <w:bottom w:val="none" w:sz="0" w:space="0" w:color="auto"/>
        <w:right w:val="none" w:sz="0" w:space="0" w:color="auto"/>
      </w:divBdr>
      <w:divsChild>
        <w:div w:id="2180534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olmich.edu.mx/red" TargetMode="External"/><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D26C6-D056-344A-9816-5D013DD4B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11428</Words>
  <Characters>62854</Characters>
  <Application>Microsoft Macintosh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EL COLEGIO DE LA FRONTERA SUR</Company>
  <LinksUpToDate>false</LinksUpToDate>
  <CharactersWithSpaces>74134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Nuria Torrescano Valle</dc:creator>
  <cp:lastModifiedBy>Nuria Torrescano Valle</cp:lastModifiedBy>
  <cp:revision>5</cp:revision>
  <dcterms:created xsi:type="dcterms:W3CDTF">2018-02-15T17:31:00Z</dcterms:created>
  <dcterms:modified xsi:type="dcterms:W3CDTF">2018-02-24T00:52:00Z</dcterms:modified>
</cp:coreProperties>
</file>