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960" w:rsidRDefault="00497960" w:rsidP="00497960">
      <w:pPr>
        <w:spacing w:line="360" w:lineRule="auto"/>
        <w:jc w:val="center"/>
        <w:rPr>
          <w:rFonts w:ascii="Times New Roman" w:hAnsi="Times New Roman" w:cs="Times New Roman"/>
          <w:b/>
          <w:sz w:val="24"/>
          <w:szCs w:val="24"/>
        </w:rPr>
      </w:pPr>
      <w:r w:rsidRPr="00A66B88">
        <w:rPr>
          <w:rFonts w:ascii="Times New Roman" w:hAnsi="Times New Roman" w:cs="Times New Roman"/>
          <w:b/>
          <w:sz w:val="24"/>
          <w:szCs w:val="24"/>
        </w:rPr>
        <w:t xml:space="preserve">CARACTERIZACIÓN </w:t>
      </w:r>
      <w:r w:rsidR="000E0AC3">
        <w:rPr>
          <w:rFonts w:ascii="Times New Roman" w:hAnsi="Times New Roman" w:cs="Times New Roman"/>
          <w:b/>
          <w:sz w:val="24"/>
          <w:szCs w:val="24"/>
        </w:rPr>
        <w:t xml:space="preserve">PETROGRÁFICA </w:t>
      </w:r>
      <w:r w:rsidRPr="00A66B88">
        <w:rPr>
          <w:rFonts w:ascii="Times New Roman" w:hAnsi="Times New Roman" w:cs="Times New Roman"/>
          <w:b/>
          <w:sz w:val="24"/>
          <w:szCs w:val="24"/>
        </w:rPr>
        <w:t>DE LA CERÁMICA DE TINGAMBATO</w:t>
      </w:r>
    </w:p>
    <w:p w:rsidR="000E0AC3" w:rsidRPr="000E0AC3" w:rsidRDefault="000E0AC3" w:rsidP="00497960">
      <w:pPr>
        <w:spacing w:line="360" w:lineRule="auto"/>
        <w:jc w:val="center"/>
        <w:rPr>
          <w:rFonts w:ascii="Times New Roman" w:hAnsi="Times New Roman" w:cs="Times New Roman"/>
          <w:b/>
          <w:sz w:val="24"/>
          <w:szCs w:val="24"/>
          <w:lang w:val="en-US"/>
        </w:rPr>
      </w:pPr>
      <w:r w:rsidRPr="000E0AC3">
        <w:rPr>
          <w:rFonts w:ascii="Times New Roman" w:hAnsi="Times New Roman" w:cs="Times New Roman"/>
          <w:b/>
          <w:sz w:val="24"/>
          <w:szCs w:val="24"/>
          <w:lang w:val="en-US"/>
        </w:rPr>
        <w:t>PETROGRAPHIC TYPIFICATION OF THE TINGAMBATO’S CERAMIC</w:t>
      </w:r>
    </w:p>
    <w:p w:rsidR="000E0AC3" w:rsidRDefault="000E0AC3" w:rsidP="00497960">
      <w:pPr>
        <w:spacing w:line="360" w:lineRule="auto"/>
        <w:jc w:val="right"/>
        <w:rPr>
          <w:rFonts w:ascii="Times New Roman" w:hAnsi="Times New Roman" w:cs="Times New Roman"/>
          <w:b/>
          <w:sz w:val="24"/>
          <w:szCs w:val="24"/>
        </w:rPr>
      </w:pPr>
    </w:p>
    <w:p w:rsidR="00497960" w:rsidRPr="00A66B88" w:rsidRDefault="00497960" w:rsidP="00497960">
      <w:pPr>
        <w:spacing w:line="360" w:lineRule="auto"/>
        <w:jc w:val="both"/>
        <w:rPr>
          <w:rFonts w:ascii="Times New Roman" w:hAnsi="Times New Roman" w:cs="Times New Roman"/>
          <w:b/>
          <w:sz w:val="24"/>
          <w:szCs w:val="24"/>
        </w:rPr>
      </w:pPr>
    </w:p>
    <w:p w:rsidR="00C86090" w:rsidRPr="00A66B88" w:rsidRDefault="00C86090" w:rsidP="00C86090">
      <w:pPr>
        <w:spacing w:line="360" w:lineRule="auto"/>
        <w:jc w:val="both"/>
        <w:rPr>
          <w:rFonts w:ascii="Times New Roman" w:hAnsi="Times New Roman" w:cs="Times New Roman"/>
          <w:b/>
          <w:sz w:val="24"/>
          <w:szCs w:val="24"/>
        </w:rPr>
      </w:pPr>
      <w:r w:rsidRPr="00A66B88">
        <w:rPr>
          <w:rFonts w:ascii="Times New Roman" w:hAnsi="Times New Roman" w:cs="Times New Roman"/>
          <w:b/>
          <w:sz w:val="24"/>
          <w:szCs w:val="24"/>
        </w:rPr>
        <w:t>RESUMEN</w:t>
      </w:r>
    </w:p>
    <w:p w:rsidR="00C86090" w:rsidRPr="00A66B88" w:rsidRDefault="00C86090" w:rsidP="00C86090">
      <w:pPr>
        <w:spacing w:line="360" w:lineRule="auto"/>
        <w:jc w:val="both"/>
        <w:rPr>
          <w:rFonts w:ascii="Times New Roman" w:hAnsi="Times New Roman" w:cs="Times New Roman"/>
          <w:sz w:val="24"/>
          <w:szCs w:val="24"/>
        </w:rPr>
      </w:pPr>
      <w:r w:rsidRPr="00A66B88">
        <w:rPr>
          <w:rFonts w:ascii="Times New Roman" w:hAnsi="Times New Roman" w:cs="Times New Roman"/>
          <w:sz w:val="24"/>
          <w:szCs w:val="24"/>
        </w:rPr>
        <w:t>Est</w:t>
      </w:r>
      <w:r>
        <w:rPr>
          <w:rFonts w:ascii="Times New Roman" w:hAnsi="Times New Roman" w:cs="Times New Roman"/>
          <w:sz w:val="24"/>
          <w:szCs w:val="24"/>
        </w:rPr>
        <w:t>e</w:t>
      </w:r>
      <w:r w:rsidRPr="00A66B88">
        <w:rPr>
          <w:rFonts w:ascii="Times New Roman" w:hAnsi="Times New Roman" w:cs="Times New Roman"/>
          <w:sz w:val="24"/>
          <w:szCs w:val="24"/>
        </w:rPr>
        <w:t xml:space="preserve"> </w:t>
      </w:r>
      <w:r>
        <w:rPr>
          <w:rFonts w:ascii="Times New Roman" w:hAnsi="Times New Roman" w:cs="Times New Roman"/>
          <w:sz w:val="24"/>
          <w:szCs w:val="24"/>
        </w:rPr>
        <w:t xml:space="preserve">estudio </w:t>
      </w:r>
      <w:r w:rsidRPr="00A66B88">
        <w:rPr>
          <w:rFonts w:ascii="Times New Roman" w:hAnsi="Times New Roman" w:cs="Times New Roman"/>
          <w:sz w:val="24"/>
          <w:szCs w:val="24"/>
        </w:rPr>
        <w:t>es un primer acercamiento a la caracterización petrográfica de la cerámica de</w:t>
      </w:r>
      <w:r>
        <w:rPr>
          <w:rFonts w:ascii="Times New Roman" w:hAnsi="Times New Roman" w:cs="Times New Roman"/>
          <w:sz w:val="24"/>
          <w:szCs w:val="24"/>
        </w:rPr>
        <w:t xml:space="preserve">l sitio arqueológico </w:t>
      </w:r>
      <w:r w:rsidRPr="00A66B88">
        <w:rPr>
          <w:rFonts w:ascii="Times New Roman" w:hAnsi="Times New Roman" w:cs="Times New Roman"/>
          <w:sz w:val="24"/>
          <w:szCs w:val="24"/>
        </w:rPr>
        <w:t>Tingambato,</w:t>
      </w:r>
      <w:r>
        <w:rPr>
          <w:rFonts w:ascii="Times New Roman" w:hAnsi="Times New Roman" w:cs="Times New Roman"/>
          <w:sz w:val="24"/>
          <w:szCs w:val="24"/>
        </w:rPr>
        <w:t xml:space="preserve"> Michoacán.</w:t>
      </w:r>
      <w:r w:rsidRPr="00A66B88">
        <w:rPr>
          <w:rFonts w:ascii="Times New Roman" w:hAnsi="Times New Roman" w:cs="Times New Roman"/>
          <w:sz w:val="24"/>
          <w:szCs w:val="24"/>
        </w:rPr>
        <w:t xml:space="preserve"> </w:t>
      </w:r>
      <w:r>
        <w:rPr>
          <w:rFonts w:ascii="Times New Roman" w:hAnsi="Times New Roman" w:cs="Times New Roman"/>
          <w:sz w:val="24"/>
          <w:szCs w:val="24"/>
        </w:rPr>
        <w:t>S</w:t>
      </w:r>
      <w:r w:rsidRPr="00A66B88">
        <w:rPr>
          <w:rFonts w:ascii="Times New Roman" w:hAnsi="Times New Roman" w:cs="Times New Roman"/>
          <w:sz w:val="24"/>
          <w:szCs w:val="24"/>
        </w:rPr>
        <w:t xml:space="preserve">e aplicaron las técnicas de fluorescencia por inducción de luz ultravioleta y análisis petrográfico </w:t>
      </w:r>
      <w:r>
        <w:rPr>
          <w:rFonts w:ascii="Times New Roman" w:hAnsi="Times New Roman" w:cs="Times New Roman"/>
          <w:sz w:val="24"/>
          <w:szCs w:val="24"/>
        </w:rPr>
        <w:t>con</w:t>
      </w:r>
      <w:r w:rsidRPr="00A66B88">
        <w:rPr>
          <w:rFonts w:ascii="Times New Roman" w:hAnsi="Times New Roman" w:cs="Times New Roman"/>
          <w:sz w:val="24"/>
          <w:szCs w:val="24"/>
        </w:rPr>
        <w:t xml:space="preserve"> láminas delgadas</w:t>
      </w:r>
      <w:r>
        <w:rPr>
          <w:rFonts w:ascii="Times New Roman" w:hAnsi="Times New Roman" w:cs="Times New Roman"/>
          <w:sz w:val="24"/>
          <w:szCs w:val="24"/>
        </w:rPr>
        <w:t>;</w:t>
      </w:r>
      <w:r w:rsidRPr="00A66B88">
        <w:rPr>
          <w:rFonts w:ascii="Times New Roman" w:hAnsi="Times New Roman" w:cs="Times New Roman"/>
          <w:sz w:val="24"/>
          <w:szCs w:val="24"/>
        </w:rPr>
        <w:t xml:space="preserve"> la primera técnica fue empleada como una prueba experimental para identificar diferencias en</w:t>
      </w:r>
      <w:r>
        <w:rPr>
          <w:rFonts w:ascii="Times New Roman" w:hAnsi="Times New Roman" w:cs="Times New Roman"/>
          <w:sz w:val="24"/>
          <w:szCs w:val="24"/>
        </w:rPr>
        <w:t xml:space="preserve"> una muestra muy grande</w:t>
      </w:r>
      <w:r w:rsidRPr="00A66B88">
        <w:rPr>
          <w:rFonts w:ascii="Times New Roman" w:hAnsi="Times New Roman" w:cs="Times New Roman"/>
          <w:sz w:val="24"/>
          <w:szCs w:val="24"/>
        </w:rPr>
        <w:t xml:space="preserve"> y con ello </w:t>
      </w:r>
      <w:r>
        <w:rPr>
          <w:rFonts w:ascii="Times New Roman" w:hAnsi="Times New Roman" w:cs="Times New Roman"/>
          <w:sz w:val="24"/>
          <w:szCs w:val="24"/>
        </w:rPr>
        <w:t xml:space="preserve">poder </w:t>
      </w:r>
      <w:r w:rsidRPr="00A66B88">
        <w:rPr>
          <w:rFonts w:ascii="Times New Roman" w:hAnsi="Times New Roman" w:cs="Times New Roman"/>
          <w:sz w:val="24"/>
          <w:szCs w:val="24"/>
        </w:rPr>
        <w:t>reducir</w:t>
      </w:r>
      <w:r>
        <w:rPr>
          <w:rFonts w:ascii="Times New Roman" w:hAnsi="Times New Roman" w:cs="Times New Roman"/>
          <w:sz w:val="24"/>
          <w:szCs w:val="24"/>
        </w:rPr>
        <w:t>la</w:t>
      </w:r>
      <w:r w:rsidRPr="00A66B88">
        <w:rPr>
          <w:rFonts w:ascii="Times New Roman" w:hAnsi="Times New Roman" w:cs="Times New Roman"/>
          <w:sz w:val="24"/>
          <w:szCs w:val="24"/>
        </w:rPr>
        <w:t xml:space="preserve"> </w:t>
      </w:r>
      <w:r>
        <w:rPr>
          <w:rFonts w:ascii="Times New Roman" w:hAnsi="Times New Roman" w:cs="Times New Roman"/>
          <w:sz w:val="24"/>
          <w:szCs w:val="24"/>
        </w:rPr>
        <w:t>un</w:t>
      </w:r>
      <w:r w:rsidRPr="00A66B88">
        <w:rPr>
          <w:rFonts w:ascii="Times New Roman" w:hAnsi="Times New Roman" w:cs="Times New Roman"/>
          <w:sz w:val="24"/>
          <w:szCs w:val="24"/>
        </w:rPr>
        <w:t xml:space="preserve"> número </w:t>
      </w:r>
      <w:r>
        <w:rPr>
          <w:rFonts w:ascii="Times New Roman" w:hAnsi="Times New Roman" w:cs="Times New Roman"/>
          <w:sz w:val="24"/>
          <w:szCs w:val="24"/>
        </w:rPr>
        <w:t>viable</w:t>
      </w:r>
      <w:r w:rsidRPr="00A66B88">
        <w:rPr>
          <w:rFonts w:ascii="Times New Roman" w:hAnsi="Times New Roman" w:cs="Times New Roman"/>
          <w:sz w:val="24"/>
          <w:szCs w:val="24"/>
        </w:rPr>
        <w:t xml:space="preserve"> para la laminación, la cual resultó ser bastante exitosa. La petrografía en láminas delgadas aporta información sobre composición mineralógica, particularidades en la técnica de manufactura y una primera aproximación para proponer regiones de extracción de materiales</w:t>
      </w:r>
      <w:r>
        <w:rPr>
          <w:rFonts w:ascii="Times New Roman" w:hAnsi="Times New Roman" w:cs="Times New Roman"/>
          <w:sz w:val="24"/>
          <w:szCs w:val="24"/>
        </w:rPr>
        <w:t>. Lo que nos da una nueva imagen de los ceramistas de este importante sitio arqueológico.</w:t>
      </w:r>
    </w:p>
    <w:p w:rsidR="00C86090" w:rsidRPr="00A66B88" w:rsidRDefault="00C86090" w:rsidP="00C86090">
      <w:pPr>
        <w:spacing w:line="360" w:lineRule="auto"/>
        <w:jc w:val="both"/>
        <w:rPr>
          <w:rFonts w:ascii="Times New Roman" w:hAnsi="Times New Roman" w:cs="Times New Roman"/>
          <w:sz w:val="24"/>
          <w:szCs w:val="24"/>
        </w:rPr>
      </w:pPr>
      <w:r w:rsidRPr="00A66B88">
        <w:rPr>
          <w:rFonts w:ascii="Times New Roman" w:hAnsi="Times New Roman" w:cs="Times New Roman"/>
          <w:b/>
          <w:sz w:val="24"/>
          <w:szCs w:val="24"/>
        </w:rPr>
        <w:t xml:space="preserve">PALABRAS CLAVE: </w:t>
      </w:r>
      <w:r w:rsidRPr="00A66B88">
        <w:rPr>
          <w:rFonts w:ascii="Times New Roman" w:hAnsi="Times New Roman" w:cs="Times New Roman"/>
          <w:sz w:val="24"/>
          <w:szCs w:val="24"/>
        </w:rPr>
        <w:t xml:space="preserve">Tingambato, cerámica, arqueometría, </w:t>
      </w:r>
      <w:r>
        <w:rPr>
          <w:rFonts w:ascii="Times New Roman" w:hAnsi="Times New Roman" w:cs="Times New Roman"/>
          <w:sz w:val="24"/>
          <w:szCs w:val="24"/>
        </w:rPr>
        <w:t xml:space="preserve">fluorescencia, </w:t>
      </w:r>
      <w:r w:rsidRPr="00A66B88">
        <w:rPr>
          <w:rFonts w:ascii="Times New Roman" w:hAnsi="Times New Roman" w:cs="Times New Roman"/>
          <w:sz w:val="24"/>
          <w:szCs w:val="24"/>
        </w:rPr>
        <w:t>petrografía.</w:t>
      </w:r>
    </w:p>
    <w:p w:rsidR="00C86090" w:rsidRPr="008E1C8C" w:rsidRDefault="00C86090" w:rsidP="00C86090">
      <w:pPr>
        <w:spacing w:line="360" w:lineRule="auto"/>
        <w:jc w:val="both"/>
        <w:rPr>
          <w:rFonts w:ascii="Times New Roman" w:hAnsi="Times New Roman" w:cs="Times New Roman"/>
          <w:b/>
          <w:sz w:val="24"/>
          <w:szCs w:val="24"/>
          <w:lang w:val="en-US"/>
        </w:rPr>
      </w:pPr>
      <w:r w:rsidRPr="008E1C8C">
        <w:rPr>
          <w:rFonts w:ascii="Times New Roman" w:hAnsi="Times New Roman" w:cs="Times New Roman"/>
          <w:b/>
          <w:sz w:val="24"/>
          <w:szCs w:val="24"/>
          <w:lang w:val="en-US"/>
        </w:rPr>
        <w:t>ABSTRACT.</w:t>
      </w:r>
    </w:p>
    <w:p w:rsidR="00C86090" w:rsidRPr="007552B7" w:rsidRDefault="00C86090" w:rsidP="00C86090">
      <w:pPr>
        <w:spacing w:after="120" w:line="360" w:lineRule="auto"/>
        <w:rPr>
          <w:rFonts w:ascii="Times New Roman" w:hAnsi="Times New Roman" w:cs="Times New Roman"/>
          <w:sz w:val="24"/>
          <w:szCs w:val="24"/>
          <w:lang w:val="en-US"/>
        </w:rPr>
      </w:pPr>
      <w:r w:rsidRPr="007552B7">
        <w:rPr>
          <w:rFonts w:ascii="Times New Roman" w:hAnsi="Times New Roman" w:cs="Times New Roman"/>
          <w:sz w:val="24"/>
          <w:szCs w:val="24"/>
          <w:lang w:val="en-US"/>
        </w:rPr>
        <w:t>This paper presents a first approach of the ceramic petrographic typification of the Tingambato site, Michoacan, Mexico, using two technics: Ultraviolet-Induced Visible Fluorescence and a petrographic analysis by thin sections; the first technic was used in a large sample for major identification and reduce the sample for the thin section analysis, with a very good results. The thin section petrography gives us information about the mineralogical composition, the manufacture technique and a first approach of the probable regions for the extraction of the raw materials. This give us a new image of the ceramist of this important archeological site.</w:t>
      </w:r>
    </w:p>
    <w:p w:rsidR="00C86090" w:rsidRPr="00A66B88" w:rsidRDefault="00C86090" w:rsidP="00C86090">
      <w:pPr>
        <w:spacing w:line="360" w:lineRule="auto"/>
        <w:jc w:val="both"/>
        <w:rPr>
          <w:rFonts w:ascii="Times New Roman" w:hAnsi="Times New Roman" w:cs="Times New Roman"/>
          <w:sz w:val="24"/>
          <w:szCs w:val="24"/>
          <w:lang w:val="en-US"/>
        </w:rPr>
      </w:pPr>
      <w:r w:rsidRPr="00A66B88">
        <w:rPr>
          <w:rFonts w:ascii="Times New Roman" w:hAnsi="Times New Roman" w:cs="Times New Roman"/>
          <w:b/>
          <w:sz w:val="24"/>
          <w:szCs w:val="24"/>
          <w:lang w:val="en-US"/>
        </w:rPr>
        <w:t xml:space="preserve">KEY WORDS: </w:t>
      </w:r>
      <w:r w:rsidRPr="00A66B88">
        <w:rPr>
          <w:rFonts w:ascii="Times New Roman" w:hAnsi="Times New Roman" w:cs="Times New Roman"/>
          <w:sz w:val="24"/>
          <w:szCs w:val="24"/>
          <w:lang w:val="en-US"/>
        </w:rPr>
        <w:t xml:space="preserve">Tingambato, pottery, archaeometry, </w:t>
      </w:r>
      <w:r w:rsidRPr="00A66B88">
        <w:rPr>
          <w:rFonts w:ascii="Times New Roman" w:hAnsi="Times New Roman" w:cs="Times New Roman"/>
          <w:sz w:val="24"/>
          <w:szCs w:val="24"/>
          <w:lang w:val="en"/>
        </w:rPr>
        <w:t>fluorescence</w:t>
      </w:r>
      <w:r>
        <w:rPr>
          <w:rFonts w:ascii="Times New Roman" w:hAnsi="Times New Roman" w:cs="Times New Roman"/>
          <w:sz w:val="24"/>
          <w:szCs w:val="24"/>
          <w:lang w:val="en"/>
        </w:rPr>
        <w:t>,</w:t>
      </w:r>
      <w:r w:rsidRPr="00A66B88">
        <w:rPr>
          <w:rFonts w:ascii="Times New Roman" w:hAnsi="Times New Roman" w:cs="Times New Roman"/>
          <w:sz w:val="24"/>
          <w:szCs w:val="24"/>
          <w:lang w:val="en-US"/>
        </w:rPr>
        <w:t xml:space="preserve"> petrograph</w:t>
      </w:r>
      <w:r>
        <w:rPr>
          <w:rFonts w:ascii="Times New Roman" w:hAnsi="Times New Roman" w:cs="Times New Roman"/>
          <w:sz w:val="24"/>
          <w:szCs w:val="24"/>
          <w:lang w:val="en-US"/>
        </w:rPr>
        <w:t>y</w:t>
      </w:r>
      <w:r w:rsidRPr="00A66B88">
        <w:rPr>
          <w:rFonts w:ascii="Times New Roman" w:hAnsi="Times New Roman" w:cs="Times New Roman"/>
          <w:sz w:val="24"/>
          <w:szCs w:val="24"/>
          <w:lang w:val="en-US"/>
        </w:rPr>
        <w:t>.</w:t>
      </w:r>
    </w:p>
    <w:p w:rsidR="00C86090" w:rsidRPr="008E1C8C" w:rsidRDefault="00C86090" w:rsidP="00C86090">
      <w:pPr>
        <w:spacing w:line="360" w:lineRule="auto"/>
        <w:jc w:val="both"/>
        <w:rPr>
          <w:rFonts w:ascii="Times New Roman" w:hAnsi="Times New Roman" w:cs="Times New Roman"/>
          <w:b/>
          <w:sz w:val="24"/>
          <w:szCs w:val="24"/>
          <w:lang w:val="fr-FR"/>
        </w:rPr>
      </w:pPr>
      <w:r w:rsidRPr="008E1C8C">
        <w:rPr>
          <w:rFonts w:ascii="Times New Roman" w:hAnsi="Times New Roman" w:cs="Times New Roman"/>
          <w:b/>
          <w:sz w:val="24"/>
          <w:szCs w:val="24"/>
          <w:lang w:val="fr-FR"/>
        </w:rPr>
        <w:t>RÉSUMÉ:</w:t>
      </w:r>
    </w:p>
    <w:p w:rsidR="00C86090" w:rsidRPr="008E1C8C" w:rsidRDefault="00C86090" w:rsidP="00C86090">
      <w:pPr>
        <w:spacing w:line="360" w:lineRule="auto"/>
        <w:jc w:val="both"/>
        <w:rPr>
          <w:rFonts w:ascii="Times New Roman" w:hAnsi="Times New Roman" w:cs="Times New Roman"/>
          <w:b/>
          <w:sz w:val="24"/>
          <w:szCs w:val="24"/>
          <w:lang w:val="fr-FR"/>
        </w:rPr>
      </w:pPr>
    </w:p>
    <w:p w:rsidR="00C86090" w:rsidRPr="002E4430" w:rsidRDefault="00C86090" w:rsidP="00C86090">
      <w:pPr>
        <w:spacing w:line="360" w:lineRule="auto"/>
        <w:jc w:val="both"/>
        <w:rPr>
          <w:rFonts w:ascii="Times New Roman" w:hAnsi="Times New Roman" w:cs="Times New Roman"/>
          <w:sz w:val="24"/>
          <w:szCs w:val="24"/>
          <w:lang w:val="fr-FR"/>
        </w:rPr>
      </w:pPr>
      <w:r w:rsidRPr="00A66B88">
        <w:rPr>
          <w:rFonts w:ascii="Times New Roman" w:hAnsi="Times New Roman" w:cs="Times New Roman"/>
          <w:sz w:val="24"/>
          <w:szCs w:val="24"/>
          <w:lang w:val="fr-FR"/>
        </w:rPr>
        <w:t>C</w:t>
      </w:r>
      <w:r>
        <w:rPr>
          <w:rFonts w:ascii="Times New Roman" w:hAnsi="Times New Roman" w:cs="Times New Roman"/>
          <w:sz w:val="24"/>
          <w:szCs w:val="24"/>
          <w:lang w:val="fr-FR"/>
        </w:rPr>
        <w:t>’</w:t>
      </w:r>
      <w:r w:rsidRPr="00A66B88">
        <w:rPr>
          <w:rFonts w:ascii="Times New Roman" w:hAnsi="Times New Roman" w:cs="Times New Roman"/>
          <w:sz w:val="24"/>
          <w:szCs w:val="24"/>
          <w:lang w:val="fr-FR"/>
        </w:rPr>
        <w:t>est à première approché à la caractérisation pétrographique</w:t>
      </w:r>
      <w:r>
        <w:rPr>
          <w:rFonts w:ascii="Times New Roman" w:hAnsi="Times New Roman" w:cs="Times New Roman"/>
          <w:sz w:val="24"/>
          <w:szCs w:val="24"/>
          <w:lang w:val="fr-FR"/>
        </w:rPr>
        <w:t xml:space="preserve"> des</w:t>
      </w:r>
      <w:r w:rsidRPr="00A66B88">
        <w:rPr>
          <w:rFonts w:ascii="Times New Roman" w:hAnsi="Times New Roman" w:cs="Times New Roman"/>
          <w:sz w:val="24"/>
          <w:szCs w:val="24"/>
          <w:lang w:val="fr-FR"/>
        </w:rPr>
        <w:t xml:space="preserve"> céramique</w:t>
      </w:r>
      <w:r>
        <w:rPr>
          <w:rFonts w:ascii="Times New Roman" w:hAnsi="Times New Roman" w:cs="Times New Roman"/>
          <w:sz w:val="24"/>
          <w:szCs w:val="24"/>
          <w:lang w:val="fr-FR"/>
        </w:rPr>
        <w:t>s</w:t>
      </w:r>
      <w:r w:rsidRPr="00A66B88">
        <w:rPr>
          <w:rFonts w:ascii="Times New Roman" w:hAnsi="Times New Roman" w:cs="Times New Roman"/>
          <w:sz w:val="24"/>
          <w:szCs w:val="24"/>
          <w:lang w:val="fr-FR"/>
        </w:rPr>
        <w:t xml:space="preserve"> du site archéologique</w:t>
      </w:r>
      <w:r>
        <w:rPr>
          <w:rFonts w:ascii="Times New Roman" w:hAnsi="Times New Roman" w:cs="Times New Roman"/>
          <w:sz w:val="24"/>
          <w:szCs w:val="24"/>
          <w:lang w:val="fr-FR"/>
        </w:rPr>
        <w:t xml:space="preserve"> de Tingambato, </w:t>
      </w:r>
      <w:r w:rsidRPr="00A66B88">
        <w:rPr>
          <w:rFonts w:ascii="Times New Roman" w:hAnsi="Times New Roman" w:cs="Times New Roman"/>
          <w:sz w:val="24"/>
          <w:szCs w:val="24"/>
          <w:lang w:val="fr-FR"/>
        </w:rPr>
        <w:t xml:space="preserve">Michoacan.  Donc on a appliqué les techniques de fluorescence pour induction de la lumière ultraviolette visible et analyse pétrographique de lames minces. Le première technique a été utilisé </w:t>
      </w:r>
      <w:r w:rsidRPr="00A66B88">
        <w:rPr>
          <w:rStyle w:val="shorttext"/>
          <w:rFonts w:ascii="Times New Roman" w:hAnsi="Times New Roman" w:cs="Times New Roman"/>
          <w:sz w:val="24"/>
          <w:szCs w:val="24"/>
          <w:lang w:val="fr-FR"/>
        </w:rPr>
        <w:t xml:space="preserve">à titre d'expérimentation </w:t>
      </w:r>
      <w:r w:rsidRPr="00A66B88">
        <w:rPr>
          <w:rFonts w:ascii="Times New Roman" w:hAnsi="Times New Roman" w:cs="Times New Roman"/>
          <w:sz w:val="24"/>
          <w:szCs w:val="24"/>
          <w:lang w:val="fr-FR"/>
        </w:rPr>
        <w:t xml:space="preserve">pour l’identification des </w:t>
      </w:r>
      <w:r>
        <w:rPr>
          <w:rStyle w:val="shorttext"/>
          <w:rFonts w:ascii="Times New Roman" w:hAnsi="Times New Roman" w:cs="Times New Roman"/>
          <w:sz w:val="24"/>
          <w:szCs w:val="24"/>
          <w:lang w:val="fr-FR"/>
        </w:rPr>
        <w:t xml:space="preserve">différences d’un </w:t>
      </w:r>
      <w:r w:rsidRPr="002F1EE8">
        <w:rPr>
          <w:rFonts w:ascii="Times New Roman" w:hAnsi="Times New Roman" w:cs="Times New Roman"/>
          <w:sz w:val="24"/>
          <w:szCs w:val="24"/>
          <w:lang w:val="fr-FR"/>
        </w:rPr>
        <w:t xml:space="preserve">échantillon </w:t>
      </w:r>
      <w:r w:rsidRPr="00A66B88">
        <w:rPr>
          <w:rStyle w:val="shorttext"/>
          <w:rFonts w:ascii="Times New Roman" w:hAnsi="Times New Roman" w:cs="Times New Roman"/>
          <w:sz w:val="24"/>
          <w:szCs w:val="24"/>
          <w:lang w:val="fr-FR"/>
        </w:rPr>
        <w:t>trè</w:t>
      </w:r>
      <w:r>
        <w:rPr>
          <w:rStyle w:val="shorttext"/>
          <w:rFonts w:ascii="Times New Roman" w:hAnsi="Times New Roman" w:cs="Times New Roman"/>
          <w:sz w:val="24"/>
          <w:szCs w:val="24"/>
          <w:lang w:val="fr-FR"/>
        </w:rPr>
        <w:t>s</w:t>
      </w:r>
      <w:r w:rsidRPr="00A66B88">
        <w:rPr>
          <w:rStyle w:val="shorttext"/>
          <w:rFonts w:ascii="Times New Roman" w:hAnsi="Times New Roman" w:cs="Times New Roman"/>
          <w:sz w:val="24"/>
          <w:szCs w:val="24"/>
          <w:lang w:val="fr-FR"/>
        </w:rPr>
        <w:t xml:space="preserve"> grand donc </w:t>
      </w:r>
      <w:r>
        <w:rPr>
          <w:rStyle w:val="shorttext"/>
          <w:rFonts w:ascii="Times New Roman" w:hAnsi="Times New Roman" w:cs="Times New Roman"/>
          <w:sz w:val="24"/>
          <w:szCs w:val="24"/>
          <w:lang w:val="fr-FR"/>
        </w:rPr>
        <w:t xml:space="preserve">on a peux </w:t>
      </w:r>
      <w:r w:rsidRPr="00A66B88">
        <w:rPr>
          <w:rStyle w:val="shorttext"/>
          <w:rFonts w:ascii="Times New Roman" w:hAnsi="Times New Roman" w:cs="Times New Roman"/>
          <w:sz w:val="24"/>
          <w:szCs w:val="24"/>
          <w:lang w:val="fr-FR"/>
        </w:rPr>
        <w:t xml:space="preserve">réduire le </w:t>
      </w:r>
      <w:r>
        <w:rPr>
          <w:rStyle w:val="shorttext"/>
          <w:rFonts w:ascii="Times New Roman" w:hAnsi="Times New Roman" w:cs="Times New Roman"/>
          <w:sz w:val="24"/>
          <w:szCs w:val="24"/>
          <w:lang w:val="fr-FR"/>
        </w:rPr>
        <w:t>nombre</w:t>
      </w:r>
      <w:r w:rsidRPr="00A66B88">
        <w:rPr>
          <w:rStyle w:val="shorttext"/>
          <w:rFonts w:ascii="Times New Roman" w:hAnsi="Times New Roman" w:cs="Times New Roman"/>
          <w:sz w:val="24"/>
          <w:szCs w:val="24"/>
          <w:lang w:val="fr-FR"/>
        </w:rPr>
        <w:t xml:space="preserve"> </w:t>
      </w:r>
      <w:r w:rsidRPr="00A66B88">
        <w:rPr>
          <w:rFonts w:ascii="Times New Roman" w:hAnsi="Times New Roman" w:cs="Times New Roman"/>
          <w:sz w:val="24"/>
          <w:szCs w:val="24"/>
          <w:lang w:val="fr-FR"/>
        </w:rPr>
        <w:t xml:space="preserve">de lames minces. </w:t>
      </w:r>
      <w:r>
        <w:rPr>
          <w:rFonts w:ascii="Times New Roman" w:hAnsi="Times New Roman" w:cs="Times New Roman"/>
          <w:sz w:val="24"/>
          <w:szCs w:val="24"/>
          <w:lang w:val="fr-FR"/>
        </w:rPr>
        <w:t>L</w:t>
      </w:r>
      <w:r w:rsidRPr="00A66B88">
        <w:rPr>
          <w:rFonts w:ascii="Times New Roman" w:hAnsi="Times New Roman" w:cs="Times New Roman"/>
          <w:sz w:val="24"/>
          <w:szCs w:val="24"/>
          <w:lang w:val="fr-FR"/>
        </w:rPr>
        <w:t>a pétrographie en lames minces nous donne information sur la composition minéral du céramique</w:t>
      </w:r>
      <w:r>
        <w:rPr>
          <w:rFonts w:ascii="Times New Roman" w:hAnsi="Times New Roman" w:cs="Times New Roman"/>
          <w:sz w:val="24"/>
          <w:szCs w:val="24"/>
          <w:lang w:val="fr-FR"/>
        </w:rPr>
        <w:t>,</w:t>
      </w:r>
      <w:r w:rsidRPr="00A66B88">
        <w:rPr>
          <w:rFonts w:ascii="Times New Roman" w:hAnsi="Times New Roman" w:cs="Times New Roman"/>
          <w:sz w:val="24"/>
          <w:szCs w:val="24"/>
          <w:lang w:val="fr-FR"/>
        </w:rPr>
        <w:t xml:space="preserve"> particularités de la fabrication et un première approché pour </w:t>
      </w:r>
      <w:r w:rsidRPr="00A66B88">
        <w:rPr>
          <w:rStyle w:val="shorttext"/>
          <w:rFonts w:ascii="Times New Roman" w:hAnsi="Times New Roman" w:cs="Times New Roman"/>
          <w:sz w:val="24"/>
          <w:szCs w:val="24"/>
          <w:lang w:val="fr-FR"/>
        </w:rPr>
        <w:t>nous pouvons vous proposer</w:t>
      </w:r>
      <w:r w:rsidRPr="00A66B88">
        <w:rPr>
          <w:rFonts w:ascii="Times New Roman" w:hAnsi="Times New Roman" w:cs="Times New Roman"/>
          <w:sz w:val="24"/>
          <w:szCs w:val="24"/>
          <w:lang w:val="fr-FR"/>
        </w:rPr>
        <w:t xml:space="preserve"> quelques-unes régions d’extraction de </w:t>
      </w:r>
      <w:r w:rsidRPr="00A66B88">
        <w:rPr>
          <w:rStyle w:val="shorttext"/>
          <w:rFonts w:ascii="Times New Roman" w:hAnsi="Times New Roman" w:cs="Times New Roman"/>
          <w:sz w:val="24"/>
          <w:szCs w:val="24"/>
          <w:lang w:val="fr-FR"/>
        </w:rPr>
        <w:t>matière première</w:t>
      </w:r>
      <w:r>
        <w:rPr>
          <w:rStyle w:val="shorttext"/>
          <w:rFonts w:ascii="Times New Roman" w:hAnsi="Times New Roman" w:cs="Times New Roman"/>
          <w:sz w:val="24"/>
          <w:szCs w:val="24"/>
          <w:lang w:val="fr-FR"/>
        </w:rPr>
        <w:t xml:space="preserve">. </w:t>
      </w:r>
      <w:r w:rsidRPr="002E4430">
        <w:rPr>
          <w:rStyle w:val="shorttext"/>
          <w:rFonts w:ascii="Times New Roman" w:hAnsi="Times New Roman" w:cs="Times New Roman"/>
          <w:sz w:val="24"/>
          <w:szCs w:val="24"/>
          <w:lang w:val="fr-FR"/>
        </w:rPr>
        <w:t xml:space="preserve">Avec cette information on a une </w:t>
      </w:r>
      <w:r w:rsidRPr="002E4430">
        <w:rPr>
          <w:rFonts w:ascii="Times New Roman" w:hAnsi="Times New Roman" w:cs="Times New Roman"/>
          <w:sz w:val="24"/>
          <w:szCs w:val="24"/>
          <w:lang w:val="fr-FR"/>
        </w:rPr>
        <w:t>nouvelle perspective</w:t>
      </w:r>
      <w:r>
        <w:rPr>
          <w:rFonts w:ascii="Times New Roman" w:hAnsi="Times New Roman" w:cs="Times New Roman"/>
          <w:sz w:val="24"/>
          <w:szCs w:val="24"/>
          <w:lang w:val="fr-FR"/>
        </w:rPr>
        <w:t xml:space="preserve"> des </w:t>
      </w:r>
      <w:r w:rsidRPr="002E4430">
        <w:rPr>
          <w:rFonts w:ascii="Times New Roman" w:hAnsi="Times New Roman" w:cs="Times New Roman"/>
          <w:sz w:val="24"/>
          <w:szCs w:val="24"/>
          <w:lang w:val="fr-FR"/>
        </w:rPr>
        <w:t>céramistes</w:t>
      </w:r>
      <w:r>
        <w:rPr>
          <w:rFonts w:ascii="Times New Roman" w:hAnsi="Times New Roman" w:cs="Times New Roman"/>
          <w:sz w:val="24"/>
          <w:szCs w:val="24"/>
          <w:lang w:val="fr-FR"/>
        </w:rPr>
        <w:t xml:space="preserve"> de l’important site de Tingambato</w:t>
      </w:r>
      <w:r>
        <w:rPr>
          <w:rStyle w:val="shorttext"/>
          <w:rFonts w:ascii="Times New Roman" w:hAnsi="Times New Roman" w:cs="Times New Roman"/>
          <w:sz w:val="24"/>
          <w:szCs w:val="24"/>
          <w:lang w:val="fr-FR"/>
        </w:rPr>
        <w:t>.</w:t>
      </w:r>
    </w:p>
    <w:p w:rsidR="00C86090" w:rsidRPr="008E1C8C" w:rsidRDefault="00C86090" w:rsidP="00C86090">
      <w:pPr>
        <w:spacing w:line="360" w:lineRule="auto"/>
        <w:jc w:val="both"/>
        <w:rPr>
          <w:rFonts w:ascii="Times New Roman" w:hAnsi="Times New Roman" w:cs="Times New Roman"/>
          <w:b/>
          <w:sz w:val="24"/>
          <w:szCs w:val="24"/>
          <w:lang w:val="fr-FR"/>
        </w:rPr>
      </w:pPr>
      <w:r w:rsidRPr="002E4430">
        <w:rPr>
          <w:rStyle w:val="shorttext"/>
          <w:rFonts w:ascii="Times New Roman" w:hAnsi="Times New Roman" w:cs="Times New Roman"/>
          <w:sz w:val="24"/>
          <w:szCs w:val="24"/>
          <w:lang w:val="fr-FR"/>
        </w:rPr>
        <w:t xml:space="preserve"> </w:t>
      </w:r>
      <w:r w:rsidRPr="008E1C8C">
        <w:rPr>
          <w:rFonts w:ascii="Times New Roman" w:hAnsi="Times New Roman" w:cs="Times New Roman"/>
          <w:b/>
          <w:sz w:val="24"/>
          <w:szCs w:val="24"/>
          <w:lang w:val="fr-FR"/>
        </w:rPr>
        <w:t xml:space="preserve">Mots-clés: </w:t>
      </w:r>
      <w:r w:rsidRPr="008E1C8C">
        <w:rPr>
          <w:rFonts w:ascii="Times New Roman" w:hAnsi="Times New Roman" w:cs="Times New Roman"/>
          <w:sz w:val="24"/>
          <w:szCs w:val="24"/>
          <w:lang w:val="fr-FR"/>
        </w:rPr>
        <w:t xml:space="preserve">Tingambato, céramique, archéométrie, </w:t>
      </w:r>
      <w:r w:rsidRPr="00A66B88">
        <w:rPr>
          <w:rFonts w:ascii="Times New Roman" w:hAnsi="Times New Roman" w:cs="Times New Roman"/>
          <w:sz w:val="24"/>
          <w:szCs w:val="24"/>
          <w:lang w:val="fr-FR"/>
        </w:rPr>
        <w:t>fluorescence</w:t>
      </w:r>
      <w:r>
        <w:rPr>
          <w:rFonts w:ascii="Times New Roman" w:hAnsi="Times New Roman" w:cs="Times New Roman"/>
          <w:sz w:val="24"/>
          <w:szCs w:val="24"/>
          <w:lang w:val="fr-FR"/>
        </w:rPr>
        <w:t>,</w:t>
      </w:r>
      <w:r w:rsidRPr="008E1C8C">
        <w:rPr>
          <w:rFonts w:ascii="Times New Roman" w:hAnsi="Times New Roman" w:cs="Times New Roman"/>
          <w:sz w:val="24"/>
          <w:szCs w:val="24"/>
          <w:lang w:val="fr-FR"/>
        </w:rPr>
        <w:t xml:space="preserve"> pétrographie.</w:t>
      </w:r>
    </w:p>
    <w:p w:rsidR="00C86090" w:rsidRPr="000E0AC3" w:rsidRDefault="00C86090" w:rsidP="00497960">
      <w:pPr>
        <w:spacing w:line="360" w:lineRule="auto"/>
        <w:jc w:val="both"/>
        <w:rPr>
          <w:rFonts w:ascii="Times New Roman" w:hAnsi="Times New Roman" w:cs="Times New Roman"/>
          <w:b/>
          <w:sz w:val="24"/>
          <w:szCs w:val="24"/>
          <w:lang w:val="fr-FR"/>
        </w:rPr>
      </w:pPr>
    </w:p>
    <w:p w:rsidR="00497960" w:rsidRPr="00A66B88" w:rsidRDefault="00497960" w:rsidP="00497960">
      <w:pPr>
        <w:spacing w:line="360" w:lineRule="auto"/>
        <w:jc w:val="both"/>
        <w:rPr>
          <w:rFonts w:ascii="Times New Roman" w:hAnsi="Times New Roman" w:cs="Times New Roman"/>
          <w:b/>
          <w:sz w:val="24"/>
          <w:szCs w:val="24"/>
        </w:rPr>
      </w:pPr>
      <w:r w:rsidRPr="00A66B88">
        <w:rPr>
          <w:rFonts w:ascii="Times New Roman" w:hAnsi="Times New Roman" w:cs="Times New Roman"/>
          <w:b/>
          <w:sz w:val="24"/>
          <w:szCs w:val="24"/>
        </w:rPr>
        <w:t>INTRODUCCIÓN</w:t>
      </w:r>
    </w:p>
    <w:p w:rsidR="00497960" w:rsidRPr="00A66B88" w:rsidRDefault="00497960" w:rsidP="00497960">
      <w:pPr>
        <w:spacing w:line="360" w:lineRule="auto"/>
        <w:jc w:val="both"/>
        <w:rPr>
          <w:rFonts w:ascii="Times New Roman" w:hAnsi="Times New Roman" w:cs="Times New Roman"/>
          <w:sz w:val="24"/>
          <w:szCs w:val="24"/>
        </w:rPr>
      </w:pPr>
      <w:r w:rsidRPr="00A66B88">
        <w:rPr>
          <w:rFonts w:ascii="Times New Roman" w:hAnsi="Times New Roman" w:cs="Times New Roman"/>
          <w:sz w:val="24"/>
          <w:szCs w:val="24"/>
        </w:rPr>
        <w:t>Tingambato o Tinganio es un sitio arqueológico localizado en el municipio que lleva el mismo nombre, al este del lago de Pátzcuaro, en la subcuenca del río de la Parota parte la cuenca del río Tepalcatepec, del al centro sur del estado mexicano de Michoacán. Se reportó su existencia desde 1842, a través del hallazgo de espectaculares tumbas, igualmente el sabio michoacano Nicolás León lo visitó a finales del siglo XIX, sin embargo, a pesar de que es el sitio arqueológico más grande e importante de la región, únicamente ha tenido unas cuantas intervenciones arqueológicas sistemáticas, las cuales no han sido suficientes para poder conocer la vida diaria de sus antiguos pobladores y comprender el papel que desempeño el sitio en el desarrollo regional.</w:t>
      </w:r>
    </w:p>
    <w:p w:rsidR="00497960" w:rsidRPr="00A66B88" w:rsidRDefault="00497960" w:rsidP="00497960">
      <w:pPr>
        <w:spacing w:line="360" w:lineRule="auto"/>
        <w:ind w:firstLine="708"/>
        <w:jc w:val="both"/>
        <w:rPr>
          <w:rFonts w:ascii="Times New Roman" w:hAnsi="Times New Roman" w:cs="Times New Roman"/>
          <w:sz w:val="24"/>
          <w:szCs w:val="24"/>
        </w:rPr>
      </w:pPr>
      <w:r w:rsidRPr="00A66B88">
        <w:rPr>
          <w:rFonts w:ascii="Times New Roman" w:hAnsi="Times New Roman" w:cs="Times New Roman"/>
          <w:sz w:val="24"/>
          <w:szCs w:val="24"/>
        </w:rPr>
        <w:t xml:space="preserve">La primera intervención sistemática se llevó a cabo en los años 1978 y 1979, a cargo de Román Piña Chan y Kuñaki Ohí, a través el proyecto Tinganio. En sus excavaciones dejaron al descubierto las estructuras monumentales y la mayor parte de lo que actualmente se pude apreciar al visitar el sitio arqueológico (Piña y Oí 1982; Ohí 2005). La segunda intervención estuvo a cargo de la arqueóloga Olga Landa en el 2011 y el 2012, durante el </w:t>
      </w:r>
      <w:r w:rsidRPr="00A66B88">
        <w:rPr>
          <w:rFonts w:ascii="Times New Roman" w:hAnsi="Times New Roman" w:cs="Times New Roman"/>
          <w:i/>
          <w:sz w:val="24"/>
          <w:szCs w:val="24"/>
        </w:rPr>
        <w:lastRenderedPageBreak/>
        <w:t xml:space="preserve">“Proyecto Especial Michoacán. Mantenimiento y Puesta en Valor de la Zonas Arqueológicas de Tzintzuntzan, Ihuatzio, Tingambato, Huandacareo y Tres Cerritos” </w:t>
      </w:r>
      <w:r w:rsidRPr="00A66B88">
        <w:rPr>
          <w:rFonts w:ascii="Times New Roman" w:hAnsi="Times New Roman" w:cs="Times New Roman"/>
          <w:sz w:val="24"/>
          <w:szCs w:val="24"/>
        </w:rPr>
        <w:t>(PEM)</w:t>
      </w:r>
      <w:r w:rsidRPr="00A66B88">
        <w:rPr>
          <w:rFonts w:ascii="Times New Roman" w:hAnsi="Times New Roman" w:cs="Times New Roman"/>
          <w:i/>
          <w:sz w:val="24"/>
          <w:szCs w:val="24"/>
        </w:rPr>
        <w:t xml:space="preserve">, </w:t>
      </w:r>
      <w:r w:rsidRPr="00A66B88">
        <w:rPr>
          <w:rFonts w:ascii="Times New Roman" w:hAnsi="Times New Roman" w:cs="Times New Roman"/>
          <w:sz w:val="24"/>
          <w:szCs w:val="24"/>
        </w:rPr>
        <w:t xml:space="preserve">en el cual los objetivos iban dirigidos, en mayor medida, a la conservación y mantenimiento del sitio para poder dejarlo en buenas condiciones para ser visitado por el público, a pesar de ello también aportaron información importante sobre el sistema constructivo, se descubrió y excavó la Tumba 2 y se realizó una propuesta de tipología cerámica (Landa 2011a, 2011c, 2012a). La última intervención se llevó a cabo en el 2015, a cargo de José Luis Punzo y su equipo de trabajo, con el Proyecto Arqueología y Paisaje del Área Centro Sur de Michoacán (PAPACSUM) (Punzo </w:t>
      </w:r>
      <w:r w:rsidRPr="00A66B88">
        <w:rPr>
          <w:rFonts w:ascii="Times New Roman" w:hAnsi="Times New Roman" w:cs="Times New Roman"/>
          <w:i/>
          <w:sz w:val="24"/>
          <w:szCs w:val="24"/>
        </w:rPr>
        <w:t>et al</w:t>
      </w:r>
      <w:r w:rsidRPr="00A66B88">
        <w:rPr>
          <w:rFonts w:ascii="Times New Roman" w:hAnsi="Times New Roman" w:cs="Times New Roman"/>
          <w:sz w:val="24"/>
          <w:szCs w:val="24"/>
        </w:rPr>
        <w:t xml:space="preserve"> 2015a), donde se lograron obtener fechamientos exactos por radiocarbono por primera vez, los cuales muestran que el sitio de Tingambato tuvo una ocupación corta, que abarcó aproximadamente entre los años 570 a la 670 d.C. (Punzo 2016).</w:t>
      </w:r>
    </w:p>
    <w:p w:rsidR="00497960" w:rsidRPr="00A66B88" w:rsidRDefault="00497960" w:rsidP="00497960">
      <w:pPr>
        <w:spacing w:line="360" w:lineRule="auto"/>
        <w:ind w:firstLine="708"/>
        <w:jc w:val="both"/>
        <w:rPr>
          <w:rFonts w:ascii="Times New Roman" w:hAnsi="Times New Roman" w:cs="Times New Roman"/>
          <w:sz w:val="24"/>
          <w:szCs w:val="24"/>
        </w:rPr>
      </w:pPr>
      <w:r w:rsidRPr="00A66B88">
        <w:rPr>
          <w:rFonts w:ascii="Times New Roman" w:hAnsi="Times New Roman" w:cs="Times New Roman"/>
          <w:sz w:val="24"/>
          <w:szCs w:val="24"/>
        </w:rPr>
        <w:t>Actualmente sabemos que en Tingambato, la construcción y ocupación de la Gran Plataforma abarcó un periodo de tiempo muy corto durante la fase Lupe Temprano, sin embargo, a partir de los tipos cerámicos recuperados en las capas del relleno constructivo, nos indican que pudo tener una ocupación más temprana, posiblemente Loma Alta de entre el 0 y 500 d.C., cuyos vestigios fueron arrasados y empleados como relleno para edificar la Gran Plataforma.</w:t>
      </w:r>
    </w:p>
    <w:p w:rsidR="00497960" w:rsidRPr="00A66B88" w:rsidRDefault="00497960" w:rsidP="00497960">
      <w:pPr>
        <w:spacing w:line="360" w:lineRule="auto"/>
        <w:jc w:val="both"/>
        <w:rPr>
          <w:rFonts w:ascii="Times New Roman" w:hAnsi="Times New Roman" w:cs="Times New Roman"/>
          <w:b/>
          <w:sz w:val="24"/>
          <w:szCs w:val="24"/>
        </w:rPr>
      </w:pPr>
    </w:p>
    <w:p w:rsidR="00497960" w:rsidRPr="00A66B88" w:rsidRDefault="00497960" w:rsidP="00497960">
      <w:pPr>
        <w:spacing w:line="360" w:lineRule="auto"/>
        <w:jc w:val="both"/>
        <w:rPr>
          <w:rFonts w:ascii="Times New Roman" w:hAnsi="Times New Roman" w:cs="Times New Roman"/>
          <w:b/>
          <w:sz w:val="24"/>
          <w:szCs w:val="24"/>
        </w:rPr>
      </w:pPr>
      <w:r w:rsidRPr="00A66B88">
        <w:rPr>
          <w:rFonts w:ascii="Times New Roman" w:hAnsi="Times New Roman" w:cs="Times New Roman"/>
          <w:b/>
          <w:sz w:val="24"/>
          <w:szCs w:val="24"/>
        </w:rPr>
        <w:t>ANTECEDENTES EN EL ESTUDIO CERÁMICO DE TINGAMBATO.</w:t>
      </w:r>
    </w:p>
    <w:p w:rsidR="00497960" w:rsidRPr="00A66B88" w:rsidRDefault="00497960" w:rsidP="00497960">
      <w:pPr>
        <w:spacing w:line="360" w:lineRule="auto"/>
        <w:jc w:val="both"/>
        <w:rPr>
          <w:rFonts w:ascii="Times New Roman" w:hAnsi="Times New Roman" w:cs="Times New Roman"/>
          <w:sz w:val="24"/>
          <w:szCs w:val="24"/>
        </w:rPr>
      </w:pPr>
      <w:r w:rsidRPr="00A66B88">
        <w:rPr>
          <w:rFonts w:ascii="Times New Roman" w:hAnsi="Times New Roman" w:cs="Times New Roman"/>
          <w:sz w:val="24"/>
          <w:szCs w:val="24"/>
        </w:rPr>
        <w:t>La primera propuesta tipológica para la cerámica de Tingambato fue la realizada por Piña Chan y Ohí (1982), estaba basada a partir de analizar el acabado de superficie y la forma cerámica, a partir de una muestra de 723 tiestos, en la cual identifican trece tipos cerámicos.</w:t>
      </w:r>
      <w:r w:rsidRPr="00A66B88">
        <w:rPr>
          <w:rStyle w:val="Refdenotaalfinal"/>
          <w:rFonts w:ascii="Times New Roman" w:hAnsi="Times New Roman" w:cs="Times New Roman"/>
          <w:sz w:val="24"/>
          <w:szCs w:val="24"/>
        </w:rPr>
        <w:endnoteReference w:id="1"/>
      </w:r>
      <w:r w:rsidRPr="00A66B88">
        <w:rPr>
          <w:rFonts w:ascii="Times New Roman" w:hAnsi="Times New Roman" w:cs="Times New Roman"/>
          <w:sz w:val="24"/>
          <w:szCs w:val="24"/>
        </w:rPr>
        <w:t xml:space="preserve">  El problema de esta tipología es que no se hizo una definición muy clara de cada tipo, ni descripción de los motivos, en el caso de los tipos decorados, lo que ahora nos dificulta poder contrastarla con otras tipologías.</w:t>
      </w:r>
    </w:p>
    <w:p w:rsidR="00497960" w:rsidRPr="00A66B88" w:rsidRDefault="00497960" w:rsidP="00497960">
      <w:pPr>
        <w:spacing w:line="360" w:lineRule="auto"/>
        <w:ind w:firstLine="708"/>
        <w:jc w:val="both"/>
        <w:rPr>
          <w:rFonts w:ascii="Times New Roman" w:hAnsi="Times New Roman" w:cs="Times New Roman"/>
          <w:sz w:val="24"/>
          <w:szCs w:val="24"/>
        </w:rPr>
      </w:pPr>
      <w:r w:rsidRPr="00A66B88">
        <w:rPr>
          <w:rFonts w:ascii="Times New Roman" w:hAnsi="Times New Roman" w:cs="Times New Roman"/>
          <w:sz w:val="24"/>
          <w:szCs w:val="24"/>
        </w:rPr>
        <w:t>La segunda propuesta tipológica fue la elaborada por el PEM, la cual fue realizada por el arqueólogo Laurie Melchor Cruz Hernández. Para la elaboración de esta segunda propuesta tipológica se empleó el sistema Tipo-Variedad (Landa 2012b, Tomo 5: 55).</w:t>
      </w:r>
    </w:p>
    <w:p w:rsidR="00497960" w:rsidRPr="00A66B88" w:rsidRDefault="00497960" w:rsidP="00497960">
      <w:pPr>
        <w:spacing w:line="360" w:lineRule="auto"/>
        <w:ind w:firstLine="708"/>
        <w:jc w:val="both"/>
        <w:rPr>
          <w:rFonts w:ascii="Times New Roman" w:hAnsi="Times New Roman" w:cs="Times New Roman"/>
          <w:sz w:val="24"/>
          <w:szCs w:val="24"/>
        </w:rPr>
      </w:pPr>
      <w:r w:rsidRPr="00A66B88">
        <w:rPr>
          <w:rFonts w:ascii="Times New Roman" w:hAnsi="Times New Roman" w:cs="Times New Roman"/>
          <w:sz w:val="24"/>
          <w:szCs w:val="24"/>
        </w:rPr>
        <w:lastRenderedPageBreak/>
        <w:t>En esta tipología, así como las otras basadas en el sistema de Tipo-Variedad, los criterios de análisis estuvieron basados principalmente en los atributos físicos: primero propusieron nueve grupos a partir del acabado de superficie (color de la superficie o engobe), en segundo lugar, a partir de las particularidades de este, es decir por la decoración se separaron los diferentes tipos; dentro de cada uno de los tipos e hizo la descripción de las formas generales y particulares de los objetos identificados, se realizó la descripción de la pasta (color, textura, espesor y características de los desgrasantes y tipo de cocción), también se realizó una descripción detallada de los diferentes decorados, así como la descripción de la coloración de superficie mediante la tabla Munsell, definiendo con ello ocho grupos cerámicos y se agregó uno más en el que se añadieron otros tipos que no podían ser agrupado en ninguno de los grupos anteriores y estaban presentes en muy pequeñas cantidades.</w:t>
      </w:r>
      <w:r w:rsidRPr="00A66B88">
        <w:rPr>
          <w:rStyle w:val="Refdenotaalfinal"/>
          <w:rFonts w:ascii="Times New Roman" w:hAnsi="Times New Roman" w:cs="Times New Roman"/>
          <w:sz w:val="24"/>
          <w:szCs w:val="24"/>
        </w:rPr>
        <w:endnoteReference w:id="2"/>
      </w:r>
    </w:p>
    <w:p w:rsidR="00497960" w:rsidRPr="00A66B88" w:rsidRDefault="00497960" w:rsidP="00497960">
      <w:pPr>
        <w:spacing w:line="360" w:lineRule="auto"/>
        <w:ind w:firstLine="708"/>
        <w:jc w:val="both"/>
        <w:rPr>
          <w:rFonts w:ascii="Times New Roman" w:hAnsi="Times New Roman" w:cs="Times New Roman"/>
          <w:sz w:val="24"/>
          <w:szCs w:val="24"/>
        </w:rPr>
      </w:pPr>
      <w:r w:rsidRPr="00A66B88">
        <w:rPr>
          <w:rFonts w:ascii="Times New Roman" w:hAnsi="Times New Roman" w:cs="Times New Roman"/>
          <w:sz w:val="24"/>
          <w:szCs w:val="24"/>
        </w:rPr>
        <w:t>Fillini hace una fuerte crítica al estado actual de la investigación cerámica de Michoacán; entre otros puntos, señala que hay una falta de consenso en cuanto al establecimiento de tipos, muchas veces se siguen generando más tipologías en las que se le da nuevos nombres a tipos ya definidos, en vez de retomar los tipo ya establecidos y completar las  tipologías con la información faltante o indicando las variantes locales (Fillini 2014: 216-217).</w:t>
      </w:r>
    </w:p>
    <w:p w:rsidR="00497960" w:rsidRPr="00A66B88" w:rsidRDefault="00497960" w:rsidP="00497960">
      <w:pPr>
        <w:autoSpaceDE w:val="0"/>
        <w:autoSpaceDN w:val="0"/>
        <w:adjustRightInd w:val="0"/>
        <w:spacing w:after="0" w:line="360" w:lineRule="auto"/>
        <w:ind w:left="1134" w:right="1134"/>
        <w:jc w:val="both"/>
        <w:rPr>
          <w:rFonts w:ascii="Times New Roman" w:hAnsi="Times New Roman" w:cs="Times New Roman"/>
          <w:sz w:val="20"/>
          <w:szCs w:val="24"/>
        </w:rPr>
      </w:pPr>
      <w:r w:rsidRPr="00A66B88">
        <w:rPr>
          <w:rFonts w:ascii="Times New Roman" w:hAnsi="Times New Roman" w:cs="Times New Roman"/>
          <w:sz w:val="20"/>
          <w:szCs w:val="24"/>
        </w:rPr>
        <w:t>“Otra limitante para el avance de los estudios cerámicos es la falta de consenso entre los arqueólogos respecto de la nomenclatura de los tipos. El elemento de subjetividad está siempre presente y para los mismos tipos encontramos en la bibliografía nombres distintos. Algunos autores adscriben nuevos nombres a tipos previamente establecidos y hasta para la caracterización del color hay discrepancias. Por ejemplo, el tipo conocido como "rojo sobre bayo" se describe también como rojo sobre café, o rojo sobre amarillo” (Fillini 2014: 216).</w:t>
      </w:r>
    </w:p>
    <w:p w:rsidR="00497960" w:rsidRPr="00A66B88" w:rsidRDefault="00497960" w:rsidP="00497960">
      <w:pPr>
        <w:autoSpaceDE w:val="0"/>
        <w:autoSpaceDN w:val="0"/>
        <w:adjustRightInd w:val="0"/>
        <w:spacing w:after="0" w:line="360" w:lineRule="auto"/>
        <w:ind w:left="1134" w:right="1134"/>
        <w:jc w:val="both"/>
        <w:rPr>
          <w:rFonts w:ascii="Times New Roman" w:hAnsi="Times New Roman" w:cs="Times New Roman"/>
          <w:sz w:val="24"/>
          <w:szCs w:val="24"/>
        </w:rPr>
      </w:pPr>
    </w:p>
    <w:p w:rsidR="00497960" w:rsidRPr="00A66B88" w:rsidRDefault="00497960" w:rsidP="00497960">
      <w:pPr>
        <w:spacing w:line="360" w:lineRule="auto"/>
        <w:ind w:firstLine="708"/>
        <w:jc w:val="both"/>
        <w:rPr>
          <w:rFonts w:ascii="Times New Roman" w:hAnsi="Times New Roman" w:cs="Times New Roman"/>
          <w:sz w:val="24"/>
          <w:szCs w:val="24"/>
        </w:rPr>
      </w:pPr>
      <w:r w:rsidRPr="00A66B88">
        <w:rPr>
          <w:rFonts w:ascii="Times New Roman" w:hAnsi="Times New Roman" w:cs="Times New Roman"/>
          <w:sz w:val="24"/>
          <w:szCs w:val="24"/>
        </w:rPr>
        <w:t xml:space="preserve">En Tingambato, al igual que en muchos otros sitios de Michoacán, hay una falta de acuerdo para establecer los tipos cerámicos, en cada una de las intervenciones realizadas se han elaborado propuestas tipológicas diferentes y no se ha hecho una revisión exhaustiva para tratar de identificar qué tipos están presentes únicamente en el sitio o la región y qué tipos han sido reportados en otros sitios o regiones, lo cual debería ser un punto clave </w:t>
      </w:r>
      <w:r w:rsidRPr="00A66B88">
        <w:rPr>
          <w:rFonts w:ascii="Times New Roman" w:hAnsi="Times New Roman" w:cs="Times New Roman"/>
          <w:sz w:val="24"/>
          <w:szCs w:val="24"/>
        </w:rPr>
        <w:lastRenderedPageBreak/>
        <w:t xml:space="preserve">partiendo de que Tingambato era considerado un sitio con una fuerte “interacción” con Teotihuacan, aunque con los datos que ahora tenemos, esta idea parece ser descartada. </w:t>
      </w:r>
    </w:p>
    <w:p w:rsidR="00497960" w:rsidRDefault="00497960" w:rsidP="00497960">
      <w:pPr>
        <w:spacing w:line="360" w:lineRule="auto"/>
        <w:ind w:firstLine="708"/>
        <w:jc w:val="both"/>
        <w:rPr>
          <w:rFonts w:ascii="Times New Roman" w:hAnsi="Times New Roman" w:cs="Times New Roman"/>
          <w:sz w:val="24"/>
          <w:szCs w:val="24"/>
        </w:rPr>
      </w:pPr>
      <w:r w:rsidRPr="00A66B88">
        <w:rPr>
          <w:rFonts w:ascii="Times New Roman" w:hAnsi="Times New Roman" w:cs="Times New Roman"/>
          <w:sz w:val="24"/>
          <w:szCs w:val="24"/>
        </w:rPr>
        <w:t>La principal aportación del PEM consiste en agrupar los tipos cerámicos, en grupos, sin discriminar la cerámica monocroma, como en muchas ocasiones se suele hacer; se realizó una descripción muy detallada de cada tipo y grupo cerámico en cuanto a pastas, formas, acabado de superficie y decorado, lo cual sin duda supera en mucho la tipología de Piña y Ohí y ha sido de suma ayuda para el presente trabajo y futuras referencias, sin embargo, la crítica que se le puede hacer a esta tipología o clasificación es que sigue siendo una tipología de carácter local, le hizo falta hacer una revisión de las tipologías de otros sitios y contrastarla con los tipos ya identificados, muchos de los tipos que se mencionan en esta clasificación corresponden a tipos identificados desde finales de la década de los ochenta por los investigadores del Centro de Estudios Mexicanos y Centro Americanos (CEMCA) en los sitios Guadalupe y Loma Alta en la cuenca de Zacapu (Arnauld y Fauvet 1993; Carot, 2001; Pereira, 1999), que además, con los fechamientos obtenidos durante el PAPACSUM 2015 (Punzo 2016), sabemos que tienen la misma correspondencia cronológica. Además, la cerámica de Tingambato presenta importantes semejanzas a la cerámica recuperada en la región de la Cuenca de Zacapu, correspondiente principalmente a las fases Loma Alta III, interfase Jarácuaro y Lupe temprano.</w:t>
      </w:r>
    </w:p>
    <w:p w:rsidR="00B60975" w:rsidRPr="00B40E93" w:rsidRDefault="00B40E93" w:rsidP="00B40E93">
      <w:pPr>
        <w:spacing w:line="360" w:lineRule="auto"/>
        <w:rPr>
          <w:rFonts w:ascii="Times New Roman" w:hAnsi="Times New Roman" w:cs="Times New Roman"/>
          <w:b/>
          <w:i/>
          <w:sz w:val="24"/>
          <w:szCs w:val="24"/>
          <w:u w:val="single"/>
        </w:rPr>
      </w:pPr>
      <w:r w:rsidRPr="00B40E93">
        <w:rPr>
          <w:rFonts w:ascii="Times New Roman" w:hAnsi="Times New Roman" w:cs="Times New Roman"/>
          <w:b/>
          <w:i/>
          <w:sz w:val="24"/>
          <w:szCs w:val="24"/>
          <w:u w:val="single"/>
        </w:rPr>
        <w:t>(Agregar aquí tabla 1)</w:t>
      </w:r>
      <w:bookmarkStart w:id="0" w:name="_GoBack"/>
      <w:bookmarkEnd w:id="0"/>
    </w:p>
    <w:p w:rsidR="00497960" w:rsidRPr="00A66B88" w:rsidRDefault="00497960" w:rsidP="00497960">
      <w:pPr>
        <w:spacing w:line="360" w:lineRule="auto"/>
        <w:jc w:val="both"/>
        <w:rPr>
          <w:rFonts w:ascii="Times New Roman" w:hAnsi="Times New Roman" w:cs="Times New Roman"/>
          <w:b/>
          <w:sz w:val="24"/>
          <w:szCs w:val="24"/>
        </w:rPr>
      </w:pPr>
      <w:r w:rsidRPr="00A66B88">
        <w:rPr>
          <w:rFonts w:ascii="Times New Roman" w:hAnsi="Times New Roman" w:cs="Times New Roman"/>
          <w:b/>
          <w:sz w:val="24"/>
          <w:szCs w:val="24"/>
        </w:rPr>
        <w:t>MATERIALES Y TÉCNICAS</w:t>
      </w:r>
    </w:p>
    <w:p w:rsidR="00497960" w:rsidRPr="00A66B88" w:rsidRDefault="00497960" w:rsidP="00497960">
      <w:pPr>
        <w:spacing w:line="360" w:lineRule="auto"/>
        <w:jc w:val="both"/>
        <w:rPr>
          <w:rFonts w:ascii="Times New Roman" w:hAnsi="Times New Roman" w:cs="Times New Roman"/>
          <w:sz w:val="24"/>
          <w:szCs w:val="24"/>
        </w:rPr>
      </w:pPr>
      <w:r w:rsidRPr="00A66B88">
        <w:rPr>
          <w:rFonts w:ascii="Times New Roman" w:hAnsi="Times New Roman" w:cs="Times New Roman"/>
          <w:sz w:val="24"/>
          <w:szCs w:val="24"/>
        </w:rPr>
        <w:t xml:space="preserve">A continuación vamos a presentar los resultados de un primer acercamiento a la caracterización petrográfica de la cerámica de Tingambato, para el cual se aplicaron las técnicas de fluorescencia por inducción de luz ultravioleta y análisis petrográfico mediante la elaboración de láminas delgadas. Previamente a la elaboración de láminas delgadas se realizó un muestreo selectivo: en primer lugar, nos basamos en la tipología cerámica propuesta por el Proyecto Especial Michoacán, pues reconocemos que hizo una buena descripción tipológica, pero se trató de completarla buscando la correspondencia que tenían algunos tipos con la tipología cerámica elaborada durante las diferentes investigaciones del CEMCA en el centro norte de Michoacán (ver tabla 1). </w:t>
      </w:r>
    </w:p>
    <w:p w:rsidR="00497960" w:rsidRPr="00A66B88" w:rsidRDefault="00497960" w:rsidP="00497960">
      <w:pPr>
        <w:spacing w:line="360" w:lineRule="auto"/>
        <w:ind w:firstLine="360"/>
        <w:jc w:val="both"/>
        <w:rPr>
          <w:rFonts w:ascii="Times New Roman" w:hAnsi="Times New Roman" w:cs="Times New Roman"/>
          <w:sz w:val="24"/>
          <w:szCs w:val="24"/>
        </w:rPr>
      </w:pPr>
      <w:r w:rsidRPr="00A66B88">
        <w:rPr>
          <w:rFonts w:ascii="Times New Roman" w:hAnsi="Times New Roman" w:cs="Times New Roman"/>
          <w:sz w:val="24"/>
          <w:szCs w:val="24"/>
        </w:rPr>
        <w:lastRenderedPageBreak/>
        <w:t xml:space="preserve">Si tomamos un ejemplo de cada tipo propuesto por el PEM, la muestra se conformaba por nueve grupos cerámicos compuestos por veintinueve tipos, y aunque estos se reducían considerablemente al buscar su correspondencia con la tipología del CEMCA, la cantidad de ejemplares resultaba poco viable para la elaboración de láminas delgadas, por lo cual se decidió reducir la muestra con ayuda del empleo de la técnica de fluorescencia por inducción de luz ultravioleta, que se trata de una técnica arqueométrica de análisis de imagen, la cual se ha empleado en otros materiales arqueológicos como concha y lapidaria para poder hacer una primera agrupación de los materiales por la respuesta óptica que generan sus componentes, con lo que se reduce considerablemente el número de muestras a las que se les aplicarán otros estudios más costosos como la Difracción de Rayos X, PIXE, microscopía electrónica, entre otras (Roldan, Luz María </w:t>
      </w:r>
      <w:r w:rsidRPr="00A66B88">
        <w:rPr>
          <w:rFonts w:ascii="Times New Roman" w:hAnsi="Times New Roman" w:cs="Times New Roman"/>
          <w:i/>
          <w:sz w:val="24"/>
          <w:szCs w:val="24"/>
        </w:rPr>
        <w:t>et al.</w:t>
      </w:r>
      <w:r w:rsidRPr="00A66B88">
        <w:rPr>
          <w:rFonts w:ascii="Times New Roman" w:hAnsi="Times New Roman" w:cs="Times New Roman"/>
          <w:sz w:val="24"/>
          <w:szCs w:val="24"/>
        </w:rPr>
        <w:t xml:space="preserve"> 2011, Melgar, Emiliano </w:t>
      </w:r>
      <w:r w:rsidRPr="00A66B88">
        <w:rPr>
          <w:rFonts w:ascii="Times New Roman" w:hAnsi="Times New Roman" w:cs="Times New Roman"/>
          <w:i/>
          <w:sz w:val="24"/>
          <w:szCs w:val="24"/>
        </w:rPr>
        <w:t>et al.</w:t>
      </w:r>
      <w:r w:rsidRPr="00A66B88">
        <w:rPr>
          <w:rFonts w:ascii="Times New Roman" w:hAnsi="Times New Roman" w:cs="Times New Roman"/>
          <w:sz w:val="24"/>
          <w:szCs w:val="24"/>
        </w:rPr>
        <w:t xml:space="preserve"> 2014, Melgar y Hernández 2013). Para el análisis cerámico esta técnica todavía está en un proceso de experimentación, hay muy pocos estudios de este tipo, ya que las características de las arcillas generan mucha opacidad, sin embargo Roldan ya lo han podido aplicar al estudio de la cerámica gris oaxaqueña en Teotihuacan (Roldan, Luz Ma. et al. 2011).</w:t>
      </w:r>
    </w:p>
    <w:p w:rsidR="00497960" w:rsidRPr="00A66B88" w:rsidRDefault="00497960" w:rsidP="00497960">
      <w:pPr>
        <w:spacing w:line="360" w:lineRule="auto"/>
        <w:jc w:val="both"/>
        <w:rPr>
          <w:rFonts w:ascii="Times New Roman" w:hAnsi="Times New Roman" w:cs="Times New Roman"/>
          <w:sz w:val="24"/>
          <w:szCs w:val="24"/>
        </w:rPr>
      </w:pPr>
    </w:p>
    <w:p w:rsidR="00497960" w:rsidRPr="00A66B88" w:rsidRDefault="00497960" w:rsidP="00497960">
      <w:pPr>
        <w:pStyle w:val="Prrafodelista"/>
        <w:numPr>
          <w:ilvl w:val="0"/>
          <w:numId w:val="1"/>
        </w:numPr>
        <w:spacing w:after="240" w:line="360" w:lineRule="auto"/>
        <w:jc w:val="both"/>
        <w:rPr>
          <w:rFonts w:ascii="Times New Roman" w:hAnsi="Times New Roman" w:cs="Times New Roman"/>
          <w:b/>
          <w:sz w:val="24"/>
          <w:szCs w:val="24"/>
        </w:rPr>
      </w:pPr>
      <w:r w:rsidRPr="00A66B88">
        <w:rPr>
          <w:rFonts w:ascii="Times New Roman" w:hAnsi="Times New Roman" w:cs="Times New Roman"/>
          <w:b/>
          <w:sz w:val="24"/>
          <w:szCs w:val="24"/>
        </w:rPr>
        <w:t xml:space="preserve">FLUORESCENCIA POR INDUCCIÓN DE LUZ ULTRAVIOLETA </w:t>
      </w:r>
    </w:p>
    <w:p w:rsidR="00497960" w:rsidRPr="00A66B88" w:rsidRDefault="00497960" w:rsidP="00497960">
      <w:pPr>
        <w:spacing w:after="240" w:line="360" w:lineRule="auto"/>
        <w:jc w:val="both"/>
        <w:rPr>
          <w:rFonts w:ascii="Times New Roman" w:hAnsi="Times New Roman" w:cs="Times New Roman"/>
          <w:b/>
          <w:sz w:val="24"/>
          <w:szCs w:val="24"/>
        </w:rPr>
      </w:pPr>
      <w:r w:rsidRPr="00A66B88">
        <w:rPr>
          <w:rFonts w:ascii="Times New Roman" w:hAnsi="Times New Roman" w:cs="Times New Roman"/>
          <w:b/>
          <w:sz w:val="24"/>
          <w:szCs w:val="24"/>
        </w:rPr>
        <w:t>Principios fundamentales</w:t>
      </w:r>
    </w:p>
    <w:p w:rsidR="00497960" w:rsidRPr="00A66B88" w:rsidRDefault="00497960" w:rsidP="00497960">
      <w:pPr>
        <w:spacing w:after="240" w:line="360" w:lineRule="auto"/>
        <w:jc w:val="both"/>
        <w:rPr>
          <w:rFonts w:ascii="Times New Roman" w:hAnsi="Times New Roman" w:cs="Times New Roman"/>
          <w:sz w:val="24"/>
          <w:szCs w:val="24"/>
        </w:rPr>
      </w:pPr>
      <w:r w:rsidRPr="00A66B88">
        <w:rPr>
          <w:rFonts w:ascii="Times New Roman" w:hAnsi="Times New Roman" w:cs="Times New Roman"/>
          <w:sz w:val="24"/>
          <w:szCs w:val="24"/>
        </w:rPr>
        <w:t xml:space="preserve">Los rayos ultravioleta (UV) son un tipo de radiación electromagnética que posee una longitud de onda que va de los 10nm a los 400nm. Según el rango de la longitud de onda los rayos UV se pueden dividir en 4 tipos: UV vacío (10 a 180nm), UVC u onda corta (180 a 280nm), UVB u onda media (280 a 320) y la UVA o ultravioleta proximal (320 a 400 nm) </w:t>
      </w:r>
      <w:sdt>
        <w:sdtPr>
          <w:rPr>
            <w:rFonts w:ascii="Times New Roman" w:hAnsi="Times New Roman" w:cs="Times New Roman"/>
            <w:sz w:val="24"/>
            <w:szCs w:val="24"/>
          </w:rPr>
          <w:id w:val="1917893995"/>
          <w:citation/>
        </w:sdtPr>
        <w:sdtEndPr/>
        <w:sdtContent>
          <w:r w:rsidRPr="00A66B88">
            <w:rPr>
              <w:rFonts w:ascii="Times New Roman" w:hAnsi="Times New Roman" w:cs="Times New Roman"/>
              <w:sz w:val="24"/>
              <w:szCs w:val="24"/>
            </w:rPr>
            <w:fldChar w:fldCharType="begin"/>
          </w:r>
          <w:r w:rsidRPr="00A66B88">
            <w:rPr>
              <w:rFonts w:ascii="Times New Roman" w:hAnsi="Times New Roman" w:cs="Times New Roman"/>
              <w:sz w:val="24"/>
              <w:szCs w:val="24"/>
            </w:rPr>
            <w:instrText xml:space="preserve"> CITATION Buz11 \l 2058 </w:instrText>
          </w:r>
          <w:r w:rsidRPr="00A66B88">
            <w:rPr>
              <w:rFonts w:ascii="Times New Roman" w:hAnsi="Times New Roman" w:cs="Times New Roman"/>
              <w:sz w:val="24"/>
              <w:szCs w:val="24"/>
            </w:rPr>
            <w:fldChar w:fldCharType="separate"/>
          </w:r>
          <w:r w:rsidRPr="00A66B88">
            <w:rPr>
              <w:rFonts w:ascii="Times New Roman" w:hAnsi="Times New Roman" w:cs="Times New Roman"/>
              <w:noProof/>
              <w:sz w:val="24"/>
              <w:szCs w:val="24"/>
            </w:rPr>
            <w:t xml:space="preserve"> (Buzit 2011)</w:t>
          </w:r>
          <w:r w:rsidRPr="00A66B88">
            <w:rPr>
              <w:rFonts w:ascii="Times New Roman" w:hAnsi="Times New Roman" w:cs="Times New Roman"/>
              <w:sz w:val="24"/>
              <w:szCs w:val="24"/>
            </w:rPr>
            <w:fldChar w:fldCharType="end"/>
          </w:r>
        </w:sdtContent>
      </w:sdt>
      <w:r w:rsidRPr="00A66B88">
        <w:rPr>
          <w:rFonts w:ascii="Times New Roman" w:hAnsi="Times New Roman" w:cs="Times New Roman"/>
          <w:sz w:val="24"/>
          <w:szCs w:val="24"/>
        </w:rPr>
        <w:t>. Esta última es la empleada en las lámparas mineralógicas de fluorescencia por inducción de luz ultravioleta, las cuales de acuerdo al nivel de onda manejan dos rangos de intensidad de luz (la onda larga y la onda corta)</w:t>
      </w:r>
      <w:r w:rsidRPr="00A66B88">
        <w:rPr>
          <w:rStyle w:val="Refdenotaalfinal"/>
          <w:rFonts w:ascii="Times New Roman" w:hAnsi="Times New Roman" w:cs="Times New Roman"/>
          <w:sz w:val="24"/>
          <w:szCs w:val="24"/>
        </w:rPr>
        <w:endnoteReference w:id="3"/>
      </w:r>
      <w:r w:rsidRPr="00A66B88">
        <w:rPr>
          <w:rFonts w:ascii="Times New Roman" w:hAnsi="Times New Roman" w:cs="Times New Roman"/>
          <w:sz w:val="24"/>
          <w:szCs w:val="24"/>
        </w:rPr>
        <w:t>; en este estudio únicamente se utilizó onda larga debido a que las características de las arcillas no permitían observar contrastes entre los pigmentos, la pasta y los desgrasantes utilizando onda corta.</w:t>
      </w:r>
    </w:p>
    <w:p w:rsidR="00497960" w:rsidRPr="00A66B88" w:rsidRDefault="00497960" w:rsidP="00497960">
      <w:pPr>
        <w:tabs>
          <w:tab w:val="left" w:pos="2880"/>
        </w:tabs>
        <w:spacing w:after="240" w:line="360" w:lineRule="auto"/>
        <w:jc w:val="both"/>
        <w:rPr>
          <w:rFonts w:ascii="Times New Roman" w:hAnsi="Times New Roman" w:cs="Times New Roman"/>
          <w:sz w:val="24"/>
          <w:szCs w:val="24"/>
        </w:rPr>
      </w:pPr>
      <w:r w:rsidRPr="00A66B88">
        <w:rPr>
          <w:rFonts w:ascii="Times New Roman" w:hAnsi="Times New Roman" w:cs="Times New Roman"/>
          <w:sz w:val="24"/>
          <w:szCs w:val="24"/>
        </w:rPr>
        <w:t xml:space="preserve">Otro concepto indispensable para entender el funcionamiento de la técnica de fluorescencia por inducción de luz ultravioleta es el de </w:t>
      </w:r>
      <w:r w:rsidRPr="00A66B88">
        <w:rPr>
          <w:rFonts w:ascii="Times New Roman" w:hAnsi="Times New Roman" w:cs="Times New Roman"/>
          <w:b/>
          <w:i/>
          <w:sz w:val="24"/>
          <w:szCs w:val="24"/>
        </w:rPr>
        <w:t>luminiscencia</w:t>
      </w:r>
      <w:r w:rsidRPr="00A66B88">
        <w:rPr>
          <w:rFonts w:ascii="Times New Roman" w:hAnsi="Times New Roman" w:cs="Times New Roman"/>
          <w:sz w:val="24"/>
          <w:szCs w:val="24"/>
        </w:rPr>
        <w:t xml:space="preserve"> que es la adición de energía a una </w:t>
      </w:r>
      <w:r w:rsidRPr="00A66B88">
        <w:rPr>
          <w:rFonts w:ascii="Times New Roman" w:hAnsi="Times New Roman" w:cs="Times New Roman"/>
          <w:sz w:val="24"/>
          <w:szCs w:val="24"/>
        </w:rPr>
        <w:lastRenderedPageBreak/>
        <w:t>sustancia, la cual remite parte de esta energía en forma de radiación electromagnética. Cuando los electrones en su estado natural, giran en torno al núcleo, se les agrega energía, la cual es absorbida por el átomo y los electrones adquieren un nivel de energía mayor, al tratar de regresar a su estado original liberan el exceso de energía en otras formas y la luminiscencia ocurre cuando el exceso de energía es emitido por radiación electromagnética. Hay diferentes tipos de luminiscencia y esta va a depender de los diferentes formas de energía que reciben los átomos: la</w:t>
      </w:r>
      <w:r w:rsidRPr="00A66B88">
        <w:rPr>
          <w:rFonts w:ascii="Times New Roman" w:hAnsi="Times New Roman" w:cs="Times New Roman"/>
          <w:b/>
          <w:i/>
          <w:sz w:val="24"/>
          <w:szCs w:val="24"/>
        </w:rPr>
        <w:t xml:space="preserve"> fotoluminiscencia</w:t>
      </w:r>
      <w:r w:rsidRPr="00A66B88">
        <w:rPr>
          <w:rFonts w:ascii="Times New Roman" w:hAnsi="Times New Roman" w:cs="Times New Roman"/>
          <w:sz w:val="24"/>
          <w:szCs w:val="24"/>
        </w:rPr>
        <w:t xml:space="preserve"> es cuando su fuente de energía es un haz de fotones, </w:t>
      </w:r>
      <w:r w:rsidRPr="00A66B88">
        <w:rPr>
          <w:rFonts w:ascii="Times New Roman" w:hAnsi="Times New Roman" w:cs="Times New Roman"/>
          <w:b/>
          <w:i/>
          <w:sz w:val="24"/>
          <w:szCs w:val="24"/>
        </w:rPr>
        <w:t>cathodoluminiscencia</w:t>
      </w:r>
      <w:r w:rsidRPr="00A66B88">
        <w:rPr>
          <w:rFonts w:ascii="Times New Roman" w:hAnsi="Times New Roman" w:cs="Times New Roman"/>
          <w:sz w:val="24"/>
          <w:szCs w:val="24"/>
        </w:rPr>
        <w:t xml:space="preserve"> cuando recibe un haz de electrones, la </w:t>
      </w:r>
      <w:r w:rsidRPr="00A66B88">
        <w:rPr>
          <w:rFonts w:ascii="Times New Roman" w:hAnsi="Times New Roman" w:cs="Times New Roman"/>
          <w:b/>
          <w:i/>
          <w:sz w:val="24"/>
          <w:szCs w:val="24"/>
        </w:rPr>
        <w:t>termoluminiscencia</w:t>
      </w:r>
      <w:r w:rsidRPr="00A66B88">
        <w:rPr>
          <w:rFonts w:ascii="Times New Roman" w:hAnsi="Times New Roman" w:cs="Times New Roman"/>
          <w:sz w:val="24"/>
          <w:szCs w:val="24"/>
        </w:rPr>
        <w:t xml:space="preserve">, cuando su fuente de energía es el calor, la </w:t>
      </w:r>
      <w:r w:rsidRPr="00A66B88">
        <w:rPr>
          <w:rFonts w:ascii="Times New Roman" w:hAnsi="Times New Roman" w:cs="Times New Roman"/>
          <w:b/>
          <w:i/>
          <w:sz w:val="24"/>
          <w:szCs w:val="24"/>
        </w:rPr>
        <w:t>quimioluminiscencia</w:t>
      </w:r>
      <w:r w:rsidRPr="00A66B88">
        <w:rPr>
          <w:rFonts w:ascii="Times New Roman" w:hAnsi="Times New Roman" w:cs="Times New Roman"/>
          <w:sz w:val="24"/>
          <w:szCs w:val="24"/>
        </w:rPr>
        <w:t xml:space="preserve">, cuando su fuente de energía son reacciones químicas y finalmente la </w:t>
      </w:r>
      <w:r w:rsidRPr="00A66B88">
        <w:rPr>
          <w:rFonts w:ascii="Times New Roman" w:hAnsi="Times New Roman" w:cs="Times New Roman"/>
          <w:b/>
          <w:i/>
          <w:sz w:val="24"/>
          <w:szCs w:val="24"/>
        </w:rPr>
        <w:t>triboluminiscencia</w:t>
      </w:r>
      <w:r w:rsidRPr="00A66B88">
        <w:rPr>
          <w:rFonts w:ascii="Times New Roman" w:hAnsi="Times New Roman" w:cs="Times New Roman"/>
          <w:sz w:val="24"/>
          <w:szCs w:val="24"/>
        </w:rPr>
        <w:t xml:space="preserve"> cuando absorbe la energía producida por la fricción de la substancia </w:t>
      </w:r>
      <w:r w:rsidRPr="00A66B88">
        <w:rPr>
          <w:rFonts w:ascii="Times New Roman" w:hAnsi="Times New Roman" w:cs="Times New Roman"/>
          <w:noProof/>
          <w:sz w:val="24"/>
          <w:szCs w:val="24"/>
        </w:rPr>
        <w:t>(Buzit 2011)</w:t>
      </w:r>
      <w:r w:rsidRPr="00A66B88">
        <w:rPr>
          <w:rFonts w:ascii="Times New Roman" w:hAnsi="Times New Roman" w:cs="Times New Roman"/>
          <w:sz w:val="24"/>
          <w:szCs w:val="24"/>
        </w:rPr>
        <w:t>.</w:t>
      </w:r>
    </w:p>
    <w:p w:rsidR="00497960" w:rsidRPr="00A66B88" w:rsidRDefault="00497960" w:rsidP="00497960">
      <w:pPr>
        <w:tabs>
          <w:tab w:val="left" w:pos="2880"/>
        </w:tabs>
        <w:spacing w:after="240" w:line="360" w:lineRule="auto"/>
        <w:ind w:firstLine="1134"/>
        <w:jc w:val="both"/>
        <w:rPr>
          <w:rFonts w:ascii="Times New Roman" w:hAnsi="Times New Roman" w:cs="Times New Roman"/>
          <w:i/>
          <w:sz w:val="24"/>
          <w:szCs w:val="24"/>
        </w:rPr>
      </w:pPr>
      <w:r w:rsidRPr="00A66B88">
        <w:rPr>
          <w:rFonts w:ascii="Times New Roman" w:hAnsi="Times New Roman" w:cs="Times New Roman"/>
          <w:sz w:val="24"/>
          <w:szCs w:val="24"/>
        </w:rPr>
        <w:t xml:space="preserve">La fluorescencia y la fosforescencia son fenómenos distintos, ambos son formas de fotoluminiscencia generada por la absorción de radiación electromagnética por fotones, pero la diferencia entre ambas depende de los mecanismos atómicos con los que la luz es emitida, además la fluorescencia es inmediata, mientras que en la fosforescencia se presenta poco tiempo después de ser irradiada </w:t>
      </w:r>
      <w:r w:rsidRPr="00A66B88">
        <w:rPr>
          <w:rFonts w:ascii="Times New Roman" w:hAnsi="Times New Roman" w:cs="Times New Roman"/>
          <w:i/>
          <w:sz w:val="24"/>
          <w:szCs w:val="24"/>
        </w:rPr>
        <w:t>(ibidem).</w:t>
      </w:r>
    </w:p>
    <w:p w:rsidR="00497960" w:rsidRPr="00A66B88" w:rsidRDefault="00497960" w:rsidP="00497960">
      <w:pPr>
        <w:tabs>
          <w:tab w:val="left" w:pos="2880"/>
        </w:tabs>
        <w:spacing w:after="240" w:line="360" w:lineRule="auto"/>
        <w:ind w:firstLine="1134"/>
        <w:jc w:val="both"/>
        <w:rPr>
          <w:rFonts w:ascii="Times New Roman" w:hAnsi="Times New Roman" w:cs="Times New Roman"/>
          <w:sz w:val="24"/>
          <w:szCs w:val="24"/>
        </w:rPr>
      </w:pPr>
    </w:p>
    <w:p w:rsidR="00497960" w:rsidRPr="00A66B88" w:rsidRDefault="00497960" w:rsidP="00497960">
      <w:pPr>
        <w:tabs>
          <w:tab w:val="left" w:pos="2880"/>
        </w:tabs>
        <w:spacing w:after="240" w:line="360" w:lineRule="auto"/>
        <w:jc w:val="both"/>
        <w:rPr>
          <w:rFonts w:ascii="Times New Roman" w:hAnsi="Times New Roman" w:cs="Times New Roman"/>
          <w:b/>
          <w:sz w:val="24"/>
          <w:szCs w:val="24"/>
        </w:rPr>
      </w:pPr>
      <w:r w:rsidRPr="00A66B88">
        <w:rPr>
          <w:rFonts w:ascii="Times New Roman" w:hAnsi="Times New Roman" w:cs="Times New Roman"/>
          <w:b/>
          <w:sz w:val="24"/>
          <w:szCs w:val="24"/>
        </w:rPr>
        <w:t>Análisis y resultados.</w:t>
      </w:r>
    </w:p>
    <w:p w:rsidR="00497960" w:rsidRPr="00A66B88" w:rsidRDefault="00497960" w:rsidP="00497960">
      <w:pPr>
        <w:spacing w:after="240" w:line="360" w:lineRule="auto"/>
        <w:jc w:val="both"/>
        <w:rPr>
          <w:rFonts w:ascii="Times New Roman" w:hAnsi="Times New Roman" w:cs="Times New Roman"/>
          <w:sz w:val="24"/>
          <w:szCs w:val="24"/>
        </w:rPr>
      </w:pPr>
      <w:r w:rsidRPr="00A66B88">
        <w:rPr>
          <w:rFonts w:ascii="Times New Roman" w:hAnsi="Times New Roman" w:cs="Times New Roman"/>
          <w:sz w:val="24"/>
          <w:szCs w:val="24"/>
        </w:rPr>
        <w:t>Se aplicó fluorescencia por inducción de luz ultravioleta para analizar cerámica obtenida durante los recorridos de superficie realizados durante el PAPACSUM en la temporada del 2014 (sitios Pinabete, Pinito, Tipitarillo, Itziparátzico, Meson 1 y 2), las muestras de cada tipo cerámico obtenido en las excavaciones de Tingambato durante el PEM y un ejemplar de cerámica monocroma roja de Tzintzuntzan.</w:t>
      </w:r>
    </w:p>
    <w:p w:rsidR="00497960" w:rsidRPr="00A66B88" w:rsidRDefault="00497960" w:rsidP="00497960">
      <w:pPr>
        <w:spacing w:after="240" w:line="360" w:lineRule="auto"/>
        <w:ind w:firstLine="708"/>
        <w:jc w:val="both"/>
        <w:rPr>
          <w:rFonts w:ascii="Times New Roman" w:hAnsi="Times New Roman" w:cs="Times New Roman"/>
          <w:i/>
          <w:sz w:val="24"/>
          <w:szCs w:val="24"/>
        </w:rPr>
      </w:pPr>
      <w:r w:rsidRPr="00A66B88">
        <w:rPr>
          <w:rFonts w:ascii="Times New Roman" w:hAnsi="Times New Roman" w:cs="Times New Roman"/>
          <w:sz w:val="24"/>
          <w:szCs w:val="24"/>
        </w:rPr>
        <w:t xml:space="preserve">Dichas muestras fueron analizadas en el Instituto de Física de la UNAM en los laboratorios del proyecto ANDREAAH (Análisis No Destructivo para el Estudio </w:t>
      </w:r>
      <w:r w:rsidRPr="00A66B88">
        <w:rPr>
          <w:rFonts w:ascii="Times New Roman" w:hAnsi="Times New Roman" w:cs="Times New Roman"/>
          <w:i/>
          <w:sz w:val="24"/>
          <w:szCs w:val="24"/>
        </w:rPr>
        <w:t>in situ</w:t>
      </w:r>
      <w:r w:rsidRPr="00A66B88">
        <w:rPr>
          <w:rFonts w:ascii="Times New Roman" w:hAnsi="Times New Roman" w:cs="Times New Roman"/>
          <w:sz w:val="24"/>
          <w:szCs w:val="24"/>
        </w:rPr>
        <w:t xml:space="preserve"> del Arte, la Arqueología y la Historia), el cual está a cargo por el Doctor José Luis Ruvalcaba. Se empleó una lámpara de luz ultravioleta visible marca UVP, modelo UVL-26P </w:t>
      </w:r>
      <w:r w:rsidRPr="00A66B88">
        <w:rPr>
          <w:rFonts w:ascii="Times New Roman" w:hAnsi="Times New Roman" w:cs="Times New Roman"/>
          <w:i/>
          <w:sz w:val="24"/>
          <w:szCs w:val="24"/>
        </w:rPr>
        <w:t>(Rechargeable UV Lamp/6 Watt/365nm/ P/N 95-0186-01/ 115V ~60Hz/12VDC).</w:t>
      </w:r>
    </w:p>
    <w:p w:rsidR="00497960" w:rsidRPr="00A66B88" w:rsidRDefault="00497960" w:rsidP="00497960">
      <w:pPr>
        <w:spacing w:after="240" w:line="360" w:lineRule="auto"/>
        <w:ind w:firstLine="360"/>
        <w:jc w:val="both"/>
        <w:rPr>
          <w:rFonts w:ascii="Times New Roman" w:hAnsi="Times New Roman" w:cs="Times New Roman"/>
          <w:sz w:val="24"/>
          <w:szCs w:val="24"/>
        </w:rPr>
      </w:pPr>
      <w:r w:rsidRPr="00A66B88">
        <w:rPr>
          <w:rFonts w:ascii="Times New Roman" w:hAnsi="Times New Roman" w:cs="Times New Roman"/>
          <w:sz w:val="24"/>
          <w:szCs w:val="24"/>
        </w:rPr>
        <w:lastRenderedPageBreak/>
        <w:t>Decidimos aplicar estas técnicas a sitios con distintas temporalidades, con el objetivo de identificar si hay cambios o similitudes en cuanto a los materiales empleados para la producción cerámica, si existía alguna posibilidad de que compartieran las mismas fuentes de materiales, o si en cada sitio se emplearon materiales locales, y si existió una continuidad en el empleo de las fuentes de materia prima o si cambiaron a lo largo del tiempo.</w:t>
      </w:r>
    </w:p>
    <w:p w:rsidR="00497960" w:rsidRPr="00A66B88" w:rsidRDefault="00497960" w:rsidP="00497960">
      <w:pPr>
        <w:spacing w:after="240" w:line="360" w:lineRule="auto"/>
        <w:ind w:firstLine="360"/>
        <w:jc w:val="both"/>
        <w:rPr>
          <w:rFonts w:ascii="Times New Roman" w:hAnsi="Times New Roman" w:cs="Times New Roman"/>
          <w:sz w:val="24"/>
          <w:szCs w:val="24"/>
        </w:rPr>
      </w:pPr>
      <w:r w:rsidRPr="00A66B88">
        <w:rPr>
          <w:rFonts w:ascii="Times New Roman" w:hAnsi="Times New Roman" w:cs="Times New Roman"/>
          <w:sz w:val="24"/>
          <w:szCs w:val="24"/>
        </w:rPr>
        <w:t>La aplicación de la técnica resulto ser muy exitosa. Sí se pudieron observar diferencias entre las cerámicas de los distintos sitios, en cuanto a la fluorescencia de los desgrasantes, como a los colorantes y engobes empleados en el acabado de superficie e incluso entre las mismas pastas, sin embargo, no existen muchas variaciones entre los diferentes tipos de cada sitio, lo que podría significar que en cada sitio se están empleando arcillas locales. Centrándonos en el caso concreto de la cerámica de Tingambato, esta se diferencia de todos los otros sitios porque su pasta y desgrasantes son muy opacos bajo la luz ultravioleta, prácticamente desaparece, esto sucede con todos los tipos analizados de Tingambato, únicamente presentaron diferencias la cerámica del tipo Cherán, que por la presencia del estuco presentó en superficie una mayor fluorescencia y un fragmento que, en la tipología del PEM había quedado como indefinido en miscelánea, pero que cuando nosotros lo volvimos a revisar encontramos una gran similitud a la cerámica Anaranjado Delgado, que aunque es originaria del Tepeji de Rodríguez, Puebla, está asociada a Teotihuacán (Rattray y Galguera 1993), este último fragmento también sobresale frente a los otros tipos cerámicos de Tingambato porque su pasta no es tan opaca y tiende a presentar una ligera fluorescencia en tonalidad rosada. Sobre el análisis de este fragmento regresaremos más adelante, confirmando que no procede este de la zona del Altiplano Central.</w:t>
      </w:r>
    </w:p>
    <w:p w:rsidR="00497960" w:rsidRPr="00A66B88" w:rsidRDefault="00497960" w:rsidP="00497960">
      <w:pPr>
        <w:spacing w:after="240" w:line="360" w:lineRule="auto"/>
        <w:contextualSpacing/>
        <w:jc w:val="both"/>
        <w:rPr>
          <w:rFonts w:ascii="Times New Roman" w:hAnsi="Times New Roman" w:cs="Times New Roman"/>
          <w:sz w:val="24"/>
          <w:szCs w:val="24"/>
        </w:rPr>
      </w:pPr>
    </w:p>
    <w:p w:rsidR="00497960" w:rsidRPr="00A66B88" w:rsidRDefault="00497960" w:rsidP="00497960">
      <w:pPr>
        <w:spacing w:after="240" w:line="360" w:lineRule="auto"/>
        <w:contextualSpacing/>
        <w:jc w:val="both"/>
        <w:rPr>
          <w:rFonts w:ascii="Times New Roman" w:hAnsi="Times New Roman" w:cs="Times New Roman"/>
          <w:sz w:val="24"/>
          <w:szCs w:val="24"/>
        </w:rPr>
      </w:pPr>
      <w:r w:rsidRPr="00A66B88">
        <w:rPr>
          <w:rFonts w:ascii="Times New Roman" w:hAnsi="Times New Roman" w:cs="Times New Roman"/>
          <w:sz w:val="24"/>
          <w:szCs w:val="24"/>
        </w:rPr>
        <w:t>A partir de esta primera observación se seleccionaron los tipos  (1) Tres palos rojo sobre crema; (2) Lupe pulido, (3) la cerámica similar a la Anaranjado Delgado, (4) Cherán o estucada y (5) Negro bandas sobre rojo.</w:t>
      </w:r>
    </w:p>
    <w:p w:rsidR="00497960" w:rsidRPr="00A66B88" w:rsidRDefault="00497960" w:rsidP="00497960">
      <w:pPr>
        <w:spacing w:after="240" w:line="360" w:lineRule="auto"/>
        <w:jc w:val="both"/>
        <w:rPr>
          <w:rFonts w:ascii="Times New Roman" w:hAnsi="Times New Roman" w:cs="Times New Roman"/>
          <w:sz w:val="24"/>
          <w:szCs w:val="24"/>
        </w:rPr>
      </w:pPr>
    </w:p>
    <w:p w:rsidR="00497960" w:rsidRPr="00A66B88" w:rsidRDefault="00497960" w:rsidP="00497960">
      <w:pPr>
        <w:pStyle w:val="Prrafodelista"/>
        <w:numPr>
          <w:ilvl w:val="0"/>
          <w:numId w:val="1"/>
        </w:numPr>
        <w:spacing w:after="240" w:line="360" w:lineRule="auto"/>
        <w:jc w:val="both"/>
        <w:rPr>
          <w:rFonts w:ascii="Times New Roman" w:hAnsi="Times New Roman" w:cs="Times New Roman"/>
          <w:sz w:val="24"/>
          <w:szCs w:val="24"/>
        </w:rPr>
      </w:pPr>
      <w:r w:rsidRPr="00A66B88">
        <w:rPr>
          <w:rFonts w:ascii="Times New Roman" w:hAnsi="Times New Roman" w:cs="Times New Roman"/>
          <w:b/>
          <w:bCs/>
          <w:sz w:val="24"/>
          <w:szCs w:val="24"/>
        </w:rPr>
        <w:t xml:space="preserve">ANÁLISIS PETROGRÁFICOS DE LÁMINAS DELGADAS. </w:t>
      </w:r>
    </w:p>
    <w:p w:rsidR="00497960" w:rsidRPr="00A66B88" w:rsidRDefault="00497960" w:rsidP="00497960">
      <w:pPr>
        <w:spacing w:after="240" w:line="360" w:lineRule="auto"/>
        <w:jc w:val="both"/>
        <w:rPr>
          <w:rFonts w:ascii="Times New Roman" w:hAnsi="Times New Roman" w:cs="Times New Roman"/>
          <w:b/>
          <w:sz w:val="24"/>
          <w:szCs w:val="24"/>
        </w:rPr>
      </w:pPr>
      <w:r w:rsidRPr="00A66B88">
        <w:rPr>
          <w:rFonts w:ascii="Times New Roman" w:hAnsi="Times New Roman" w:cs="Times New Roman"/>
          <w:b/>
          <w:sz w:val="24"/>
          <w:szCs w:val="24"/>
        </w:rPr>
        <w:t>Principios fundamentales</w:t>
      </w:r>
    </w:p>
    <w:p w:rsidR="00497960" w:rsidRPr="00A66B88" w:rsidRDefault="00497960" w:rsidP="00497960">
      <w:pPr>
        <w:spacing w:after="240" w:line="360" w:lineRule="auto"/>
        <w:jc w:val="both"/>
        <w:rPr>
          <w:rFonts w:ascii="Times New Roman" w:hAnsi="Times New Roman" w:cs="Times New Roman"/>
          <w:sz w:val="24"/>
          <w:szCs w:val="24"/>
        </w:rPr>
      </w:pPr>
      <w:r w:rsidRPr="00A66B88">
        <w:rPr>
          <w:rFonts w:ascii="Times New Roman" w:hAnsi="Times New Roman" w:cs="Times New Roman"/>
          <w:sz w:val="24"/>
          <w:szCs w:val="24"/>
        </w:rPr>
        <w:lastRenderedPageBreak/>
        <w:t xml:space="preserve">Es el análisis de la estructura de la roca, mineral o cerámica, se realiza a partir de la preparación de un corte del material, incrustado sobre un portaobjetos, el que es adelgazado y pulido, hasta que esté suficientemente delgado para ser atravesado por la luz y que los minerales estén suficientemente delgados para poder analizarlos en el microscopio de polarización. Ahora bien: </w:t>
      </w:r>
    </w:p>
    <w:p w:rsidR="00497960" w:rsidRPr="00A66B88" w:rsidRDefault="00497960" w:rsidP="00497960">
      <w:pPr>
        <w:spacing w:after="240" w:line="360" w:lineRule="auto"/>
        <w:ind w:left="1418" w:right="1418"/>
        <w:jc w:val="both"/>
        <w:rPr>
          <w:rFonts w:ascii="Times New Roman" w:hAnsi="Times New Roman" w:cs="Times New Roman"/>
          <w:sz w:val="20"/>
          <w:szCs w:val="24"/>
        </w:rPr>
      </w:pPr>
      <w:r w:rsidRPr="00A66B88">
        <w:rPr>
          <w:rFonts w:ascii="Times New Roman" w:hAnsi="Times New Roman" w:cs="Times New Roman"/>
          <w:sz w:val="20"/>
          <w:szCs w:val="24"/>
        </w:rPr>
        <w:t xml:space="preserve">“La microscopía de polarización es un método no destructivo y potente para la determinación de sustancias sólidas (cristalinas o amorfas), posee relativamente elevada resolución espacial y además pueden ser estudiadas las relaciones texturales (estructura, fábrica, asociaciones de fases, texturas de reacción) obteniendo así importante información para comprender la génesis… La identificación de los minerales con el microscopio de polarización se basa en las propiedades ópticas y morfológicas” (Rait et al. 2012: I). </w:t>
      </w:r>
    </w:p>
    <w:p w:rsidR="00497960" w:rsidRPr="00A66B88" w:rsidRDefault="00497960" w:rsidP="00497960">
      <w:pPr>
        <w:spacing w:after="240" w:line="360" w:lineRule="auto"/>
        <w:jc w:val="both"/>
        <w:rPr>
          <w:rFonts w:ascii="Times New Roman" w:hAnsi="Times New Roman" w:cs="Times New Roman"/>
          <w:sz w:val="24"/>
          <w:szCs w:val="24"/>
        </w:rPr>
      </w:pPr>
      <w:r w:rsidRPr="00A66B88">
        <w:rPr>
          <w:rFonts w:ascii="Times New Roman" w:hAnsi="Times New Roman" w:cs="Times New Roman"/>
          <w:sz w:val="24"/>
          <w:szCs w:val="24"/>
        </w:rPr>
        <w:t>Esta técnica es muy útil, para la caracterización de los materiales, ayuda a identificar, los diferentes minerales y grupos de minerales en nuestro material de manera precisa. En el caso de la cerámica es muy útil para el estudio de los desgrasantes empleados durante el proceso de manufactura, ya que ayuda a identificar fragmentos de rocas y minerales, restos de materia orgánica y fragmentos de cerámica molida los cuales fueron agregados como desgrasantes durante la preparación del barro. También nos puede ayudar a tener una idea de las condiciones de cocción en los que se dio, por los cambios en la estructura de los desengrasantes (como la desaparición de los desgrasantes orgánicos, la reducción en tamaño de los desgrasantes y la formación de carbonatos), además de darnos datos sobre el proceso de manufactura.</w:t>
      </w:r>
    </w:p>
    <w:p w:rsidR="00497960" w:rsidRPr="00A66B88" w:rsidRDefault="00497960" w:rsidP="00497960">
      <w:pPr>
        <w:spacing w:line="360" w:lineRule="auto"/>
        <w:jc w:val="both"/>
        <w:rPr>
          <w:rFonts w:ascii="Times New Roman" w:hAnsi="Times New Roman" w:cs="Times New Roman"/>
          <w:sz w:val="24"/>
          <w:szCs w:val="24"/>
        </w:rPr>
      </w:pPr>
      <w:r w:rsidRPr="00A66B88">
        <w:rPr>
          <w:rFonts w:ascii="Times New Roman" w:hAnsi="Times New Roman" w:cs="Times New Roman"/>
          <w:sz w:val="24"/>
          <w:szCs w:val="24"/>
        </w:rPr>
        <w:t xml:space="preserve">Es importante realizar un análisis petrográfico en láminas delgadas si se requiere información sobre las particularidades en la técnica de manufactura, propiedades de la cerámica ya terminada (impermeabilidad), propiedades de los engobes; a nivel mineralógico, como nos permite observar la distribución espacial de los minerales y compuestos minerales, nos permite identificar las características particulares de los desgrasantes por separado de las arcillas, además nos permite observar procesos de intemperismo, erosión, iluviación de las arcillas, lo cual nos puede ayudar a hacer propuestas sobre algunas regiones de extracción (aunque sin llegar a identificar los bancos de materiales, salvo muy contadas ocasiones). Sin </w:t>
      </w:r>
      <w:r w:rsidRPr="00A66B88">
        <w:rPr>
          <w:rFonts w:ascii="Times New Roman" w:hAnsi="Times New Roman" w:cs="Times New Roman"/>
          <w:sz w:val="24"/>
          <w:szCs w:val="24"/>
        </w:rPr>
        <w:lastRenderedPageBreak/>
        <w:t>embargo, el análisis de láminas delgadas por microscopía polarizada debe tomarse como una primera caracterización de las cerámicas y para estudios en los que se requiere identificar con mayor precisión las particularidades de las cerámicas es necesario complementarla con otras técnicas arqueométricas de mayor alcance como la difracción de rayos X (DRX), microscopía electrónica de barrido y de transición (MEB-MET), PIXE u otras.</w:t>
      </w:r>
    </w:p>
    <w:p w:rsidR="00497960" w:rsidRPr="00A66B88" w:rsidRDefault="00497960" w:rsidP="00497960">
      <w:pPr>
        <w:tabs>
          <w:tab w:val="left" w:pos="2880"/>
        </w:tabs>
        <w:spacing w:after="240" w:line="360" w:lineRule="auto"/>
        <w:jc w:val="both"/>
        <w:rPr>
          <w:rFonts w:ascii="Times New Roman" w:hAnsi="Times New Roman" w:cs="Times New Roman"/>
          <w:b/>
          <w:sz w:val="24"/>
          <w:szCs w:val="24"/>
        </w:rPr>
      </w:pPr>
    </w:p>
    <w:p w:rsidR="00497960" w:rsidRPr="00A66B88" w:rsidRDefault="00497960" w:rsidP="00497960">
      <w:pPr>
        <w:tabs>
          <w:tab w:val="left" w:pos="2880"/>
        </w:tabs>
        <w:spacing w:after="240" w:line="360" w:lineRule="auto"/>
        <w:jc w:val="both"/>
        <w:rPr>
          <w:rFonts w:ascii="Times New Roman" w:hAnsi="Times New Roman" w:cs="Times New Roman"/>
          <w:b/>
          <w:sz w:val="24"/>
          <w:szCs w:val="24"/>
        </w:rPr>
      </w:pPr>
      <w:r w:rsidRPr="00A66B88">
        <w:rPr>
          <w:rFonts w:ascii="Times New Roman" w:hAnsi="Times New Roman" w:cs="Times New Roman"/>
          <w:b/>
          <w:sz w:val="24"/>
          <w:szCs w:val="24"/>
        </w:rPr>
        <w:t>Análisis y resultados.</w:t>
      </w:r>
    </w:p>
    <w:p w:rsidR="00497960" w:rsidRPr="00A66B88" w:rsidRDefault="00497960" w:rsidP="00497960">
      <w:pPr>
        <w:spacing w:after="240" w:line="360" w:lineRule="auto"/>
        <w:jc w:val="both"/>
        <w:rPr>
          <w:rFonts w:ascii="Times New Roman" w:hAnsi="Times New Roman" w:cs="Times New Roman"/>
          <w:sz w:val="24"/>
          <w:szCs w:val="24"/>
        </w:rPr>
      </w:pPr>
      <w:r w:rsidRPr="00A66B88">
        <w:rPr>
          <w:rFonts w:ascii="Times New Roman" w:hAnsi="Times New Roman" w:cs="Times New Roman"/>
          <w:sz w:val="24"/>
          <w:szCs w:val="24"/>
        </w:rPr>
        <w:t>Con las muestras cerámicas se hicieron láminas delgadas en el Laboratorio de Laminación del Instituto de Geología de la UNAM (en la Ciudad de México), que fueron analizadas en el microscopio petrográfico del mismo instituto. Los resultados de la caracterización cerámica son los siguientes:</w:t>
      </w:r>
    </w:p>
    <w:p w:rsidR="00497960" w:rsidRPr="00A66B88" w:rsidRDefault="00497960" w:rsidP="00497960">
      <w:pPr>
        <w:spacing w:after="240" w:line="360" w:lineRule="auto"/>
        <w:jc w:val="both"/>
        <w:rPr>
          <w:rFonts w:ascii="Times New Roman" w:hAnsi="Times New Roman" w:cs="Times New Roman"/>
          <w:sz w:val="24"/>
          <w:szCs w:val="24"/>
        </w:rPr>
      </w:pPr>
      <w:r w:rsidRPr="00A66B88">
        <w:rPr>
          <w:rFonts w:ascii="Times New Roman" w:hAnsi="Times New Roman" w:cs="Times New Roman"/>
          <w:b/>
          <w:i/>
          <w:sz w:val="24"/>
          <w:szCs w:val="24"/>
        </w:rPr>
        <w:t>Muestra 1:</w:t>
      </w:r>
      <w:r w:rsidRPr="00A66B88">
        <w:rPr>
          <w:rFonts w:ascii="Times New Roman" w:hAnsi="Times New Roman" w:cs="Times New Roman"/>
          <w:sz w:val="24"/>
          <w:szCs w:val="24"/>
        </w:rPr>
        <w:t xml:space="preserve"> Se trata de un fragmento del tipo Tres Palos rojo sobre crema. En cuanto a la caracterización mineralógica, contiene minerales ferromagnesianos, predominan la plagioclasa (del grupo de los feldespatos), contiene vidrio volcánico y al parecer contiene basalto, varios minerales del grupo de los anfíboles y biotita, propio de la región central del estado de Michoacán por su origen volcánico, además se puede observar iluviación de arcillas, lo cual es característico de las regiones lacustres. También contiene restos de suelo. En cuanto a la información que aporta sobre técnicas de manufactura, la presencia de suelo, la presencia de desgrasantes de tamaños heterogéneos, indica que no fue muy trabajada, es decir no fue muy amasada y los desgrasantes empleados no fueron tamizados.</w:t>
      </w:r>
    </w:p>
    <w:p w:rsidR="00497960" w:rsidRPr="00A66B88" w:rsidRDefault="00497960" w:rsidP="00497960">
      <w:pPr>
        <w:spacing w:after="240" w:line="360" w:lineRule="auto"/>
        <w:jc w:val="both"/>
        <w:rPr>
          <w:rFonts w:ascii="Times New Roman" w:hAnsi="Times New Roman" w:cs="Times New Roman"/>
          <w:sz w:val="24"/>
          <w:szCs w:val="24"/>
        </w:rPr>
      </w:pPr>
      <w:r w:rsidRPr="00A66B88">
        <w:rPr>
          <w:rFonts w:ascii="Times New Roman" w:hAnsi="Times New Roman" w:cs="Times New Roman"/>
          <w:b/>
          <w:i/>
          <w:sz w:val="24"/>
          <w:szCs w:val="24"/>
        </w:rPr>
        <w:t>Muestra 2:</w:t>
      </w:r>
      <w:r w:rsidRPr="00A66B88">
        <w:rPr>
          <w:rFonts w:ascii="Times New Roman" w:hAnsi="Times New Roman" w:cs="Times New Roman"/>
          <w:sz w:val="24"/>
          <w:szCs w:val="24"/>
        </w:rPr>
        <w:t xml:space="preserve"> Tipo Lupe pulido. En cuanto a la caracterización mineralógica, presenta muchas semejanzas con la muestra 1; contiene minerales ferromagnesianos, contiene anfíboles, piroxenos, plagioclasa intemperizada, vidrio volcánico y óxidos de hierro; el origen de las arcillas de carácter volcánico y presenta iluviación de las arcillas. En cuanto a su elaboración, está fabricada con arcilla más pura ya que no contiene restos de suelo, tiene porosidad media y contienen poca arena, lo que la hace muy manejable, no tiene grietas lo que indica es que no era muy permeable, lo que la haría muy buena para contener líquidos.</w:t>
      </w:r>
    </w:p>
    <w:p w:rsidR="00497960" w:rsidRPr="00A66B88" w:rsidRDefault="00497960" w:rsidP="00497960">
      <w:pPr>
        <w:spacing w:after="240" w:line="360" w:lineRule="auto"/>
        <w:jc w:val="both"/>
        <w:rPr>
          <w:rFonts w:ascii="Times New Roman" w:hAnsi="Times New Roman" w:cs="Times New Roman"/>
          <w:sz w:val="24"/>
          <w:szCs w:val="24"/>
        </w:rPr>
      </w:pPr>
      <w:r w:rsidRPr="00A66B88">
        <w:rPr>
          <w:rFonts w:ascii="Times New Roman" w:hAnsi="Times New Roman" w:cs="Times New Roman"/>
          <w:b/>
          <w:i/>
          <w:sz w:val="24"/>
          <w:szCs w:val="24"/>
        </w:rPr>
        <w:lastRenderedPageBreak/>
        <w:t>Muestra 4:</w:t>
      </w:r>
      <w:r w:rsidRPr="00A66B88">
        <w:rPr>
          <w:rFonts w:ascii="Times New Roman" w:hAnsi="Times New Roman" w:cs="Times New Roman"/>
          <w:sz w:val="24"/>
          <w:szCs w:val="24"/>
        </w:rPr>
        <w:t xml:space="preserve"> Tipo Cherán o estucada. En cuanto a la caracterización mineralógica, presenta muchas semejanzas con las anteriores, contiene gran cantidad de minerales ferromagnesianos, de origen volcánico y con iluviación de arcillas. En cuanto a la manufactura posee dos o tres engobes, uno muy grueso (externo) y otro muy fino, el exterior presenta una composición distinta (posiblemente calcita).</w:t>
      </w:r>
    </w:p>
    <w:p w:rsidR="00497960" w:rsidRPr="00A66B88" w:rsidRDefault="00497960" w:rsidP="00497960">
      <w:pPr>
        <w:spacing w:after="240" w:line="360" w:lineRule="auto"/>
        <w:jc w:val="both"/>
        <w:rPr>
          <w:rFonts w:ascii="Times New Roman" w:hAnsi="Times New Roman" w:cs="Times New Roman"/>
          <w:sz w:val="24"/>
          <w:szCs w:val="24"/>
        </w:rPr>
      </w:pPr>
      <w:r w:rsidRPr="00A66B88">
        <w:rPr>
          <w:rFonts w:ascii="Times New Roman" w:hAnsi="Times New Roman" w:cs="Times New Roman"/>
          <w:b/>
          <w:i/>
          <w:sz w:val="24"/>
          <w:szCs w:val="24"/>
        </w:rPr>
        <w:t>Muestra 5:</w:t>
      </w:r>
      <w:r w:rsidRPr="00A66B88">
        <w:rPr>
          <w:rFonts w:ascii="Times New Roman" w:hAnsi="Times New Roman" w:cs="Times New Roman"/>
          <w:sz w:val="24"/>
          <w:szCs w:val="24"/>
        </w:rPr>
        <w:t xml:space="preserve"> Negro bandas sobre rojo. Este tipo no presenta correspondencia a ningún otro propuesto en las tipologías del CEMCA, tiene un ligero parecido al Agropecuaria rojo con negativo pero la disposición del decorado es diferente (varias líneas negras paralelas entre sí) y al parecer en este caso no se emplea el negativo sino verdadera pintura negra.  En cuanto a la caracterización mineralógica, presenta muchas semejanzas con las anteriores, contiene gran cantidad de minerales ferromagnesianos, de origen volcánico y con iluviación de arcillas, pero a diferencia de los otros la pasta es menos porosa, contiene desgrasantes más finos y uniformes, lo que quiere decir que la arcilla con la que se elaboró fue más trabajada y sus desgrasantes fueron tamizados.</w:t>
      </w:r>
    </w:p>
    <w:p w:rsidR="00497960" w:rsidRPr="00A66B88" w:rsidRDefault="00497960" w:rsidP="00497960">
      <w:pPr>
        <w:spacing w:after="240" w:line="360" w:lineRule="auto"/>
        <w:jc w:val="both"/>
        <w:rPr>
          <w:rFonts w:ascii="Times New Roman" w:hAnsi="Times New Roman" w:cs="Times New Roman"/>
          <w:sz w:val="24"/>
          <w:szCs w:val="24"/>
        </w:rPr>
      </w:pPr>
      <w:r w:rsidRPr="00A66B88">
        <w:rPr>
          <w:rFonts w:ascii="Times New Roman" w:hAnsi="Times New Roman" w:cs="Times New Roman"/>
          <w:sz w:val="24"/>
          <w:szCs w:val="24"/>
        </w:rPr>
        <w:t>En general, en las muestras 1, 2, 4 y 5, en cuanto al proceso de producción, reflejan un buen dominio de la técnica cerámica, pero además casi no fueron agregados materiales externos, ya que desde el inicio las arcillas fueron extraídas de un buen banco. En el caso de las muestras 1 y 2, los engobes son muy delgados y únicamente tienen un carácter decorativo.</w:t>
      </w:r>
    </w:p>
    <w:p w:rsidR="00497960" w:rsidRPr="00A66B88" w:rsidRDefault="00497960" w:rsidP="00497960">
      <w:pPr>
        <w:spacing w:before="240" w:after="240" w:line="360" w:lineRule="auto"/>
        <w:contextualSpacing/>
        <w:jc w:val="both"/>
        <w:rPr>
          <w:rFonts w:ascii="Times New Roman" w:hAnsi="Times New Roman" w:cs="Times New Roman"/>
          <w:sz w:val="24"/>
          <w:szCs w:val="24"/>
        </w:rPr>
      </w:pPr>
      <w:r w:rsidRPr="00A66B88">
        <w:rPr>
          <w:rFonts w:ascii="Times New Roman" w:hAnsi="Times New Roman" w:cs="Times New Roman"/>
          <w:b/>
          <w:i/>
          <w:sz w:val="24"/>
          <w:szCs w:val="24"/>
        </w:rPr>
        <w:t>Muestra 3:</w:t>
      </w:r>
      <w:r w:rsidRPr="00A66B88">
        <w:rPr>
          <w:rFonts w:ascii="Times New Roman" w:hAnsi="Times New Roman" w:cs="Times New Roman"/>
          <w:sz w:val="24"/>
          <w:szCs w:val="24"/>
        </w:rPr>
        <w:t xml:space="preserve"> Corresponde al fragmento cerámico que a simple vista era muy similar al tipo Anaranjado Delgado asociado a Teotihuacan pero con un acabado más burdo. Los resultados del análisis de esta muestra fueron sorprendentes ya que su composición mineralógica no empataba con la cerámica Anaranjado Delgado teotihuacana la cual era producida en Tepeji de Rodríguez al sur de Puebla (Rattray y Galgera 1993), sin embargo si corresponde a un tipo foráneo, ya que mineralógicamente las arcillas con las que se elaboró presentan una composición muy diferente a las de región central o lacustre de Michoacán, como lo fueron las anteriores, este fragmento presenta características de una provincia geológica metamórfica (como podría ser la región sur y sureste de Michoacán).</w:t>
      </w:r>
    </w:p>
    <w:p w:rsidR="00497960" w:rsidRPr="00A66B88" w:rsidRDefault="00497960" w:rsidP="00497960">
      <w:pPr>
        <w:spacing w:before="240" w:after="240" w:line="360" w:lineRule="auto"/>
        <w:contextualSpacing/>
        <w:jc w:val="both"/>
        <w:rPr>
          <w:rFonts w:ascii="Times New Roman" w:hAnsi="Times New Roman" w:cs="Times New Roman"/>
          <w:sz w:val="24"/>
          <w:szCs w:val="24"/>
        </w:rPr>
      </w:pPr>
    </w:p>
    <w:p w:rsidR="00497960" w:rsidRPr="00A66B88" w:rsidRDefault="00497960" w:rsidP="00497960">
      <w:pPr>
        <w:spacing w:after="240" w:line="360" w:lineRule="auto"/>
        <w:contextualSpacing/>
        <w:jc w:val="both"/>
        <w:rPr>
          <w:rFonts w:ascii="Times New Roman" w:hAnsi="Times New Roman" w:cs="Times New Roman"/>
          <w:sz w:val="24"/>
          <w:szCs w:val="24"/>
        </w:rPr>
      </w:pPr>
      <w:r w:rsidRPr="00A66B88">
        <w:rPr>
          <w:rFonts w:ascii="Times New Roman" w:hAnsi="Times New Roman" w:cs="Times New Roman"/>
          <w:sz w:val="24"/>
          <w:szCs w:val="24"/>
        </w:rPr>
        <w:t xml:space="preserve">Esta cerámica no presenta ningún material de origen volcánico, únicamente es de contenido metamórfico, su génesis es de sedimento de limo que fue consolidado y metamorfizado; </w:t>
      </w:r>
      <w:r w:rsidRPr="00A66B88">
        <w:rPr>
          <w:rFonts w:ascii="Times New Roman" w:hAnsi="Times New Roman" w:cs="Times New Roman"/>
          <w:sz w:val="24"/>
          <w:szCs w:val="24"/>
        </w:rPr>
        <w:lastRenderedPageBreak/>
        <w:t>esquistes, cuarcitas, cuarzo, mica, algunos componentes con alto contenido de hierro. En cuanto al proceso de manufactura, presenta muchos desgrasantes de arena gruesa y fragmentos de desgrasante alargados y orientados, lo que indica que es una arcilla que fue muy bien trabajada.</w:t>
      </w:r>
    </w:p>
    <w:p w:rsidR="00497960" w:rsidRPr="00A66B88" w:rsidRDefault="00497960" w:rsidP="00497960">
      <w:pPr>
        <w:spacing w:after="240" w:line="360" w:lineRule="auto"/>
        <w:ind w:firstLine="708"/>
        <w:contextualSpacing/>
        <w:jc w:val="both"/>
        <w:rPr>
          <w:rFonts w:ascii="Times New Roman" w:hAnsi="Times New Roman" w:cs="Times New Roman"/>
          <w:sz w:val="24"/>
          <w:szCs w:val="24"/>
        </w:rPr>
      </w:pPr>
    </w:p>
    <w:p w:rsidR="00497960" w:rsidRPr="00A66B88" w:rsidRDefault="00497960" w:rsidP="00497960">
      <w:pPr>
        <w:spacing w:line="360" w:lineRule="auto"/>
        <w:jc w:val="both"/>
        <w:rPr>
          <w:rFonts w:ascii="Times New Roman" w:hAnsi="Times New Roman" w:cs="Times New Roman"/>
          <w:sz w:val="24"/>
          <w:szCs w:val="24"/>
        </w:rPr>
      </w:pPr>
      <w:r w:rsidRPr="00A66B88">
        <w:rPr>
          <w:rFonts w:ascii="Times New Roman" w:hAnsi="Times New Roman" w:cs="Times New Roman"/>
          <w:sz w:val="24"/>
          <w:szCs w:val="24"/>
        </w:rPr>
        <w:t xml:space="preserve">Para el caso de la cerámica, es muy difícil poder identificar exactamente cuáles fueron los bancos de arcilla con los que se elaboró la cerámica, ya que al igual que como se ve hoy en día, muchas veces los alfareros emplean diferentes bancos de arcillas o de desengrasantes para poder crear una mezcla que resulte la más adecuada para la elaboración de cerámica, o incluso el mismo artesano puede crear diferentes mezclas de barros y desgrasantes de manera intencional para crear las características más adecuadas para elaborar cierto tipo de objetos cerámicos, por ejemplo no se emplea la misma proporción de arcillas y desgrasantes para una olla muy voluminosa usada para almacenar agua, que una pipa de pasta muy fina. Sin embargo, a pesar de que los análisis de caracterización mineralógica no nos pueden decir exactamente de qué bancos de arcilla se obtienen los materiales, salvo contadas excepciones, pero sí nos pueden guiar sobre que regiones geológicas y edafológicas donde pueden estar siendo obtenidos. </w:t>
      </w:r>
    </w:p>
    <w:p w:rsidR="00497960" w:rsidRPr="00A66B88" w:rsidRDefault="00497960" w:rsidP="00497960">
      <w:pPr>
        <w:spacing w:line="360" w:lineRule="auto"/>
        <w:jc w:val="both"/>
        <w:rPr>
          <w:rFonts w:ascii="Times New Roman" w:hAnsi="Times New Roman" w:cs="Times New Roman"/>
          <w:sz w:val="24"/>
          <w:szCs w:val="24"/>
        </w:rPr>
      </w:pPr>
      <w:r w:rsidRPr="00A66B88">
        <w:rPr>
          <w:rFonts w:ascii="Times New Roman" w:hAnsi="Times New Roman" w:cs="Times New Roman"/>
          <w:sz w:val="24"/>
          <w:szCs w:val="24"/>
        </w:rPr>
        <w:t>En el caso del análisis petrográfico en láminas delgadas, nos ayuda a identificar las diferencias entre los desgrasantes, la pasta, los engobes y nos aporta información sobre las técnicas de manufactura. En el caso concreto de Tingambato, este análisis nos ayudó a diferenciar dos regiones de origen de la materia prima con la que se elaboró la cerámica, por un lado, en la mayor parte el barro está siendo obtenido de regiones volcánicas-lacustres; Tingambato, se encuentra en un área volcánica, sin embargo, no se encuentra dentro de una región lacustre, pero si se encuentra muy cerca de dos, por un lado la región lacustre que rodea el lago Zirahuen y la región lacustre de Pátzcuaro.</w:t>
      </w:r>
    </w:p>
    <w:p w:rsidR="00497960" w:rsidRPr="00A66B88" w:rsidRDefault="00497960" w:rsidP="00497960">
      <w:pPr>
        <w:spacing w:line="360" w:lineRule="auto"/>
        <w:jc w:val="both"/>
        <w:rPr>
          <w:rFonts w:ascii="Times New Roman" w:hAnsi="Times New Roman" w:cs="Times New Roman"/>
          <w:sz w:val="24"/>
          <w:szCs w:val="24"/>
        </w:rPr>
      </w:pPr>
      <w:r w:rsidRPr="00A66B88">
        <w:rPr>
          <w:rFonts w:ascii="Times New Roman" w:hAnsi="Times New Roman" w:cs="Times New Roman"/>
          <w:sz w:val="24"/>
          <w:szCs w:val="24"/>
        </w:rPr>
        <w:t xml:space="preserve">Durante las investigaciones del PAPACSUM, también se analizaron muestras cerámicas de varios sitios recorridos durante el 2014, entre las cuales está un fragmento de cerámica monócroma de pasta rojiza del sitio El Pinito; además también se analizó un fragmento de cerámica monocroma roja del sitio de Tzintzuntzan. El sitio El Pinito, está localizado al sur del lago de Zirahuen, muy próximo este.  Al aplicar la técnica de fluorescencia por inducción </w:t>
      </w:r>
      <w:r w:rsidRPr="00A66B88">
        <w:rPr>
          <w:rFonts w:ascii="Times New Roman" w:hAnsi="Times New Roman" w:cs="Times New Roman"/>
          <w:sz w:val="24"/>
          <w:szCs w:val="24"/>
        </w:rPr>
        <w:lastRenderedPageBreak/>
        <w:t xml:space="preserve">de luz ultravioleta, a la cerámica de los tres sitios, observamos exactamente los mismos resultados en las cerámicas de Tingambato con las de El Pinito, en ambos la cerámica es muy opaca casi desaparece a la vista y no se observa fluorescencia de los desgrasantes, por otro lado, la cerámica de Tzintzuntzan no es tan opaca, irradia de color violeta y los desgrasantes más abundantes son de tono rosa-rojo; lo que podría indicarnos una misma región de origen entre las cerámicas de El Pinito y Tingambato, aunque esto debe sea aun corroborado por otra técnicas. </w:t>
      </w:r>
    </w:p>
    <w:p w:rsidR="00497960" w:rsidRPr="00A66B88" w:rsidRDefault="00497960" w:rsidP="00497960">
      <w:pPr>
        <w:spacing w:line="360" w:lineRule="auto"/>
        <w:jc w:val="both"/>
        <w:rPr>
          <w:rFonts w:ascii="Times New Roman" w:hAnsi="Times New Roman" w:cs="Times New Roman"/>
          <w:sz w:val="24"/>
          <w:szCs w:val="24"/>
        </w:rPr>
      </w:pPr>
      <w:r w:rsidRPr="00A66B88">
        <w:rPr>
          <w:rFonts w:ascii="Times New Roman" w:hAnsi="Times New Roman" w:cs="Times New Roman"/>
          <w:sz w:val="24"/>
          <w:szCs w:val="24"/>
        </w:rPr>
        <w:t>Se hizo análisis petrográfico en láminas delgadas de ejemplares de los sitios Tingambato y Tzintzuntzan, desgraciadamente ya no se pudo realizar el análisis de petrografía de láminas delgadas para el sitio El Pinito ya que la lámina no resultó óptima para el análisis. Por supuesto que es importante recalcar la diferencia temporal entre las cerámicas analizadas de Tinztuntzan de finales del Postclásico y Tingambato de finales del Clásico y principios del Epiclásico, pero en este caso solamente comparamos los materiales con que fueron hechas las cerámicas para ubicar posibles concordancias o no en las regiones de extracción de materiales.</w:t>
      </w:r>
    </w:p>
    <w:p w:rsidR="00497960" w:rsidRPr="00A66B88" w:rsidRDefault="00497960" w:rsidP="00497960">
      <w:pPr>
        <w:spacing w:line="360" w:lineRule="auto"/>
        <w:jc w:val="both"/>
        <w:rPr>
          <w:rFonts w:ascii="Times New Roman" w:hAnsi="Times New Roman" w:cs="Times New Roman"/>
          <w:bCs/>
          <w:sz w:val="24"/>
          <w:szCs w:val="24"/>
        </w:rPr>
      </w:pPr>
      <w:r w:rsidRPr="00A66B88">
        <w:rPr>
          <w:rFonts w:ascii="Times New Roman" w:hAnsi="Times New Roman" w:cs="Times New Roman"/>
          <w:sz w:val="24"/>
          <w:szCs w:val="24"/>
        </w:rPr>
        <w:t>Al hacer el análisis petrográfico de láminas delgadas en la muestra cerámica de Tzintzuntzan, observamos que las arcillas y los desgrasantes, al igual que en la cerámica de Tingambato, las arcillas tienen un origen volcánico-lacustre, sin embargo presenta diferencias que nos pueden indicar regiones de obtención de arcilla diferentes. La cerámica de Tzintzuntzan también contiene minerales ferromagnesianos, roca volcánica rica en plagioclasa, fragmentos de basalto, abundancia de óxidos de hierro (en mayor cantidad que las de Tingambato), micas, entre los desgrasantes hay abundancia de arena volcánica en mayor cantidad que en Tingambato y también hay restos de otras cerámicas como desgrasante. Una característica que diferencia las arcillas empleadas para la elaboración de esta cerámica, en comparación con la de Tingambato es que las arcillas tienen marcas de intempersmo muy alto, lo que indica que se extrajo de bancos de arcilla más antiguos, además de que la hacía de mala calidad para la elaboración cerámica, lo que obligó a los alfareros a utilizar mayor cantidad de desengrasantes, y a trabajar más las arcillas (amasándolas), los desengrasantes debieron ser obtenidos de un lugar diferente a las arcillas pues corresponden a arenas volcánicas de génesis reciente</w:t>
      </w:r>
      <w:r w:rsidRPr="00A66B88">
        <w:rPr>
          <w:rStyle w:val="Refdenotaalfinal"/>
          <w:rFonts w:ascii="Times New Roman" w:hAnsi="Times New Roman" w:cs="Times New Roman"/>
          <w:sz w:val="24"/>
          <w:szCs w:val="24"/>
        </w:rPr>
        <w:endnoteReference w:id="4"/>
      </w:r>
      <w:r w:rsidRPr="00A66B88">
        <w:rPr>
          <w:rFonts w:ascii="Times New Roman" w:hAnsi="Times New Roman" w:cs="Times New Roman"/>
          <w:sz w:val="24"/>
          <w:szCs w:val="24"/>
        </w:rPr>
        <w:t xml:space="preserve">.  En general las arcillas empleadas y por lo tanto la cerámica obtenida eran </w:t>
      </w:r>
      <w:r w:rsidRPr="00A66B88">
        <w:rPr>
          <w:rFonts w:ascii="Times New Roman" w:hAnsi="Times New Roman" w:cs="Times New Roman"/>
          <w:sz w:val="24"/>
          <w:szCs w:val="24"/>
        </w:rPr>
        <w:lastRenderedPageBreak/>
        <w:t xml:space="preserve">de muy mala calidad en Tzintzuntzan, en comparación con la de Tingambato, por lo que se tuvieron que emplear mayor cantidad de desgrasantes arenosos y de cerámica de tamaños muy heterogéneos, lo que la debieron hacer más difícil de manejar, esto mismo provocó que se produjeran gran cantidad de grietas al interior de la pasta y fuera ésta más porosa, lo que generaba que la cerámica no fuera óptima para su uso pues resultaba muy permeable, para reducir este problema se cubrió con engobe a base de un material arcilloso muy fino </w:t>
      </w:r>
      <w:r w:rsidRPr="00A66B88">
        <w:rPr>
          <w:rFonts w:ascii="Times New Roman" w:hAnsi="Times New Roman" w:cs="Times New Roman"/>
          <w:bCs/>
          <w:sz w:val="24"/>
          <w:szCs w:val="24"/>
        </w:rPr>
        <w:t xml:space="preserve">y muy diferente al del núcleo, probablemente traído de otro lugar o quizás usaron las mismas arcillas pero fueron muy molidas y manipuladas, para que la cerámica resultara funcional, es decir volver impermeable la pasta, esto significa que a diferencia de Tingambato, aquí los engobes son de carácter funcionales y no decorativos. </w:t>
      </w:r>
    </w:p>
    <w:p w:rsidR="00497960" w:rsidRPr="00A66B88" w:rsidRDefault="00497960" w:rsidP="00497960">
      <w:pPr>
        <w:spacing w:line="360" w:lineRule="auto"/>
        <w:jc w:val="both"/>
        <w:rPr>
          <w:rFonts w:ascii="Times New Roman" w:hAnsi="Times New Roman" w:cs="Times New Roman"/>
          <w:bCs/>
          <w:sz w:val="24"/>
          <w:szCs w:val="24"/>
        </w:rPr>
      </w:pPr>
      <w:r w:rsidRPr="00A66B88">
        <w:rPr>
          <w:rFonts w:ascii="Times New Roman" w:hAnsi="Times New Roman" w:cs="Times New Roman"/>
          <w:bCs/>
          <w:sz w:val="24"/>
          <w:szCs w:val="24"/>
        </w:rPr>
        <w:t>Las arcillas no eran las más adecuadas para la fabricación cerámica, sin embargo elaboraban cerámica a partir de ellas posiblemente porque eran las únicas que tenían a su disposición.</w:t>
      </w:r>
    </w:p>
    <w:p w:rsidR="00497960" w:rsidRPr="00A66B88" w:rsidRDefault="00497960" w:rsidP="00497960">
      <w:pPr>
        <w:spacing w:line="360" w:lineRule="auto"/>
        <w:jc w:val="both"/>
        <w:rPr>
          <w:rFonts w:ascii="Times New Roman" w:hAnsi="Times New Roman" w:cs="Times New Roman"/>
          <w:b/>
          <w:sz w:val="24"/>
          <w:szCs w:val="24"/>
        </w:rPr>
      </w:pPr>
    </w:p>
    <w:p w:rsidR="00497960" w:rsidRPr="00A66B88" w:rsidRDefault="00497960" w:rsidP="00497960">
      <w:pPr>
        <w:spacing w:line="360" w:lineRule="auto"/>
        <w:jc w:val="both"/>
        <w:rPr>
          <w:rFonts w:ascii="Times New Roman" w:hAnsi="Times New Roman" w:cs="Times New Roman"/>
          <w:b/>
          <w:sz w:val="24"/>
          <w:szCs w:val="24"/>
        </w:rPr>
      </w:pPr>
      <w:r w:rsidRPr="00A66B88">
        <w:rPr>
          <w:rFonts w:ascii="Times New Roman" w:hAnsi="Times New Roman" w:cs="Times New Roman"/>
          <w:b/>
          <w:sz w:val="24"/>
          <w:szCs w:val="24"/>
        </w:rPr>
        <w:t xml:space="preserve">Conclusiones </w:t>
      </w:r>
    </w:p>
    <w:p w:rsidR="00497960" w:rsidRPr="00A66B88" w:rsidRDefault="00497960" w:rsidP="00497960">
      <w:pPr>
        <w:spacing w:line="360" w:lineRule="auto"/>
        <w:jc w:val="both"/>
        <w:rPr>
          <w:rFonts w:ascii="Times New Roman" w:hAnsi="Times New Roman" w:cs="Times New Roman"/>
          <w:sz w:val="24"/>
          <w:szCs w:val="24"/>
        </w:rPr>
      </w:pPr>
      <w:r w:rsidRPr="00A66B88">
        <w:rPr>
          <w:rFonts w:ascii="Times New Roman" w:hAnsi="Times New Roman" w:cs="Times New Roman"/>
          <w:sz w:val="24"/>
          <w:szCs w:val="24"/>
        </w:rPr>
        <w:t>La aplicación de las técnicas arqueométricas de fluorescencia por inducción de luz ultravioleta y petrografía en láminas delgadas fue de gran ayuda como pudimos ver para comenzar a entender de mejor manera la producción cerámica en Tingambato.</w:t>
      </w:r>
    </w:p>
    <w:p w:rsidR="00497960" w:rsidRPr="00A66B88" w:rsidRDefault="00497960" w:rsidP="00497960">
      <w:pPr>
        <w:spacing w:line="360" w:lineRule="auto"/>
        <w:jc w:val="both"/>
        <w:rPr>
          <w:rFonts w:ascii="Times New Roman" w:hAnsi="Times New Roman" w:cs="Times New Roman"/>
          <w:sz w:val="24"/>
          <w:szCs w:val="24"/>
        </w:rPr>
      </w:pPr>
      <w:r w:rsidRPr="00A66B88">
        <w:rPr>
          <w:rFonts w:ascii="Times New Roman" w:hAnsi="Times New Roman" w:cs="Times New Roman"/>
          <w:sz w:val="24"/>
          <w:szCs w:val="24"/>
        </w:rPr>
        <w:t xml:space="preserve">A partir de este estudio pudimos conocer dos cosas: </w:t>
      </w:r>
    </w:p>
    <w:p w:rsidR="00497960" w:rsidRPr="00A66B88" w:rsidRDefault="00497960" w:rsidP="00497960">
      <w:pPr>
        <w:pStyle w:val="Prrafodelista"/>
        <w:numPr>
          <w:ilvl w:val="0"/>
          <w:numId w:val="2"/>
        </w:numPr>
        <w:spacing w:line="360" w:lineRule="auto"/>
        <w:jc w:val="both"/>
        <w:rPr>
          <w:rFonts w:ascii="Times New Roman" w:hAnsi="Times New Roman" w:cs="Times New Roman"/>
          <w:sz w:val="24"/>
          <w:szCs w:val="24"/>
        </w:rPr>
      </w:pPr>
      <w:r w:rsidRPr="00A66B88">
        <w:rPr>
          <w:rFonts w:ascii="Times New Roman" w:hAnsi="Times New Roman" w:cs="Times New Roman"/>
          <w:sz w:val="24"/>
          <w:szCs w:val="24"/>
        </w:rPr>
        <w:t>La mayor parte de los materiales cerámicos obtenidos en Tingambato posiblemente tienen una misma región de origen, esto se observa en la homogeneidad de sus componentes, la cual es de origen volcánico-lagunero, muy característico de la región central de Michoacán, aunque no precisamente de la región de Tingambato.</w:t>
      </w:r>
    </w:p>
    <w:p w:rsidR="00497960" w:rsidRPr="00A66B88" w:rsidRDefault="00497960" w:rsidP="00497960">
      <w:pPr>
        <w:pStyle w:val="Prrafodelista"/>
        <w:numPr>
          <w:ilvl w:val="0"/>
          <w:numId w:val="2"/>
        </w:numPr>
        <w:spacing w:line="360" w:lineRule="auto"/>
        <w:jc w:val="both"/>
        <w:rPr>
          <w:rFonts w:ascii="Times New Roman" w:hAnsi="Times New Roman" w:cs="Times New Roman"/>
          <w:sz w:val="24"/>
          <w:szCs w:val="24"/>
        </w:rPr>
      </w:pPr>
      <w:r w:rsidRPr="00A66B88">
        <w:rPr>
          <w:rFonts w:ascii="Times New Roman" w:hAnsi="Times New Roman" w:cs="Times New Roman"/>
          <w:sz w:val="24"/>
          <w:szCs w:val="24"/>
        </w:rPr>
        <w:t xml:space="preserve">Las arcillas con las que se elaboraron la cerámicas de Tingambato, tienen un origen distinto a los bancos de arcillas empleados para la producción de cerámica de Tzintzuntzan siglos después y las primeras pruebas experimentales con fluorescencia por inducción de luz ultravioleta, muestran las mismas características entre las cerámicas de Tingambato y el sitio El Pinito, lo cual nos hace plantear la hipótesis de que en ambos asentamientos se extraían las arcillas de una misma región, </w:t>
      </w:r>
      <w:r w:rsidRPr="00A66B88">
        <w:rPr>
          <w:rFonts w:ascii="Times New Roman" w:hAnsi="Times New Roman" w:cs="Times New Roman"/>
          <w:sz w:val="24"/>
          <w:szCs w:val="24"/>
        </w:rPr>
        <w:lastRenderedPageBreak/>
        <w:t xml:space="preserve">posiblemente en la cuenca del lago de Zirahuén, lo cual tendrá que ser verificado con estudios futuros. </w:t>
      </w:r>
    </w:p>
    <w:p w:rsidR="00497960" w:rsidRPr="00A66B88" w:rsidRDefault="00497960" w:rsidP="00497960">
      <w:pPr>
        <w:pStyle w:val="Prrafodelista"/>
        <w:numPr>
          <w:ilvl w:val="0"/>
          <w:numId w:val="2"/>
        </w:numPr>
        <w:spacing w:line="360" w:lineRule="auto"/>
        <w:jc w:val="both"/>
        <w:rPr>
          <w:rFonts w:ascii="Times New Roman" w:hAnsi="Times New Roman" w:cs="Times New Roman"/>
          <w:sz w:val="24"/>
          <w:szCs w:val="24"/>
        </w:rPr>
      </w:pPr>
      <w:r w:rsidRPr="00A66B88">
        <w:rPr>
          <w:rFonts w:ascii="Times New Roman" w:hAnsi="Times New Roman" w:cs="Times New Roman"/>
          <w:sz w:val="24"/>
          <w:szCs w:val="24"/>
        </w:rPr>
        <w:t>A Tingambato están llegan en cantidades muy pequeñas, material cerámico foráneo, que en vez de ser Teotihuacano, como se supondría siguiendo el planteamiento de Piña y Ohí que asocian el sitio a una ocupación Teotihuacana, en realidad proviene de regiones geológicas metamórficas, cómo las que se encuentra al sur y sureste del estado, en la Tierra Caliente del río Balsas, por el momento sólo podemos asegurar que se trata de materiales elaborados en una región con arcillas de origen metamórfico, pero con futuros estudios se podrán comparar con los materiales obtenidos en excavaciones en la Tierra Caliente del Balsas en el sureste de Michoacán, para verificar si podía existir un vínculo entre ambas, donde hemos estudiado importantes asentamientos de manera reciente y que son contemporáneos con Tingambato (Punzo et al 2015). En este mismo sentido hemos podido identificar que algunas de las piezas cerámicas localizadas en la Tumba 1 por Piña Chan y Ohí presentan importantes semejanzas en la decoración y formas cerámicas que nos remiten a las regiones calentanas del Balsas y Tepalcatepec.</w:t>
      </w:r>
    </w:p>
    <w:p w:rsidR="00497960" w:rsidRPr="00A66B88" w:rsidRDefault="00497960" w:rsidP="00497960">
      <w:pPr>
        <w:spacing w:line="360" w:lineRule="auto"/>
        <w:jc w:val="both"/>
        <w:rPr>
          <w:rFonts w:ascii="Times New Roman" w:hAnsi="Times New Roman" w:cs="Times New Roman"/>
          <w:sz w:val="24"/>
          <w:szCs w:val="24"/>
        </w:rPr>
      </w:pPr>
    </w:p>
    <w:p w:rsidR="00497960" w:rsidRPr="00A66B88" w:rsidRDefault="00497960" w:rsidP="00497960">
      <w:pPr>
        <w:spacing w:line="360" w:lineRule="auto"/>
        <w:jc w:val="both"/>
        <w:rPr>
          <w:rFonts w:ascii="Times New Roman" w:hAnsi="Times New Roman" w:cs="Times New Roman"/>
          <w:sz w:val="24"/>
          <w:szCs w:val="24"/>
        </w:rPr>
      </w:pPr>
    </w:p>
    <w:p w:rsidR="00497960" w:rsidRPr="00A66B88" w:rsidRDefault="00497960" w:rsidP="00497960">
      <w:pPr>
        <w:spacing w:after="240" w:line="360" w:lineRule="auto"/>
        <w:jc w:val="both"/>
        <w:rPr>
          <w:rFonts w:ascii="Times New Roman" w:hAnsi="Times New Roman" w:cs="Times New Roman"/>
          <w:b/>
          <w:sz w:val="24"/>
          <w:szCs w:val="24"/>
        </w:rPr>
      </w:pPr>
      <w:r w:rsidRPr="00A66B88">
        <w:rPr>
          <w:rFonts w:ascii="Times New Roman" w:hAnsi="Times New Roman" w:cs="Times New Roman"/>
          <w:b/>
          <w:sz w:val="24"/>
          <w:szCs w:val="24"/>
        </w:rPr>
        <w:t>Agradecimientos:</w:t>
      </w:r>
    </w:p>
    <w:p w:rsidR="00497960" w:rsidRPr="00A66B88" w:rsidRDefault="00497960" w:rsidP="00497960">
      <w:pPr>
        <w:spacing w:after="240" w:line="360" w:lineRule="auto"/>
        <w:jc w:val="both"/>
        <w:rPr>
          <w:rFonts w:ascii="Times New Roman" w:hAnsi="Times New Roman" w:cs="Times New Roman"/>
          <w:sz w:val="24"/>
          <w:szCs w:val="24"/>
        </w:rPr>
      </w:pPr>
      <w:r w:rsidRPr="00A66B88">
        <w:rPr>
          <w:rFonts w:ascii="Times New Roman" w:hAnsi="Times New Roman" w:cs="Times New Roman"/>
          <w:sz w:val="24"/>
          <w:szCs w:val="24"/>
        </w:rPr>
        <w:t>Esta investigación se pudo realizar gracias al apoyo obtenido en los laboratorios de Laminación del Instituto de Geología y del laboratorio del Proyecto ANDREAAH a cargo del Dr. José Luis Ruvalcaba Sil, en  el Instituto de Física, ambos de la Universidad Nacional Autónoma de México, en Ciudad Universitaria en la Ciudad de México. Agradecemos las asesorías brindadas por el Mtro. Jaime Delgado, el Dr. Sergey Sedov del Instituto de Geología de la UNAM y el Dr. José Luis Ruvalcaba del Instituto de Física de la misma universidad. Así mismo queremos expresar nuestro reconocimiento a todo el equipo de investigación del PAPACSUM quienes participaron activamente en los trabajos de campo y análisis de los materiales.</w:t>
      </w:r>
    </w:p>
    <w:p w:rsidR="00497960" w:rsidRPr="00A66B88" w:rsidRDefault="00497960" w:rsidP="00497960">
      <w:pPr>
        <w:spacing w:line="360" w:lineRule="auto"/>
        <w:jc w:val="both"/>
        <w:rPr>
          <w:rFonts w:ascii="Times New Roman" w:hAnsi="Times New Roman" w:cs="Times New Roman"/>
          <w:sz w:val="24"/>
          <w:szCs w:val="24"/>
        </w:rPr>
      </w:pPr>
    </w:p>
    <w:p w:rsidR="00497960" w:rsidRPr="00A66B88" w:rsidRDefault="00497960" w:rsidP="00497960">
      <w:pPr>
        <w:spacing w:line="360" w:lineRule="auto"/>
        <w:jc w:val="both"/>
        <w:rPr>
          <w:rFonts w:ascii="Times New Roman" w:hAnsi="Times New Roman" w:cs="Times New Roman"/>
          <w:b/>
          <w:sz w:val="24"/>
          <w:szCs w:val="24"/>
        </w:rPr>
      </w:pPr>
      <w:r w:rsidRPr="00A66B88">
        <w:rPr>
          <w:rFonts w:ascii="Times New Roman" w:hAnsi="Times New Roman" w:cs="Times New Roman"/>
          <w:b/>
          <w:sz w:val="24"/>
          <w:szCs w:val="24"/>
        </w:rPr>
        <w:lastRenderedPageBreak/>
        <w:t>Bibliografía</w:t>
      </w:r>
    </w:p>
    <w:p w:rsidR="00497960" w:rsidRPr="00A66B88" w:rsidRDefault="00497960" w:rsidP="00497960">
      <w:pPr>
        <w:spacing w:line="360" w:lineRule="auto"/>
        <w:contextualSpacing/>
        <w:jc w:val="both"/>
        <w:rPr>
          <w:rFonts w:ascii="Times New Roman" w:hAnsi="Times New Roman" w:cs="Times New Roman"/>
          <w:sz w:val="24"/>
          <w:szCs w:val="24"/>
        </w:rPr>
      </w:pPr>
      <w:r w:rsidRPr="00A66B88">
        <w:rPr>
          <w:rFonts w:ascii="Times New Roman" w:hAnsi="Times New Roman" w:cs="Times New Roman"/>
          <w:sz w:val="24"/>
          <w:szCs w:val="24"/>
        </w:rPr>
        <w:t>ARNAULD, Charlotte, P. Carot y M.F. Fauvet-Berthelot</w:t>
      </w:r>
    </w:p>
    <w:p w:rsidR="00497960" w:rsidRPr="00A66B88" w:rsidRDefault="00497960" w:rsidP="00497960">
      <w:pPr>
        <w:spacing w:line="360" w:lineRule="auto"/>
        <w:ind w:left="705"/>
        <w:contextualSpacing/>
        <w:jc w:val="both"/>
        <w:rPr>
          <w:rFonts w:ascii="Times New Roman" w:hAnsi="Times New Roman" w:cs="Times New Roman"/>
          <w:sz w:val="24"/>
          <w:szCs w:val="24"/>
          <w:lang w:val="en-US"/>
        </w:rPr>
      </w:pPr>
      <w:r w:rsidRPr="00A66B88">
        <w:rPr>
          <w:rFonts w:ascii="Times New Roman" w:hAnsi="Times New Roman" w:cs="Times New Roman"/>
          <w:sz w:val="24"/>
          <w:szCs w:val="24"/>
        </w:rPr>
        <w:t xml:space="preserve">1993 </w:t>
      </w:r>
      <w:r w:rsidRPr="00A66B88">
        <w:rPr>
          <w:rFonts w:ascii="Times New Roman" w:hAnsi="Times New Roman" w:cs="Times New Roman"/>
          <w:sz w:val="24"/>
          <w:szCs w:val="24"/>
        </w:rPr>
        <w:tab/>
        <w:t xml:space="preserve">La cerámica de las Lomas en la secuencia cerámica regional; en Arqueología de Las Lomas en la cuenca lacustre de Zacapu, Michoacán, México; Arnauld, Charlotte, P. Carot y M.F. Fauvet-Berthelot (editores). </w:t>
      </w:r>
      <w:r w:rsidRPr="00A66B88">
        <w:rPr>
          <w:rFonts w:ascii="Times New Roman" w:hAnsi="Times New Roman" w:cs="Times New Roman"/>
          <w:sz w:val="24"/>
          <w:szCs w:val="24"/>
          <w:lang w:val="en-US"/>
        </w:rPr>
        <w:t>Cuadernos de Estudios Michoacanos 5, Cemca, México.</w:t>
      </w:r>
    </w:p>
    <w:p w:rsidR="00497960" w:rsidRPr="00A66B88" w:rsidRDefault="00497960" w:rsidP="00497960">
      <w:pPr>
        <w:spacing w:after="240" w:line="360" w:lineRule="auto"/>
        <w:contextualSpacing/>
        <w:jc w:val="both"/>
        <w:rPr>
          <w:rFonts w:ascii="Times New Roman" w:hAnsi="Times New Roman" w:cs="Times New Roman"/>
          <w:noProof/>
          <w:sz w:val="24"/>
          <w:szCs w:val="24"/>
          <w:lang w:val="en-US"/>
        </w:rPr>
      </w:pPr>
    </w:p>
    <w:p w:rsidR="00497960" w:rsidRPr="00A66B88" w:rsidRDefault="00497960" w:rsidP="00497960">
      <w:pPr>
        <w:spacing w:after="240" w:line="360" w:lineRule="auto"/>
        <w:contextualSpacing/>
        <w:jc w:val="both"/>
        <w:rPr>
          <w:rFonts w:ascii="Times New Roman" w:hAnsi="Times New Roman" w:cs="Times New Roman"/>
          <w:noProof/>
          <w:sz w:val="24"/>
          <w:szCs w:val="24"/>
          <w:lang w:val="en-US"/>
        </w:rPr>
      </w:pPr>
      <w:r w:rsidRPr="00A66B88">
        <w:rPr>
          <w:rFonts w:ascii="Times New Roman" w:hAnsi="Times New Roman" w:cs="Times New Roman"/>
          <w:noProof/>
          <w:sz w:val="24"/>
          <w:szCs w:val="24"/>
          <w:lang w:val="en-US"/>
        </w:rPr>
        <w:t>BUZIT, Claire.</w:t>
      </w:r>
    </w:p>
    <w:p w:rsidR="00497960" w:rsidRPr="00A66B88" w:rsidRDefault="00497960" w:rsidP="00497960">
      <w:pPr>
        <w:spacing w:after="240" w:line="360" w:lineRule="auto"/>
        <w:ind w:left="708"/>
        <w:contextualSpacing/>
        <w:jc w:val="both"/>
        <w:rPr>
          <w:rFonts w:ascii="Times New Roman" w:hAnsi="Times New Roman" w:cs="Times New Roman"/>
          <w:sz w:val="24"/>
          <w:szCs w:val="24"/>
          <w:lang w:val="en-US"/>
        </w:rPr>
      </w:pPr>
      <w:r w:rsidRPr="00A66B88">
        <w:rPr>
          <w:rFonts w:ascii="Times New Roman" w:hAnsi="Times New Roman" w:cs="Times New Roman"/>
          <w:noProof/>
          <w:sz w:val="24"/>
          <w:szCs w:val="24"/>
          <w:lang w:val="en-US"/>
        </w:rPr>
        <w:t xml:space="preserve">2011. </w:t>
      </w:r>
      <w:r w:rsidRPr="00A66B88">
        <w:rPr>
          <w:rFonts w:ascii="Times New Roman" w:hAnsi="Times New Roman" w:cs="Times New Roman"/>
          <w:i/>
          <w:iCs/>
          <w:noProof/>
          <w:sz w:val="24"/>
          <w:szCs w:val="24"/>
          <w:lang w:val="en-US"/>
        </w:rPr>
        <w:t>The use uf ultraviolet-induced visible fluorescence for examination of photographs.</w:t>
      </w:r>
      <w:r w:rsidRPr="00A66B88">
        <w:rPr>
          <w:rFonts w:ascii="Times New Roman" w:hAnsi="Times New Roman" w:cs="Times New Roman"/>
          <w:noProof/>
          <w:sz w:val="24"/>
          <w:szCs w:val="24"/>
          <w:lang w:val="en-US"/>
        </w:rPr>
        <w:t xml:space="preserve"> E.U.A.: George Eastsman House, Museum of Photography and Film &amp; Image Permanence Institute, Rochester Institute of Tecnology.</w:t>
      </w:r>
    </w:p>
    <w:p w:rsidR="00497960" w:rsidRPr="00A66B88" w:rsidRDefault="00497960" w:rsidP="00497960">
      <w:pPr>
        <w:autoSpaceDE w:val="0"/>
        <w:autoSpaceDN w:val="0"/>
        <w:adjustRightInd w:val="0"/>
        <w:spacing w:after="0" w:line="360" w:lineRule="auto"/>
        <w:contextualSpacing/>
        <w:jc w:val="both"/>
        <w:rPr>
          <w:rFonts w:ascii="Times New Roman" w:hAnsi="Times New Roman" w:cs="Times New Roman"/>
          <w:sz w:val="24"/>
          <w:szCs w:val="24"/>
          <w:lang w:val="en-US"/>
        </w:rPr>
      </w:pPr>
    </w:p>
    <w:p w:rsidR="00497960" w:rsidRPr="00A66B88" w:rsidRDefault="00497960" w:rsidP="00497960">
      <w:pPr>
        <w:spacing w:line="360" w:lineRule="auto"/>
        <w:contextualSpacing/>
        <w:jc w:val="both"/>
        <w:rPr>
          <w:rFonts w:ascii="Times New Roman" w:hAnsi="Times New Roman" w:cs="Times New Roman"/>
          <w:sz w:val="24"/>
          <w:szCs w:val="24"/>
        </w:rPr>
      </w:pPr>
      <w:r w:rsidRPr="00A66B88">
        <w:rPr>
          <w:rFonts w:ascii="Times New Roman" w:hAnsi="Times New Roman" w:cs="Times New Roman"/>
          <w:sz w:val="24"/>
          <w:szCs w:val="24"/>
        </w:rPr>
        <w:t xml:space="preserve">CAROT, Patricia. </w:t>
      </w:r>
    </w:p>
    <w:p w:rsidR="00497960" w:rsidRPr="00A66B88" w:rsidRDefault="00497960" w:rsidP="00497960">
      <w:pPr>
        <w:spacing w:before="120" w:line="360" w:lineRule="auto"/>
        <w:ind w:left="705"/>
        <w:contextualSpacing/>
        <w:jc w:val="both"/>
        <w:rPr>
          <w:rFonts w:ascii="Times New Roman" w:hAnsi="Times New Roman" w:cs="Times New Roman"/>
          <w:sz w:val="24"/>
          <w:szCs w:val="24"/>
        </w:rPr>
      </w:pPr>
      <w:r w:rsidRPr="00A66B88">
        <w:rPr>
          <w:rFonts w:ascii="Times New Roman" w:hAnsi="Times New Roman" w:cs="Times New Roman"/>
          <w:sz w:val="24"/>
          <w:szCs w:val="24"/>
        </w:rPr>
        <w:t>2001. Le site de Loma Alta, Zacapu, Michoacán, BAR International Series 920, Paris Monographs in American Arqueology 9, Oxford.</w:t>
      </w:r>
    </w:p>
    <w:p w:rsidR="00497960" w:rsidRPr="00A66B88" w:rsidRDefault="00497960" w:rsidP="00497960">
      <w:pPr>
        <w:spacing w:before="120" w:line="360" w:lineRule="auto"/>
        <w:ind w:left="705"/>
        <w:contextualSpacing/>
        <w:jc w:val="both"/>
        <w:rPr>
          <w:rFonts w:ascii="Times New Roman" w:hAnsi="Times New Roman" w:cs="Times New Roman"/>
          <w:sz w:val="24"/>
          <w:szCs w:val="24"/>
        </w:rPr>
      </w:pPr>
    </w:p>
    <w:p w:rsidR="00497960" w:rsidRPr="00A66B88" w:rsidRDefault="00497960" w:rsidP="00497960">
      <w:pPr>
        <w:spacing w:before="120" w:line="360" w:lineRule="auto"/>
        <w:ind w:left="705"/>
        <w:contextualSpacing/>
        <w:jc w:val="both"/>
        <w:rPr>
          <w:rFonts w:ascii="Times New Roman" w:hAnsi="Times New Roman" w:cs="Times New Roman"/>
          <w:sz w:val="24"/>
          <w:szCs w:val="24"/>
        </w:rPr>
      </w:pPr>
      <w:r w:rsidRPr="00A66B88">
        <w:rPr>
          <w:rFonts w:ascii="Times New Roman" w:hAnsi="Times New Roman" w:cs="Times New Roman"/>
          <w:sz w:val="24"/>
          <w:szCs w:val="24"/>
        </w:rPr>
        <w:t>2013. La larga historia Purepecha; en Miradas renovadoras al Occidente indígena de México; Marie-Areti Hers (coordinadora). Instituto de Investigaciones Estéticas de la Universidad Nacional Autónoma de México, Instituto Nacional de Antropología e Historia, Centro de Estudios Mexicanos y Centroamericanos.</w:t>
      </w:r>
    </w:p>
    <w:p w:rsidR="00497960" w:rsidRPr="00A66B88" w:rsidRDefault="00497960" w:rsidP="00497960">
      <w:pPr>
        <w:autoSpaceDE w:val="0"/>
        <w:autoSpaceDN w:val="0"/>
        <w:adjustRightInd w:val="0"/>
        <w:spacing w:after="0" w:line="360" w:lineRule="auto"/>
        <w:contextualSpacing/>
        <w:jc w:val="both"/>
        <w:rPr>
          <w:rFonts w:ascii="Times New Roman" w:hAnsi="Times New Roman" w:cs="Times New Roman"/>
          <w:sz w:val="24"/>
          <w:szCs w:val="24"/>
        </w:rPr>
      </w:pPr>
    </w:p>
    <w:p w:rsidR="00497960" w:rsidRPr="00A66B88" w:rsidRDefault="00497960" w:rsidP="00497960">
      <w:pPr>
        <w:autoSpaceDE w:val="0"/>
        <w:autoSpaceDN w:val="0"/>
        <w:adjustRightInd w:val="0"/>
        <w:spacing w:after="0" w:line="360" w:lineRule="auto"/>
        <w:contextualSpacing/>
        <w:jc w:val="both"/>
        <w:rPr>
          <w:rFonts w:ascii="Times New Roman" w:hAnsi="Times New Roman" w:cs="Times New Roman"/>
          <w:sz w:val="24"/>
          <w:szCs w:val="24"/>
        </w:rPr>
      </w:pPr>
      <w:r w:rsidRPr="00A66B88">
        <w:rPr>
          <w:rFonts w:ascii="Times New Roman" w:hAnsi="Times New Roman" w:cs="Times New Roman"/>
          <w:sz w:val="24"/>
          <w:szCs w:val="24"/>
        </w:rPr>
        <w:t>FAUGÈRE-KALFON, Brigitte</w:t>
      </w:r>
    </w:p>
    <w:p w:rsidR="00497960" w:rsidRPr="00A66B88" w:rsidRDefault="00497960" w:rsidP="00497960">
      <w:pPr>
        <w:autoSpaceDE w:val="0"/>
        <w:autoSpaceDN w:val="0"/>
        <w:adjustRightInd w:val="0"/>
        <w:spacing w:after="0" w:line="360" w:lineRule="auto"/>
        <w:ind w:left="708"/>
        <w:contextualSpacing/>
        <w:jc w:val="both"/>
        <w:rPr>
          <w:rFonts w:ascii="Times New Roman" w:hAnsi="Times New Roman" w:cs="Times New Roman"/>
          <w:sz w:val="24"/>
          <w:szCs w:val="24"/>
        </w:rPr>
      </w:pPr>
      <w:r w:rsidRPr="00A66B88">
        <w:rPr>
          <w:rFonts w:ascii="Times New Roman" w:hAnsi="Times New Roman" w:cs="Times New Roman"/>
          <w:sz w:val="24"/>
          <w:szCs w:val="24"/>
        </w:rPr>
        <w:t xml:space="preserve">1996 </w:t>
      </w:r>
      <w:r w:rsidRPr="00A66B88">
        <w:rPr>
          <w:rFonts w:ascii="Times New Roman" w:hAnsi="Times New Roman" w:cs="Times New Roman"/>
          <w:i/>
          <w:iCs/>
          <w:sz w:val="24"/>
          <w:szCs w:val="24"/>
        </w:rPr>
        <w:t xml:space="preserve">Entre Zacapu y Río Lerma: culturas en una zona fronteriza. </w:t>
      </w:r>
      <w:r w:rsidRPr="00A66B88">
        <w:rPr>
          <w:rFonts w:ascii="Times New Roman" w:hAnsi="Times New Roman" w:cs="Times New Roman"/>
          <w:sz w:val="24"/>
          <w:szCs w:val="24"/>
        </w:rPr>
        <w:t>Collection Études Mésoaméricaines II-15/Cuadernos de estudios michoacanos 7. CEMCA, México.</w:t>
      </w:r>
    </w:p>
    <w:p w:rsidR="00497960" w:rsidRPr="00A66B88" w:rsidRDefault="00497960" w:rsidP="00497960">
      <w:pPr>
        <w:spacing w:line="360" w:lineRule="auto"/>
        <w:contextualSpacing/>
        <w:jc w:val="both"/>
        <w:rPr>
          <w:rFonts w:ascii="Times New Roman" w:hAnsi="Times New Roman" w:cs="Times New Roman"/>
          <w:sz w:val="24"/>
          <w:szCs w:val="24"/>
        </w:rPr>
      </w:pPr>
    </w:p>
    <w:p w:rsidR="00497960" w:rsidRPr="00A66B88" w:rsidRDefault="00497960" w:rsidP="00497960">
      <w:pPr>
        <w:spacing w:line="360" w:lineRule="auto"/>
        <w:contextualSpacing/>
        <w:jc w:val="both"/>
        <w:rPr>
          <w:rFonts w:ascii="Times New Roman" w:hAnsi="Times New Roman" w:cs="Times New Roman"/>
          <w:sz w:val="24"/>
          <w:szCs w:val="24"/>
        </w:rPr>
      </w:pPr>
      <w:r w:rsidRPr="00A66B88">
        <w:rPr>
          <w:rFonts w:ascii="Times New Roman" w:hAnsi="Times New Roman" w:cs="Times New Roman"/>
          <w:sz w:val="24"/>
          <w:szCs w:val="24"/>
        </w:rPr>
        <w:t>FILLINI, Agapi 2014</w:t>
      </w:r>
    </w:p>
    <w:p w:rsidR="00497960" w:rsidRPr="00A66B88" w:rsidRDefault="00497960" w:rsidP="00497960">
      <w:pPr>
        <w:pStyle w:val="Bibliografa"/>
        <w:spacing w:line="360" w:lineRule="auto"/>
        <w:ind w:left="720" w:hanging="12"/>
        <w:contextualSpacing/>
        <w:jc w:val="both"/>
        <w:rPr>
          <w:rFonts w:ascii="Times New Roman" w:hAnsi="Times New Roman" w:cs="Times New Roman"/>
          <w:noProof/>
          <w:sz w:val="24"/>
          <w:szCs w:val="24"/>
        </w:rPr>
      </w:pPr>
      <w:r w:rsidRPr="00A66B88">
        <w:rPr>
          <w:rFonts w:ascii="Times New Roman" w:hAnsi="Times New Roman" w:cs="Times New Roman"/>
          <w:iCs/>
          <w:noProof/>
          <w:sz w:val="24"/>
          <w:szCs w:val="24"/>
        </w:rPr>
        <w:t>2014.</w:t>
      </w:r>
      <w:r w:rsidRPr="00A66B88">
        <w:rPr>
          <w:rFonts w:ascii="Times New Roman" w:hAnsi="Times New Roman" w:cs="Times New Roman"/>
          <w:iCs/>
          <w:noProof/>
          <w:sz w:val="24"/>
          <w:szCs w:val="24"/>
          <w:u w:val="single"/>
        </w:rPr>
        <w:t xml:space="preserve"> De barro y fuego. Las tradicionescerámicas de Michoacán</w:t>
      </w:r>
      <w:r w:rsidRPr="00A66B88">
        <w:rPr>
          <w:rFonts w:ascii="Times New Roman" w:hAnsi="Times New Roman" w:cs="Times New Roman"/>
          <w:iCs/>
          <w:noProof/>
          <w:sz w:val="24"/>
          <w:szCs w:val="24"/>
        </w:rPr>
        <w:t xml:space="preserve">; en </w:t>
      </w:r>
      <w:r w:rsidRPr="00A66B88">
        <w:rPr>
          <w:rFonts w:ascii="Times New Roman" w:hAnsi="Times New Roman" w:cs="Times New Roman"/>
          <w:i/>
          <w:iCs/>
          <w:noProof/>
          <w:sz w:val="24"/>
          <w:szCs w:val="24"/>
        </w:rPr>
        <w:t>La investigación arqueológica en Michoacan. Avances, problemas y perspectivas, Claudia Espejel Carbajal (editora).</w:t>
      </w:r>
      <w:r w:rsidRPr="00A66B88">
        <w:rPr>
          <w:rFonts w:ascii="Times New Roman" w:hAnsi="Times New Roman" w:cs="Times New Roman"/>
          <w:noProof/>
          <w:sz w:val="24"/>
          <w:szCs w:val="24"/>
        </w:rPr>
        <w:t xml:space="preserve"> Zamora, Michoacán, México,: El Colegio de Michoacán.</w:t>
      </w:r>
    </w:p>
    <w:p w:rsidR="00497960" w:rsidRPr="00A66B88" w:rsidRDefault="00497960" w:rsidP="00497960">
      <w:pPr>
        <w:spacing w:line="360" w:lineRule="auto"/>
        <w:rPr>
          <w:rFonts w:ascii="Times New Roman" w:hAnsi="Times New Roman" w:cs="Times New Roman"/>
          <w:sz w:val="24"/>
          <w:szCs w:val="24"/>
        </w:rPr>
      </w:pPr>
    </w:p>
    <w:p w:rsidR="00497960" w:rsidRPr="00A66B88" w:rsidRDefault="00497960" w:rsidP="00497960">
      <w:pPr>
        <w:pStyle w:val="Bibliografa"/>
        <w:spacing w:line="360" w:lineRule="auto"/>
        <w:ind w:left="720" w:hanging="720"/>
        <w:contextualSpacing/>
        <w:jc w:val="both"/>
        <w:rPr>
          <w:rFonts w:ascii="Times New Roman" w:hAnsi="Times New Roman" w:cs="Times New Roman"/>
          <w:noProof/>
          <w:sz w:val="24"/>
          <w:szCs w:val="24"/>
        </w:rPr>
      </w:pPr>
      <w:r w:rsidRPr="00A66B88">
        <w:rPr>
          <w:rFonts w:ascii="Times New Roman" w:hAnsi="Times New Roman" w:cs="Times New Roman"/>
          <w:noProof/>
          <w:sz w:val="24"/>
          <w:szCs w:val="24"/>
        </w:rPr>
        <w:lastRenderedPageBreak/>
        <w:t>LANDA, Olga.</w:t>
      </w:r>
    </w:p>
    <w:p w:rsidR="00497960" w:rsidRPr="00A66B88" w:rsidRDefault="00497960" w:rsidP="00497960">
      <w:pPr>
        <w:pStyle w:val="Bibliografa"/>
        <w:spacing w:line="360" w:lineRule="auto"/>
        <w:ind w:left="720" w:hanging="12"/>
        <w:contextualSpacing/>
        <w:jc w:val="both"/>
        <w:rPr>
          <w:rFonts w:ascii="Times New Roman" w:hAnsi="Times New Roman" w:cs="Times New Roman"/>
          <w:sz w:val="24"/>
          <w:szCs w:val="24"/>
        </w:rPr>
      </w:pPr>
      <w:r w:rsidRPr="00A66B88">
        <w:rPr>
          <w:rFonts w:ascii="Times New Roman" w:hAnsi="Times New Roman" w:cs="Times New Roman"/>
          <w:i/>
          <w:iCs/>
          <w:noProof/>
          <w:sz w:val="24"/>
          <w:szCs w:val="24"/>
        </w:rPr>
        <w:t>2011 a. Informe técnico. Proyecto Especial Michoacán: mantenimiento y puesta en valor de los sitios Tzintzuntzan, Ihuatzio, Tingambato, Huandacareo y Tres Cerritos. Temporada 2011.Vol. I.</w:t>
      </w:r>
      <w:r w:rsidRPr="00A66B88">
        <w:rPr>
          <w:rFonts w:ascii="Times New Roman" w:hAnsi="Times New Roman" w:cs="Times New Roman"/>
          <w:noProof/>
          <w:sz w:val="24"/>
          <w:szCs w:val="24"/>
        </w:rPr>
        <w:t xml:space="preserve"> Informe técnico, Michiacán: Archivo técnico del INAH.</w:t>
      </w:r>
    </w:p>
    <w:p w:rsidR="00497960" w:rsidRPr="00A66B88" w:rsidRDefault="00497960" w:rsidP="00497960">
      <w:pPr>
        <w:pStyle w:val="Bibliografa"/>
        <w:spacing w:after="0" w:line="360" w:lineRule="auto"/>
        <w:ind w:left="720" w:hanging="11"/>
        <w:contextualSpacing/>
        <w:jc w:val="both"/>
        <w:rPr>
          <w:rFonts w:ascii="Times New Roman" w:hAnsi="Times New Roman" w:cs="Times New Roman"/>
          <w:noProof/>
          <w:sz w:val="24"/>
          <w:szCs w:val="24"/>
        </w:rPr>
      </w:pPr>
    </w:p>
    <w:p w:rsidR="00497960" w:rsidRPr="00A66B88" w:rsidRDefault="00497960" w:rsidP="00497960">
      <w:pPr>
        <w:pStyle w:val="Bibliografa"/>
        <w:spacing w:after="0" w:line="360" w:lineRule="auto"/>
        <w:ind w:left="720" w:hanging="11"/>
        <w:contextualSpacing/>
        <w:jc w:val="both"/>
        <w:rPr>
          <w:rFonts w:ascii="Times New Roman" w:hAnsi="Times New Roman" w:cs="Times New Roman"/>
          <w:noProof/>
          <w:sz w:val="24"/>
          <w:szCs w:val="24"/>
        </w:rPr>
      </w:pPr>
      <w:r w:rsidRPr="00A66B88">
        <w:rPr>
          <w:rFonts w:ascii="Times New Roman" w:hAnsi="Times New Roman" w:cs="Times New Roman"/>
          <w:noProof/>
          <w:sz w:val="24"/>
          <w:szCs w:val="24"/>
        </w:rPr>
        <w:t xml:space="preserve">2011c.  </w:t>
      </w:r>
      <w:r w:rsidRPr="00A66B88">
        <w:rPr>
          <w:rFonts w:ascii="Times New Roman" w:hAnsi="Times New Roman" w:cs="Times New Roman"/>
          <w:i/>
          <w:iCs/>
          <w:noProof/>
          <w:sz w:val="24"/>
          <w:szCs w:val="24"/>
        </w:rPr>
        <w:t>Informe técnico. Proyecto Especial Michoacán: mantenimiento y puesta en valor de los sitios Tzintzuntzan, Ihuatzio, Tingambato, Huandacareo y Tres Cerritos. Temporada 2011.Vol. III.</w:t>
      </w:r>
      <w:r w:rsidRPr="00A66B88">
        <w:rPr>
          <w:rFonts w:ascii="Times New Roman" w:hAnsi="Times New Roman" w:cs="Times New Roman"/>
          <w:noProof/>
          <w:sz w:val="24"/>
          <w:szCs w:val="24"/>
        </w:rPr>
        <w:t xml:space="preserve"> Informe técnico, Michiacán: Archivo técnico del INAH.</w:t>
      </w:r>
    </w:p>
    <w:p w:rsidR="00497960" w:rsidRPr="00A66B88" w:rsidRDefault="00497960" w:rsidP="00497960">
      <w:pPr>
        <w:spacing w:line="360" w:lineRule="auto"/>
        <w:jc w:val="both"/>
        <w:rPr>
          <w:rFonts w:ascii="Times New Roman" w:hAnsi="Times New Roman" w:cs="Times New Roman"/>
          <w:sz w:val="24"/>
          <w:szCs w:val="24"/>
        </w:rPr>
      </w:pPr>
    </w:p>
    <w:p w:rsidR="00497960" w:rsidRPr="00A66B88" w:rsidRDefault="00497960" w:rsidP="00497960">
      <w:pPr>
        <w:pStyle w:val="Bibliografa"/>
        <w:spacing w:line="360" w:lineRule="auto"/>
        <w:ind w:left="720" w:hanging="12"/>
        <w:contextualSpacing/>
        <w:jc w:val="both"/>
        <w:rPr>
          <w:rFonts w:ascii="Times New Roman" w:hAnsi="Times New Roman" w:cs="Times New Roman"/>
          <w:noProof/>
          <w:sz w:val="24"/>
          <w:szCs w:val="24"/>
        </w:rPr>
      </w:pPr>
      <w:r w:rsidRPr="00A66B88">
        <w:rPr>
          <w:rFonts w:ascii="Times New Roman" w:hAnsi="Times New Roman" w:cs="Times New Roman"/>
          <w:noProof/>
          <w:sz w:val="24"/>
          <w:szCs w:val="24"/>
        </w:rPr>
        <w:t xml:space="preserve">2012a.  </w:t>
      </w:r>
      <w:r w:rsidRPr="00A66B88">
        <w:rPr>
          <w:rFonts w:ascii="Times New Roman" w:hAnsi="Times New Roman" w:cs="Times New Roman"/>
          <w:i/>
          <w:iCs/>
          <w:noProof/>
          <w:sz w:val="24"/>
          <w:szCs w:val="24"/>
        </w:rPr>
        <w:t>Informe técnico. Proyecto Especial Michoacán: mantenimiento y puesta en valor de los sitios Tzintzuntzan, Ihuatzio, Tingambato, Huandacareo y Tres Cerritos. Temporada 2011.Vol. III.</w:t>
      </w:r>
      <w:r w:rsidRPr="00A66B88">
        <w:rPr>
          <w:rFonts w:ascii="Times New Roman" w:hAnsi="Times New Roman" w:cs="Times New Roman"/>
          <w:noProof/>
          <w:sz w:val="24"/>
          <w:szCs w:val="24"/>
        </w:rPr>
        <w:t xml:space="preserve"> Informe técnico, Michiacán: Archivo técnico del INAH.</w:t>
      </w:r>
    </w:p>
    <w:p w:rsidR="00497960" w:rsidRPr="00A66B88" w:rsidRDefault="00497960" w:rsidP="00497960">
      <w:pPr>
        <w:pStyle w:val="Bibliografa"/>
        <w:spacing w:line="360" w:lineRule="auto"/>
        <w:ind w:left="720" w:hanging="12"/>
        <w:contextualSpacing/>
        <w:jc w:val="both"/>
        <w:rPr>
          <w:rFonts w:ascii="Times New Roman" w:hAnsi="Times New Roman" w:cs="Times New Roman"/>
          <w:noProof/>
          <w:sz w:val="24"/>
          <w:szCs w:val="24"/>
        </w:rPr>
      </w:pPr>
    </w:p>
    <w:p w:rsidR="00497960" w:rsidRPr="00A66B88" w:rsidRDefault="00497960" w:rsidP="00497960">
      <w:pPr>
        <w:pStyle w:val="Bibliografa"/>
        <w:spacing w:line="360" w:lineRule="auto"/>
        <w:ind w:left="720" w:hanging="12"/>
        <w:contextualSpacing/>
        <w:jc w:val="both"/>
        <w:rPr>
          <w:rFonts w:ascii="Times New Roman" w:hAnsi="Times New Roman" w:cs="Times New Roman"/>
          <w:noProof/>
          <w:sz w:val="24"/>
          <w:szCs w:val="24"/>
        </w:rPr>
      </w:pPr>
      <w:r w:rsidRPr="00A66B88">
        <w:rPr>
          <w:rFonts w:ascii="Times New Roman" w:hAnsi="Times New Roman" w:cs="Times New Roman"/>
          <w:noProof/>
          <w:sz w:val="24"/>
          <w:szCs w:val="24"/>
        </w:rPr>
        <w:t xml:space="preserve">2012b.  </w:t>
      </w:r>
      <w:r w:rsidRPr="00A66B88">
        <w:rPr>
          <w:rFonts w:ascii="Times New Roman" w:hAnsi="Times New Roman" w:cs="Times New Roman"/>
          <w:i/>
          <w:iCs/>
          <w:noProof/>
          <w:sz w:val="24"/>
          <w:szCs w:val="24"/>
        </w:rPr>
        <w:t>Informe técnico. Proyecto Especial Michoacán: mantenimiento y puesta en valor de los sitios Tzintzuntzan, Ihuatzio, Tingambato, Huandacareo y Tres Cerritos. Temporada 2011.Vol. V.</w:t>
      </w:r>
      <w:r w:rsidRPr="00A66B88">
        <w:rPr>
          <w:rFonts w:ascii="Times New Roman" w:hAnsi="Times New Roman" w:cs="Times New Roman"/>
          <w:noProof/>
          <w:sz w:val="24"/>
          <w:szCs w:val="24"/>
        </w:rPr>
        <w:t xml:space="preserve"> Informe técnico, Michiacán: Archivo técnico del INAH.</w:t>
      </w:r>
    </w:p>
    <w:p w:rsidR="00497960" w:rsidRPr="00A66B88" w:rsidRDefault="00497960" w:rsidP="00497960">
      <w:pPr>
        <w:pStyle w:val="Bibliografa"/>
        <w:spacing w:line="360" w:lineRule="auto"/>
        <w:ind w:left="720" w:hanging="720"/>
        <w:contextualSpacing/>
        <w:jc w:val="both"/>
        <w:rPr>
          <w:rFonts w:ascii="Times New Roman" w:hAnsi="Times New Roman" w:cs="Times New Roman"/>
          <w:noProof/>
          <w:sz w:val="24"/>
          <w:szCs w:val="24"/>
        </w:rPr>
      </w:pPr>
    </w:p>
    <w:p w:rsidR="00497960" w:rsidRPr="00A66B88" w:rsidRDefault="00497960" w:rsidP="00497960">
      <w:pPr>
        <w:tabs>
          <w:tab w:val="left" w:pos="6375"/>
        </w:tabs>
        <w:spacing w:after="240" w:line="360" w:lineRule="auto"/>
        <w:contextualSpacing/>
        <w:jc w:val="both"/>
        <w:rPr>
          <w:rFonts w:ascii="Times New Roman" w:hAnsi="Times New Roman" w:cs="Times New Roman"/>
          <w:sz w:val="24"/>
          <w:szCs w:val="24"/>
        </w:rPr>
      </w:pPr>
      <w:r w:rsidRPr="00A66B88">
        <w:rPr>
          <w:rFonts w:ascii="Times New Roman" w:hAnsi="Times New Roman" w:cs="Times New Roman"/>
          <w:sz w:val="24"/>
          <w:szCs w:val="24"/>
        </w:rPr>
        <w:t>MELGAR Tísoc, Emiliano e Iris Hernandez Bautista.</w:t>
      </w:r>
      <w:r w:rsidRPr="00A66B88">
        <w:rPr>
          <w:rFonts w:ascii="Times New Roman" w:hAnsi="Times New Roman" w:cs="Times New Roman"/>
          <w:sz w:val="24"/>
          <w:szCs w:val="24"/>
        </w:rPr>
        <w:tab/>
      </w:r>
    </w:p>
    <w:p w:rsidR="00497960" w:rsidRPr="00A66B88" w:rsidRDefault="00497960" w:rsidP="00497960">
      <w:pPr>
        <w:spacing w:after="240" w:line="360" w:lineRule="auto"/>
        <w:ind w:left="708"/>
        <w:contextualSpacing/>
        <w:jc w:val="both"/>
        <w:rPr>
          <w:rFonts w:ascii="Times New Roman" w:hAnsi="Times New Roman" w:cs="Times New Roman"/>
          <w:sz w:val="24"/>
          <w:szCs w:val="24"/>
        </w:rPr>
      </w:pPr>
      <w:r w:rsidRPr="00A66B88">
        <w:rPr>
          <w:rFonts w:ascii="Times New Roman" w:hAnsi="Times New Roman" w:cs="Times New Roman"/>
          <w:sz w:val="24"/>
          <w:szCs w:val="24"/>
        </w:rPr>
        <w:t xml:space="preserve">2013. </w:t>
      </w:r>
      <w:r w:rsidRPr="00A66B88">
        <w:rPr>
          <w:rFonts w:ascii="Times New Roman" w:hAnsi="Times New Roman" w:cs="Times New Roman"/>
          <w:i/>
          <w:sz w:val="24"/>
          <w:szCs w:val="24"/>
        </w:rPr>
        <w:t>La lapidaria en el Nevado de Toluca. Tipología y tecnología</w:t>
      </w:r>
      <w:r w:rsidRPr="00A66B88">
        <w:rPr>
          <w:rFonts w:ascii="Times New Roman" w:hAnsi="Times New Roman" w:cs="Times New Roman"/>
          <w:sz w:val="24"/>
          <w:szCs w:val="24"/>
        </w:rPr>
        <w:t xml:space="preserve">; en </w:t>
      </w:r>
      <w:r w:rsidRPr="00A66B88">
        <w:rPr>
          <w:rFonts w:ascii="Times New Roman" w:hAnsi="Times New Roman" w:cs="Times New Roman"/>
          <w:sz w:val="24"/>
          <w:szCs w:val="24"/>
          <w:u w:val="single"/>
        </w:rPr>
        <w:t>Bajo el volcán, vida y rutualidad en torno al Nevado de Toluca</w:t>
      </w:r>
      <w:r w:rsidRPr="00A66B88">
        <w:rPr>
          <w:rFonts w:ascii="Times New Roman" w:hAnsi="Times New Roman" w:cs="Times New Roman"/>
          <w:sz w:val="24"/>
          <w:szCs w:val="24"/>
        </w:rPr>
        <w:t>, Silvina Vigliani y Roberto Junco (coordinadores). SEP-CONACULTA-INAH. México; pp. 125-150.</w:t>
      </w:r>
    </w:p>
    <w:p w:rsidR="00497960" w:rsidRPr="00A66B88" w:rsidRDefault="00497960" w:rsidP="00497960">
      <w:pPr>
        <w:spacing w:after="240" w:line="360" w:lineRule="auto"/>
        <w:contextualSpacing/>
        <w:jc w:val="both"/>
        <w:rPr>
          <w:rFonts w:ascii="Times New Roman" w:hAnsi="Times New Roman" w:cs="Times New Roman"/>
          <w:sz w:val="24"/>
          <w:szCs w:val="24"/>
        </w:rPr>
      </w:pPr>
    </w:p>
    <w:p w:rsidR="00497960" w:rsidRPr="00A66B88" w:rsidRDefault="00497960" w:rsidP="00497960">
      <w:pPr>
        <w:spacing w:line="360" w:lineRule="auto"/>
        <w:contextualSpacing/>
        <w:rPr>
          <w:rFonts w:ascii="Times New Roman" w:hAnsi="Times New Roman" w:cs="Times New Roman"/>
          <w:sz w:val="24"/>
          <w:szCs w:val="24"/>
        </w:rPr>
      </w:pPr>
      <w:r w:rsidRPr="00A66B88">
        <w:rPr>
          <w:rFonts w:ascii="Times New Roman" w:hAnsi="Times New Roman" w:cs="Times New Roman"/>
          <w:sz w:val="24"/>
          <w:szCs w:val="24"/>
        </w:rPr>
        <w:t>MELGAR, Emiliano; José Luis Ruvalcaba, Klian Laclavetine, Estela Martínez y Guillermo Córdova.</w:t>
      </w:r>
    </w:p>
    <w:p w:rsidR="00497960" w:rsidRPr="00A66B88" w:rsidRDefault="00497960" w:rsidP="00497960">
      <w:pPr>
        <w:spacing w:line="360" w:lineRule="auto"/>
        <w:ind w:left="708"/>
        <w:contextualSpacing/>
        <w:rPr>
          <w:rFonts w:ascii="Times New Roman" w:hAnsi="Times New Roman" w:cs="Times New Roman"/>
          <w:sz w:val="24"/>
          <w:szCs w:val="24"/>
        </w:rPr>
      </w:pPr>
      <w:r w:rsidRPr="00A66B88">
        <w:rPr>
          <w:rFonts w:ascii="Times New Roman" w:hAnsi="Times New Roman" w:cs="Times New Roman"/>
          <w:sz w:val="24"/>
          <w:szCs w:val="24"/>
        </w:rPr>
        <w:t xml:space="preserve">2014. Procedenia y manufactura de las turquesas de Pajones, El Bajío y Cerro Moctehuma, Malchihutes, Zacatecas; en </w:t>
      </w:r>
      <w:r w:rsidRPr="00A66B88">
        <w:rPr>
          <w:rFonts w:ascii="Times New Roman" w:hAnsi="Times New Roman" w:cs="Times New Roman"/>
          <w:sz w:val="24"/>
          <w:szCs w:val="24"/>
          <w:u w:val="single"/>
        </w:rPr>
        <w:t xml:space="preserve">Tiempo y región, Estudios Hustóricos y sociales. Vol. VII. </w:t>
      </w:r>
      <w:r w:rsidRPr="00A66B88">
        <w:rPr>
          <w:rFonts w:ascii="Times New Roman" w:hAnsi="Times New Roman" w:cs="Times New Roman"/>
          <w:sz w:val="24"/>
          <w:szCs w:val="24"/>
        </w:rPr>
        <w:t>Ensayos sobre cultura material entre las sociedades prehispánicas del centro norte y occidente de México. Instituto Nacioneal de Antropología e Historia. México, primera edición; pp. 191-221.</w:t>
      </w:r>
    </w:p>
    <w:p w:rsidR="00497960" w:rsidRPr="00A66B88" w:rsidRDefault="00497960" w:rsidP="00497960">
      <w:pPr>
        <w:spacing w:line="360" w:lineRule="auto"/>
        <w:contextualSpacing/>
        <w:jc w:val="both"/>
        <w:rPr>
          <w:rFonts w:ascii="Times New Roman" w:hAnsi="Times New Roman" w:cs="Times New Roman"/>
          <w:sz w:val="24"/>
          <w:szCs w:val="24"/>
        </w:rPr>
      </w:pPr>
    </w:p>
    <w:p w:rsidR="00497960" w:rsidRPr="00A66B88" w:rsidRDefault="00497960" w:rsidP="00497960">
      <w:pPr>
        <w:spacing w:line="360" w:lineRule="auto"/>
        <w:contextualSpacing/>
        <w:jc w:val="both"/>
        <w:rPr>
          <w:rFonts w:ascii="Times New Roman" w:hAnsi="Times New Roman" w:cs="Times New Roman"/>
          <w:sz w:val="24"/>
          <w:szCs w:val="24"/>
        </w:rPr>
      </w:pPr>
      <w:r w:rsidRPr="00A66B88">
        <w:rPr>
          <w:rFonts w:ascii="Times New Roman" w:hAnsi="Times New Roman" w:cs="Times New Roman"/>
          <w:sz w:val="24"/>
          <w:szCs w:val="24"/>
        </w:rPr>
        <w:lastRenderedPageBreak/>
        <w:t>MICHELET, Dominique.</w:t>
      </w:r>
    </w:p>
    <w:p w:rsidR="00497960" w:rsidRPr="00A66B88" w:rsidRDefault="00497960" w:rsidP="00497960">
      <w:pPr>
        <w:spacing w:line="360" w:lineRule="auto"/>
        <w:ind w:left="705"/>
        <w:contextualSpacing/>
        <w:jc w:val="both"/>
        <w:rPr>
          <w:rFonts w:ascii="Times New Roman" w:hAnsi="Times New Roman" w:cs="Times New Roman"/>
          <w:sz w:val="24"/>
          <w:szCs w:val="24"/>
        </w:rPr>
      </w:pPr>
      <w:r w:rsidRPr="00A66B88">
        <w:rPr>
          <w:rFonts w:ascii="Times New Roman" w:hAnsi="Times New Roman" w:cs="Times New Roman"/>
          <w:sz w:val="24"/>
          <w:szCs w:val="24"/>
        </w:rPr>
        <w:t>1990. El centro-norte de Michoacán en el Clásico: algunas reflexiones, en La época Clásica: nuevos hallazgos, nuevas ideas, editado por Amalia Cardós de Méndez, pp. 279-292. INAH/ Museo Nacional de Antropología, México.</w:t>
      </w:r>
    </w:p>
    <w:p w:rsidR="00497960" w:rsidRPr="00A66B88" w:rsidRDefault="00497960" w:rsidP="00497960">
      <w:pPr>
        <w:spacing w:line="360" w:lineRule="auto"/>
        <w:contextualSpacing/>
        <w:jc w:val="both"/>
        <w:rPr>
          <w:rFonts w:ascii="Times New Roman" w:hAnsi="Times New Roman" w:cs="Times New Roman"/>
          <w:sz w:val="24"/>
          <w:szCs w:val="24"/>
        </w:rPr>
      </w:pPr>
    </w:p>
    <w:p w:rsidR="00497960" w:rsidRPr="00A66B88" w:rsidRDefault="00497960" w:rsidP="00497960">
      <w:pPr>
        <w:spacing w:line="360" w:lineRule="auto"/>
        <w:ind w:left="708"/>
        <w:contextualSpacing/>
        <w:jc w:val="both"/>
        <w:rPr>
          <w:rFonts w:ascii="Times New Roman" w:eastAsia="Times New Roman" w:hAnsi="Times New Roman" w:cs="Times New Roman"/>
          <w:sz w:val="24"/>
          <w:szCs w:val="24"/>
          <w:lang w:eastAsia="es-MX"/>
        </w:rPr>
      </w:pPr>
      <w:r w:rsidRPr="00A66B88">
        <w:rPr>
          <w:rFonts w:ascii="Times New Roman" w:hAnsi="Times New Roman" w:cs="Times New Roman"/>
          <w:sz w:val="24"/>
          <w:szCs w:val="24"/>
        </w:rPr>
        <w:t>2013.</w:t>
      </w:r>
      <w:r w:rsidRPr="00A66B88">
        <w:rPr>
          <w:rFonts w:ascii="Times New Roman" w:eastAsia="Times New Roman" w:hAnsi="Times New Roman" w:cs="Times New Roman"/>
          <w:sz w:val="24"/>
          <w:szCs w:val="24"/>
          <w:lang w:eastAsia="es-MX"/>
        </w:rPr>
        <w:t xml:space="preserve"> "Cerámicas del Centro-Norte de Michoacán entre el Clásico y el Posclásico"; en </w:t>
      </w:r>
      <w:r w:rsidRPr="00A66B88">
        <w:rPr>
          <w:rFonts w:ascii="Times New Roman" w:eastAsia="Times New Roman" w:hAnsi="Times New Roman" w:cs="Times New Roman"/>
          <w:sz w:val="24"/>
          <w:szCs w:val="24"/>
          <w:u w:val="single"/>
          <w:lang w:eastAsia="es-MX"/>
        </w:rPr>
        <w:t>Tradiciones cerámicas del Epiclásico en el Bajío y regiones aledañas: cronología e interacción</w:t>
      </w:r>
      <w:r w:rsidRPr="00A66B88">
        <w:rPr>
          <w:rFonts w:ascii="Times New Roman" w:eastAsia="Times New Roman" w:hAnsi="Times New Roman" w:cs="Times New Roman"/>
          <w:sz w:val="24"/>
          <w:szCs w:val="24"/>
          <w:lang w:eastAsia="es-MX"/>
        </w:rPr>
        <w:t xml:space="preserve">; C. Pomédio, -G. Pereira et E. Fernández Villanueva (editores), "British Archaeological Report International Series", Archaeopress, Oxford. </w:t>
      </w:r>
    </w:p>
    <w:p w:rsidR="00497960" w:rsidRPr="00A66B88" w:rsidRDefault="00497960" w:rsidP="00497960">
      <w:pPr>
        <w:spacing w:line="360" w:lineRule="auto"/>
        <w:contextualSpacing/>
        <w:jc w:val="both"/>
        <w:rPr>
          <w:rFonts w:ascii="Times New Roman" w:hAnsi="Times New Roman" w:cs="Times New Roman"/>
          <w:sz w:val="24"/>
          <w:szCs w:val="24"/>
        </w:rPr>
      </w:pPr>
    </w:p>
    <w:p w:rsidR="00497960" w:rsidRPr="00A66B88" w:rsidRDefault="00497960" w:rsidP="00497960">
      <w:pPr>
        <w:spacing w:line="360" w:lineRule="auto"/>
        <w:contextualSpacing/>
        <w:jc w:val="both"/>
        <w:rPr>
          <w:rFonts w:ascii="Times New Roman" w:hAnsi="Times New Roman" w:cs="Times New Roman"/>
          <w:sz w:val="24"/>
          <w:szCs w:val="24"/>
        </w:rPr>
      </w:pPr>
      <w:r w:rsidRPr="00A66B88">
        <w:rPr>
          <w:rFonts w:ascii="Times New Roman" w:hAnsi="Times New Roman" w:cs="Times New Roman"/>
          <w:sz w:val="24"/>
          <w:szCs w:val="24"/>
        </w:rPr>
        <w:t xml:space="preserve">OHÍ, Kuniaki </w:t>
      </w:r>
    </w:p>
    <w:p w:rsidR="00497960" w:rsidRPr="00A66B88" w:rsidRDefault="00497960" w:rsidP="00497960">
      <w:pPr>
        <w:spacing w:line="360" w:lineRule="auto"/>
        <w:ind w:left="708"/>
        <w:contextualSpacing/>
        <w:jc w:val="both"/>
        <w:rPr>
          <w:rFonts w:ascii="Times New Roman" w:hAnsi="Times New Roman" w:cs="Times New Roman"/>
          <w:sz w:val="24"/>
          <w:szCs w:val="24"/>
        </w:rPr>
      </w:pPr>
      <w:r w:rsidRPr="00A66B88">
        <w:rPr>
          <w:rFonts w:ascii="Times New Roman" w:hAnsi="Times New Roman" w:cs="Times New Roman"/>
          <w:sz w:val="24"/>
          <w:szCs w:val="24"/>
        </w:rPr>
        <w:t>2005. Tinganio. Memoria de un sitio arqueológico de la Sierra Purepecha. Colaboración del Pueblo de Tingambato Michoacán y Instituto de Estudios Latinoamericanos de Kyoto, de la Universidad de Estudios Extrangeros de Kyoto, Japón.</w:t>
      </w:r>
    </w:p>
    <w:p w:rsidR="00497960" w:rsidRPr="00A66B88" w:rsidRDefault="00497960" w:rsidP="00497960">
      <w:pPr>
        <w:autoSpaceDE w:val="0"/>
        <w:autoSpaceDN w:val="0"/>
        <w:adjustRightInd w:val="0"/>
        <w:spacing w:after="0" w:line="360" w:lineRule="auto"/>
        <w:contextualSpacing/>
        <w:jc w:val="both"/>
        <w:rPr>
          <w:rFonts w:ascii="Times New Roman" w:hAnsi="Times New Roman" w:cs="Times New Roman"/>
          <w:sz w:val="24"/>
          <w:szCs w:val="24"/>
        </w:rPr>
      </w:pPr>
    </w:p>
    <w:p w:rsidR="00497960" w:rsidRPr="00C86090" w:rsidRDefault="00497960" w:rsidP="00497960">
      <w:pPr>
        <w:spacing w:after="0" w:line="360" w:lineRule="auto"/>
        <w:contextualSpacing/>
        <w:jc w:val="both"/>
        <w:rPr>
          <w:rFonts w:ascii="Times New Roman" w:eastAsia="Times New Roman" w:hAnsi="Times New Roman" w:cs="Times New Roman"/>
          <w:sz w:val="24"/>
          <w:szCs w:val="24"/>
          <w:lang w:val="fr-FR" w:eastAsia="es-MX"/>
        </w:rPr>
      </w:pPr>
      <w:r w:rsidRPr="00C86090">
        <w:rPr>
          <w:rFonts w:ascii="Times New Roman" w:eastAsia="Times New Roman" w:hAnsi="Times New Roman" w:cs="Times New Roman"/>
          <w:sz w:val="24"/>
          <w:szCs w:val="24"/>
          <w:lang w:val="fr-FR" w:eastAsia="es-MX"/>
        </w:rPr>
        <w:t>PEREIRA, Grégory.</w:t>
      </w:r>
    </w:p>
    <w:p w:rsidR="00497960" w:rsidRPr="00C86090" w:rsidRDefault="00497960" w:rsidP="00497960">
      <w:pPr>
        <w:spacing w:after="0" w:line="360" w:lineRule="auto"/>
        <w:ind w:left="708"/>
        <w:contextualSpacing/>
        <w:jc w:val="both"/>
        <w:rPr>
          <w:rFonts w:ascii="Times New Roman" w:eastAsia="Times New Roman" w:hAnsi="Times New Roman" w:cs="Times New Roman"/>
          <w:sz w:val="24"/>
          <w:szCs w:val="24"/>
          <w:lang w:val="fr-FR" w:eastAsia="es-MX"/>
        </w:rPr>
      </w:pPr>
      <w:r w:rsidRPr="00C86090">
        <w:rPr>
          <w:rFonts w:ascii="Times New Roman" w:eastAsia="Times New Roman" w:hAnsi="Times New Roman" w:cs="Times New Roman"/>
          <w:sz w:val="24"/>
          <w:szCs w:val="24"/>
          <w:lang w:val="fr-FR" w:eastAsia="es-MX"/>
        </w:rPr>
        <w:t>1999. Potrero de Guadalupe : anthropologie funéraire d'une communauté pré-tarasque du nord du Michoacan, Mexique. B.A.R. International Series 816, Oxford.</w:t>
      </w:r>
    </w:p>
    <w:p w:rsidR="00497960" w:rsidRPr="00C86090" w:rsidRDefault="00497960" w:rsidP="00497960">
      <w:pPr>
        <w:spacing w:line="360" w:lineRule="auto"/>
        <w:contextualSpacing/>
        <w:jc w:val="both"/>
        <w:rPr>
          <w:rFonts w:ascii="Times New Roman" w:hAnsi="Times New Roman" w:cs="Times New Roman"/>
          <w:sz w:val="24"/>
          <w:szCs w:val="24"/>
          <w:lang w:val="fr-FR"/>
        </w:rPr>
      </w:pPr>
    </w:p>
    <w:p w:rsidR="00497960" w:rsidRPr="00C86090" w:rsidRDefault="00497960" w:rsidP="00497960">
      <w:pPr>
        <w:spacing w:after="0" w:line="360" w:lineRule="auto"/>
        <w:ind w:left="708"/>
        <w:contextualSpacing/>
        <w:jc w:val="both"/>
        <w:rPr>
          <w:rFonts w:ascii="Times New Roman" w:eastAsia="Times New Roman" w:hAnsi="Times New Roman" w:cs="Times New Roman"/>
          <w:sz w:val="24"/>
          <w:szCs w:val="24"/>
          <w:lang w:eastAsia="es-MX"/>
        </w:rPr>
      </w:pPr>
      <w:r w:rsidRPr="00C86090">
        <w:rPr>
          <w:rFonts w:ascii="Times New Roman" w:eastAsia="Times New Roman" w:hAnsi="Times New Roman" w:cs="Times New Roman"/>
          <w:sz w:val="24"/>
          <w:szCs w:val="24"/>
          <w:lang w:val="fr-FR" w:eastAsia="es-MX"/>
        </w:rPr>
        <w:t xml:space="preserve">2013. </w:t>
      </w:r>
      <w:r w:rsidRPr="00A66B88">
        <w:rPr>
          <w:rFonts w:ascii="Times New Roman" w:eastAsia="Times New Roman" w:hAnsi="Times New Roman" w:cs="Times New Roman"/>
          <w:i/>
          <w:sz w:val="24"/>
          <w:szCs w:val="24"/>
          <w:lang w:eastAsia="es-MX"/>
        </w:rPr>
        <w:t>Cerámica funeraria del Cerro Barajas: seriación y cronología</w:t>
      </w:r>
      <w:r w:rsidRPr="00A66B88">
        <w:rPr>
          <w:rFonts w:ascii="Times New Roman" w:eastAsia="Times New Roman" w:hAnsi="Times New Roman" w:cs="Times New Roman"/>
          <w:sz w:val="24"/>
          <w:szCs w:val="24"/>
          <w:lang w:eastAsia="es-MX"/>
        </w:rPr>
        <w:t xml:space="preserve">; en </w:t>
      </w:r>
      <w:r w:rsidRPr="00A66B88">
        <w:rPr>
          <w:rFonts w:ascii="Times New Roman" w:eastAsia="Times New Roman" w:hAnsi="Times New Roman" w:cs="Times New Roman"/>
          <w:sz w:val="24"/>
          <w:szCs w:val="24"/>
          <w:u w:val="single"/>
          <w:lang w:eastAsia="es-MX"/>
        </w:rPr>
        <w:t>Tradiciones cerámicas del Epiclásico en el Bajío y regiones aledañas: cronología e interacción</w:t>
      </w:r>
      <w:r w:rsidRPr="00A66B88">
        <w:rPr>
          <w:rFonts w:ascii="Times New Roman" w:eastAsia="Times New Roman" w:hAnsi="Times New Roman" w:cs="Times New Roman"/>
          <w:sz w:val="24"/>
          <w:szCs w:val="24"/>
          <w:lang w:eastAsia="es-MX"/>
        </w:rPr>
        <w:t xml:space="preserve">. </w:t>
      </w:r>
      <w:r w:rsidRPr="00C86090">
        <w:rPr>
          <w:rFonts w:ascii="Times New Roman" w:eastAsia="Times New Roman" w:hAnsi="Times New Roman" w:cs="Times New Roman"/>
          <w:sz w:val="24"/>
          <w:szCs w:val="24"/>
          <w:lang w:eastAsia="es-MX"/>
        </w:rPr>
        <w:t>C. Pomédio, G. Pereira et E. Fernández Villanueva (éds.), British Archaeological Report International. Series, Archaeopress, Oxford.</w:t>
      </w:r>
    </w:p>
    <w:p w:rsidR="00497960" w:rsidRPr="00C86090" w:rsidRDefault="00497960" w:rsidP="00497960">
      <w:pPr>
        <w:spacing w:after="0" w:line="360" w:lineRule="auto"/>
        <w:contextualSpacing/>
        <w:jc w:val="both"/>
        <w:rPr>
          <w:rFonts w:ascii="Times New Roman" w:eastAsia="Times New Roman" w:hAnsi="Times New Roman" w:cs="Times New Roman"/>
          <w:sz w:val="24"/>
          <w:szCs w:val="24"/>
          <w:lang w:eastAsia="es-MX"/>
        </w:rPr>
      </w:pPr>
    </w:p>
    <w:p w:rsidR="00497960" w:rsidRPr="00A66B88" w:rsidRDefault="00497960" w:rsidP="00497960">
      <w:pPr>
        <w:spacing w:line="360" w:lineRule="auto"/>
        <w:contextualSpacing/>
        <w:jc w:val="both"/>
        <w:rPr>
          <w:rFonts w:ascii="Times New Roman" w:hAnsi="Times New Roman" w:cs="Times New Roman"/>
          <w:sz w:val="24"/>
          <w:szCs w:val="24"/>
        </w:rPr>
      </w:pPr>
      <w:r w:rsidRPr="00A66B88">
        <w:rPr>
          <w:rFonts w:ascii="Times New Roman" w:hAnsi="Times New Roman" w:cs="Times New Roman"/>
          <w:sz w:val="24"/>
          <w:szCs w:val="24"/>
        </w:rPr>
        <w:t>PIÑA Chan, Román y K. Ohí</w:t>
      </w:r>
    </w:p>
    <w:p w:rsidR="00497960" w:rsidRPr="00A66B88" w:rsidRDefault="00497960" w:rsidP="00497960">
      <w:pPr>
        <w:spacing w:line="360" w:lineRule="auto"/>
        <w:ind w:firstLine="708"/>
        <w:contextualSpacing/>
        <w:jc w:val="both"/>
        <w:rPr>
          <w:rFonts w:ascii="Times New Roman" w:hAnsi="Times New Roman" w:cs="Times New Roman"/>
          <w:sz w:val="24"/>
          <w:szCs w:val="24"/>
        </w:rPr>
      </w:pPr>
      <w:r w:rsidRPr="00A66B88">
        <w:rPr>
          <w:rFonts w:ascii="Times New Roman" w:hAnsi="Times New Roman" w:cs="Times New Roman"/>
          <w:sz w:val="24"/>
          <w:szCs w:val="24"/>
        </w:rPr>
        <w:t xml:space="preserve">1982 </w:t>
      </w:r>
      <w:r w:rsidRPr="00A66B88">
        <w:rPr>
          <w:rFonts w:ascii="Times New Roman" w:hAnsi="Times New Roman" w:cs="Times New Roman"/>
          <w:sz w:val="24"/>
          <w:szCs w:val="24"/>
        </w:rPr>
        <w:tab/>
        <w:t>Exploraciones arqueológicas en Tingambato, Michoacán. INAH, México.</w:t>
      </w:r>
    </w:p>
    <w:p w:rsidR="00497960" w:rsidRPr="00A66B88" w:rsidRDefault="00497960" w:rsidP="00497960">
      <w:pPr>
        <w:spacing w:line="360" w:lineRule="auto"/>
        <w:contextualSpacing/>
        <w:jc w:val="both"/>
        <w:rPr>
          <w:rFonts w:ascii="Times New Roman" w:hAnsi="Times New Roman" w:cs="Times New Roman"/>
          <w:sz w:val="24"/>
          <w:szCs w:val="24"/>
        </w:rPr>
      </w:pPr>
    </w:p>
    <w:p w:rsidR="00497960" w:rsidRPr="00A66B88" w:rsidRDefault="00497960" w:rsidP="00497960">
      <w:pPr>
        <w:spacing w:line="360" w:lineRule="auto"/>
        <w:contextualSpacing/>
        <w:jc w:val="both"/>
        <w:rPr>
          <w:rFonts w:ascii="Times New Roman" w:hAnsi="Times New Roman" w:cs="Times New Roman"/>
          <w:sz w:val="24"/>
          <w:szCs w:val="24"/>
        </w:rPr>
      </w:pPr>
      <w:r w:rsidRPr="00A66B88">
        <w:rPr>
          <w:rFonts w:ascii="Times New Roman" w:hAnsi="Times New Roman" w:cs="Times New Roman"/>
          <w:sz w:val="24"/>
          <w:szCs w:val="24"/>
        </w:rPr>
        <w:t>PUNZO Días, José Luis.</w:t>
      </w:r>
    </w:p>
    <w:p w:rsidR="00497960" w:rsidRPr="00A66B88" w:rsidRDefault="00497960" w:rsidP="00497960">
      <w:pPr>
        <w:spacing w:line="360" w:lineRule="auto"/>
        <w:ind w:left="705"/>
        <w:contextualSpacing/>
        <w:jc w:val="both"/>
        <w:rPr>
          <w:rFonts w:ascii="Times New Roman" w:hAnsi="Times New Roman" w:cs="Times New Roman"/>
          <w:sz w:val="24"/>
          <w:szCs w:val="24"/>
        </w:rPr>
      </w:pPr>
      <w:r w:rsidRPr="00A66B88">
        <w:rPr>
          <w:rFonts w:ascii="Times New Roman" w:hAnsi="Times New Roman" w:cs="Times New Roman"/>
          <w:sz w:val="24"/>
          <w:szCs w:val="24"/>
        </w:rPr>
        <w:t xml:space="preserve">2016. </w:t>
      </w:r>
      <w:r w:rsidRPr="00A66B88">
        <w:rPr>
          <w:rFonts w:ascii="Times New Roman" w:hAnsi="Times New Roman" w:cs="Times New Roman"/>
          <w:bCs/>
          <w:sz w:val="24"/>
          <w:szCs w:val="24"/>
        </w:rPr>
        <w:t xml:space="preserve">Nueva evidencia de la ocupación de Tingambato durante el clásico y el Epiclásico en el Occidente de México. </w:t>
      </w:r>
      <w:r w:rsidRPr="00A66B88">
        <w:rPr>
          <w:rFonts w:ascii="Times New Roman" w:hAnsi="Times New Roman" w:cs="Times New Roman"/>
          <w:sz w:val="24"/>
          <w:szCs w:val="24"/>
        </w:rPr>
        <w:t>Arqueología iberoamericana.</w:t>
      </w:r>
    </w:p>
    <w:p w:rsidR="00497960" w:rsidRPr="00A66B88" w:rsidRDefault="00497960" w:rsidP="00497960">
      <w:pPr>
        <w:spacing w:line="360" w:lineRule="auto"/>
        <w:contextualSpacing/>
        <w:jc w:val="both"/>
        <w:rPr>
          <w:rFonts w:ascii="Times New Roman" w:hAnsi="Times New Roman" w:cs="Times New Roman"/>
          <w:sz w:val="24"/>
          <w:szCs w:val="24"/>
        </w:rPr>
      </w:pPr>
    </w:p>
    <w:p w:rsidR="00497960" w:rsidRPr="00A66B88" w:rsidRDefault="00497960" w:rsidP="00497960">
      <w:pPr>
        <w:spacing w:line="360" w:lineRule="auto"/>
        <w:contextualSpacing/>
        <w:jc w:val="both"/>
        <w:rPr>
          <w:rFonts w:ascii="Times New Roman" w:hAnsi="Times New Roman" w:cs="Times New Roman"/>
          <w:sz w:val="24"/>
          <w:szCs w:val="24"/>
        </w:rPr>
      </w:pPr>
      <w:r w:rsidRPr="00A66B88">
        <w:rPr>
          <w:rFonts w:ascii="Times New Roman" w:hAnsi="Times New Roman" w:cs="Times New Roman"/>
          <w:sz w:val="24"/>
          <w:szCs w:val="24"/>
        </w:rPr>
        <w:t>PUNZO, José Luis; Mijaely Castañón y Lissandra González.</w:t>
      </w:r>
    </w:p>
    <w:p w:rsidR="00497960" w:rsidRPr="00A66B88" w:rsidRDefault="00497960" w:rsidP="00497960">
      <w:pPr>
        <w:spacing w:line="360" w:lineRule="auto"/>
        <w:ind w:left="708"/>
        <w:contextualSpacing/>
        <w:jc w:val="both"/>
        <w:rPr>
          <w:rFonts w:ascii="Times New Roman" w:hAnsi="Times New Roman" w:cs="Times New Roman"/>
          <w:sz w:val="24"/>
          <w:szCs w:val="24"/>
        </w:rPr>
      </w:pPr>
      <w:r w:rsidRPr="00A66B88">
        <w:rPr>
          <w:rFonts w:ascii="Times New Roman" w:hAnsi="Times New Roman" w:cs="Times New Roman"/>
          <w:sz w:val="24"/>
          <w:szCs w:val="24"/>
        </w:rPr>
        <w:t xml:space="preserve">2015a. Proyecto Arqueología y Paisaje del Área Centro Sur de Michoacán. Informe Técnico Parcial temporada 2015. </w:t>
      </w:r>
      <w:r w:rsidRPr="00A66B88">
        <w:rPr>
          <w:rFonts w:ascii="Times New Roman" w:hAnsi="Times New Roman" w:cs="Times New Roman"/>
          <w:noProof/>
          <w:sz w:val="24"/>
          <w:szCs w:val="24"/>
        </w:rPr>
        <w:t>Archivo técnico del INAH.</w:t>
      </w:r>
    </w:p>
    <w:p w:rsidR="00497960" w:rsidRPr="00A66B88" w:rsidRDefault="00497960" w:rsidP="00497960">
      <w:pPr>
        <w:spacing w:line="360" w:lineRule="auto"/>
        <w:contextualSpacing/>
        <w:jc w:val="both"/>
        <w:rPr>
          <w:rFonts w:ascii="Times New Roman" w:hAnsi="Times New Roman" w:cs="Times New Roman"/>
          <w:sz w:val="24"/>
          <w:szCs w:val="24"/>
        </w:rPr>
      </w:pPr>
    </w:p>
    <w:p w:rsidR="00497960" w:rsidRPr="00A66B88" w:rsidRDefault="00497960" w:rsidP="0049796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A66B88">
        <w:rPr>
          <w:rFonts w:ascii="Times New Roman" w:hAnsi="Times New Roman" w:cs="Times New Roman"/>
          <w:color w:val="000000"/>
          <w:sz w:val="24"/>
          <w:szCs w:val="24"/>
        </w:rPr>
        <w:t>PUNZO, José Luis, Diego Rangel, Erika Ibarra and Jesús Zarco</w:t>
      </w:r>
    </w:p>
    <w:p w:rsidR="00497960" w:rsidRPr="00A66B88" w:rsidRDefault="00497960" w:rsidP="00497960">
      <w:pPr>
        <w:autoSpaceDE w:val="0"/>
        <w:autoSpaceDN w:val="0"/>
        <w:adjustRightInd w:val="0"/>
        <w:spacing w:after="0" w:line="360" w:lineRule="auto"/>
        <w:ind w:left="709"/>
        <w:contextualSpacing/>
        <w:jc w:val="both"/>
        <w:rPr>
          <w:rFonts w:ascii="Times New Roman" w:hAnsi="Times New Roman" w:cs="Times New Roman"/>
          <w:color w:val="000000"/>
          <w:sz w:val="24"/>
          <w:szCs w:val="24"/>
        </w:rPr>
      </w:pPr>
      <w:r w:rsidRPr="00A66B88">
        <w:rPr>
          <w:rFonts w:ascii="Times New Roman" w:hAnsi="Times New Roman" w:cs="Times New Roman"/>
          <w:color w:val="000000"/>
          <w:sz w:val="24"/>
          <w:szCs w:val="24"/>
        </w:rPr>
        <w:t>2015b.</w:t>
      </w:r>
      <w:r w:rsidRPr="00A66B88">
        <w:rPr>
          <w:rFonts w:ascii="Times New Roman" w:hAnsi="Times New Roman" w:cs="Times New Roman"/>
          <w:color w:val="000000"/>
          <w:sz w:val="24"/>
          <w:szCs w:val="24"/>
        </w:rPr>
        <w:tab/>
        <w:t xml:space="preserve"> Primeros datos sobre el uso de adobe y cal en época prehispánica en la región michoacana del río Balsas medio, México. In Tierra, sociedad, comunidad. 15° Seminario Iberoamericano de Arquitectura y Construcción con Tierra (SIACOT), Cuenca, Ecuador. SIACOT-Universidad de Cuenca, Cuenca.</w:t>
      </w:r>
    </w:p>
    <w:p w:rsidR="00497960" w:rsidRPr="00A66B88" w:rsidRDefault="00497960" w:rsidP="00497960">
      <w:pPr>
        <w:autoSpaceDE w:val="0"/>
        <w:autoSpaceDN w:val="0"/>
        <w:adjustRightInd w:val="0"/>
        <w:spacing w:after="0" w:line="360" w:lineRule="auto"/>
        <w:contextualSpacing/>
        <w:jc w:val="both"/>
        <w:rPr>
          <w:rFonts w:ascii="Times New Roman" w:hAnsi="Times New Roman" w:cs="Times New Roman"/>
          <w:color w:val="000000"/>
          <w:sz w:val="24"/>
          <w:szCs w:val="24"/>
        </w:rPr>
      </w:pPr>
    </w:p>
    <w:p w:rsidR="00497960" w:rsidRPr="00A66B88" w:rsidRDefault="00497960" w:rsidP="0049796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A66B88">
        <w:rPr>
          <w:rFonts w:ascii="Times New Roman" w:hAnsi="Times New Roman" w:cs="Times New Roman"/>
          <w:color w:val="000000"/>
          <w:sz w:val="24"/>
          <w:szCs w:val="24"/>
        </w:rPr>
        <w:t>RAITH, Michael M., Peter Raase y Jürgen Reinhardt.</w:t>
      </w:r>
    </w:p>
    <w:p w:rsidR="00497960" w:rsidRPr="00A66B88" w:rsidRDefault="00497960" w:rsidP="00497960">
      <w:pPr>
        <w:autoSpaceDE w:val="0"/>
        <w:autoSpaceDN w:val="0"/>
        <w:adjustRightInd w:val="0"/>
        <w:spacing w:after="0" w:line="360" w:lineRule="auto"/>
        <w:ind w:left="708"/>
        <w:contextualSpacing/>
        <w:jc w:val="both"/>
        <w:rPr>
          <w:rFonts w:ascii="Times New Roman" w:hAnsi="Times New Roman" w:cs="Times New Roman"/>
          <w:color w:val="000000"/>
          <w:sz w:val="24"/>
          <w:szCs w:val="24"/>
        </w:rPr>
      </w:pPr>
      <w:r w:rsidRPr="00A66B88">
        <w:rPr>
          <w:rFonts w:ascii="Times New Roman" w:hAnsi="Times New Roman" w:cs="Times New Roman"/>
          <w:color w:val="000000"/>
          <w:sz w:val="24"/>
          <w:szCs w:val="24"/>
        </w:rPr>
        <w:t xml:space="preserve">2012. Traducción al español por Pedro Oyhantçabal. Consulta en línea: </w:t>
      </w:r>
      <w:hyperlink r:id="rId8" w:history="1">
        <w:r w:rsidRPr="00A66B88">
          <w:rPr>
            <w:rStyle w:val="Hipervnculo"/>
            <w:rFonts w:ascii="Times New Roman" w:hAnsi="Times New Roman" w:cs="Times New Roman"/>
            <w:sz w:val="24"/>
            <w:szCs w:val="24"/>
          </w:rPr>
          <w:t>http://www.minsocam.org/msa/openaccess_publications/Thin_Sctn_Mcrscpy_2_rdcd_spn.pdf</w:t>
        </w:r>
      </w:hyperlink>
      <w:r w:rsidRPr="00A66B88">
        <w:rPr>
          <w:rFonts w:ascii="Times New Roman" w:hAnsi="Times New Roman" w:cs="Times New Roman"/>
          <w:color w:val="000000"/>
          <w:sz w:val="24"/>
          <w:szCs w:val="24"/>
        </w:rPr>
        <w:t>; junio del 2016.</w:t>
      </w:r>
    </w:p>
    <w:p w:rsidR="00497960" w:rsidRPr="00A66B88" w:rsidRDefault="00497960" w:rsidP="00497960">
      <w:pPr>
        <w:autoSpaceDE w:val="0"/>
        <w:autoSpaceDN w:val="0"/>
        <w:adjustRightInd w:val="0"/>
        <w:spacing w:after="0" w:line="360" w:lineRule="auto"/>
        <w:ind w:left="708"/>
        <w:contextualSpacing/>
        <w:jc w:val="both"/>
        <w:rPr>
          <w:rFonts w:ascii="Times New Roman" w:hAnsi="Times New Roman" w:cs="Times New Roman"/>
          <w:color w:val="000000"/>
          <w:sz w:val="24"/>
          <w:szCs w:val="24"/>
        </w:rPr>
      </w:pPr>
    </w:p>
    <w:p w:rsidR="00497960" w:rsidRPr="00A66B88" w:rsidRDefault="00497960" w:rsidP="00497960">
      <w:pPr>
        <w:autoSpaceDE w:val="0"/>
        <w:autoSpaceDN w:val="0"/>
        <w:adjustRightInd w:val="0"/>
        <w:spacing w:after="0" w:line="360" w:lineRule="auto"/>
        <w:contextualSpacing/>
        <w:jc w:val="both"/>
        <w:rPr>
          <w:rFonts w:ascii="Times New Roman" w:hAnsi="Times New Roman" w:cs="Times New Roman"/>
          <w:color w:val="000000"/>
          <w:sz w:val="24"/>
          <w:szCs w:val="24"/>
        </w:rPr>
      </w:pPr>
      <w:r w:rsidRPr="00A66B88">
        <w:rPr>
          <w:rFonts w:ascii="Times New Roman" w:hAnsi="Times New Roman" w:cs="Times New Roman"/>
          <w:color w:val="000000"/>
          <w:sz w:val="24"/>
          <w:szCs w:val="24"/>
        </w:rPr>
        <w:t xml:space="preserve">RATTRAY, Evelyn y Gerardo Galguera Rosas </w:t>
      </w:r>
    </w:p>
    <w:p w:rsidR="00497960" w:rsidRPr="00A66B88" w:rsidRDefault="00497960" w:rsidP="00497960">
      <w:pPr>
        <w:spacing w:line="360" w:lineRule="auto"/>
        <w:ind w:left="708"/>
        <w:contextualSpacing/>
        <w:jc w:val="both"/>
        <w:rPr>
          <w:rFonts w:ascii="Times New Roman" w:hAnsi="Times New Roman" w:cs="Times New Roman"/>
          <w:sz w:val="24"/>
          <w:szCs w:val="24"/>
        </w:rPr>
      </w:pPr>
      <w:r w:rsidRPr="00A66B88">
        <w:rPr>
          <w:rFonts w:ascii="Times New Roman" w:hAnsi="Times New Roman" w:cs="Times New Roman"/>
          <w:color w:val="000000"/>
          <w:sz w:val="24"/>
          <w:szCs w:val="24"/>
        </w:rPr>
        <w:t>1993. “</w:t>
      </w:r>
      <w:r w:rsidRPr="00A66B88">
        <w:rPr>
          <w:rFonts w:ascii="Times New Roman" w:hAnsi="Times New Roman" w:cs="Times New Roman"/>
          <w:i/>
          <w:iCs/>
          <w:color w:val="000000"/>
          <w:sz w:val="24"/>
          <w:szCs w:val="24"/>
        </w:rPr>
        <w:t xml:space="preserve">Enfoques interdisciplinarios en el estudio de la cerámica Anaranjado Delgado”; </w:t>
      </w:r>
      <w:r w:rsidRPr="00A66B88">
        <w:rPr>
          <w:rFonts w:ascii="Times New Roman" w:hAnsi="Times New Roman" w:cs="Times New Roman"/>
          <w:color w:val="000000"/>
          <w:sz w:val="24"/>
          <w:szCs w:val="24"/>
        </w:rPr>
        <w:t>en Ma. Teresa Cabrero G; II Coloquio Pedro Bosch Gimpera. Instituto de Investigaciones Antropológicas, UNAM. México. Primera edición; p. 239-252.</w:t>
      </w:r>
    </w:p>
    <w:p w:rsidR="00497960" w:rsidRPr="00A66B88" w:rsidRDefault="00497960" w:rsidP="00497960">
      <w:pPr>
        <w:spacing w:line="360" w:lineRule="auto"/>
        <w:contextualSpacing/>
        <w:rPr>
          <w:rFonts w:ascii="Times New Roman" w:hAnsi="Times New Roman" w:cs="Times New Roman"/>
          <w:sz w:val="24"/>
          <w:szCs w:val="24"/>
        </w:rPr>
      </w:pPr>
    </w:p>
    <w:p w:rsidR="00497960" w:rsidRPr="00A66B88" w:rsidRDefault="00497960" w:rsidP="00497960">
      <w:pPr>
        <w:spacing w:line="360" w:lineRule="auto"/>
        <w:contextualSpacing/>
        <w:rPr>
          <w:rFonts w:ascii="Times New Roman" w:hAnsi="Times New Roman" w:cs="Times New Roman"/>
          <w:sz w:val="24"/>
          <w:szCs w:val="24"/>
        </w:rPr>
      </w:pPr>
      <w:r w:rsidRPr="00A66B88">
        <w:rPr>
          <w:rFonts w:ascii="Times New Roman" w:hAnsi="Times New Roman" w:cs="Times New Roman"/>
          <w:sz w:val="24"/>
          <w:szCs w:val="24"/>
        </w:rPr>
        <w:t>ROLDÁN Olmos, Luz María; José Luis Ruvalcaba y Ernesto Gonzales.</w:t>
      </w:r>
    </w:p>
    <w:p w:rsidR="00497960" w:rsidRPr="00A66B88" w:rsidRDefault="00497960" w:rsidP="00497960">
      <w:pPr>
        <w:spacing w:line="360" w:lineRule="auto"/>
        <w:ind w:left="708"/>
        <w:contextualSpacing/>
        <w:rPr>
          <w:rFonts w:ascii="Times New Roman" w:hAnsi="Times New Roman" w:cs="Times New Roman"/>
          <w:sz w:val="24"/>
          <w:szCs w:val="24"/>
        </w:rPr>
      </w:pPr>
      <w:r w:rsidRPr="00A66B88">
        <w:rPr>
          <w:rFonts w:ascii="Times New Roman" w:hAnsi="Times New Roman" w:cs="Times New Roman"/>
          <w:sz w:val="24"/>
          <w:szCs w:val="24"/>
        </w:rPr>
        <w:t>2011. Análisis comparativo de la composición de la cerámica del Barrio Zapoteca de Teotihuacan y Monte Albán. Perspectivas de la Investigación Arqueológica IV, Walburga Wiesheu y Patricia Fournier (coordinadoras). Escuela Nacional de Antropología e Historia, INAH. México; pp. 155-180.</w:t>
      </w:r>
    </w:p>
    <w:p w:rsidR="00497960" w:rsidRPr="00A66B88" w:rsidRDefault="00497960" w:rsidP="00497960">
      <w:pPr>
        <w:spacing w:after="0" w:line="360" w:lineRule="auto"/>
        <w:contextualSpacing/>
        <w:jc w:val="both"/>
        <w:rPr>
          <w:rFonts w:ascii="Times New Roman" w:hAnsi="Times New Roman" w:cs="Times New Roman"/>
          <w:sz w:val="24"/>
          <w:szCs w:val="24"/>
        </w:rPr>
      </w:pPr>
    </w:p>
    <w:p w:rsidR="00497960" w:rsidRPr="00A66B88" w:rsidRDefault="00497960" w:rsidP="00497960">
      <w:pPr>
        <w:spacing w:line="360" w:lineRule="auto"/>
        <w:contextualSpacing/>
        <w:rPr>
          <w:rFonts w:ascii="Times New Roman" w:hAnsi="Times New Roman" w:cs="Times New Roman"/>
          <w:sz w:val="24"/>
          <w:szCs w:val="24"/>
        </w:rPr>
      </w:pPr>
    </w:p>
    <w:p w:rsidR="00497960" w:rsidRPr="00A66B88" w:rsidRDefault="00497960" w:rsidP="00497960">
      <w:pPr>
        <w:spacing w:line="360" w:lineRule="auto"/>
        <w:contextualSpacing/>
        <w:rPr>
          <w:rFonts w:ascii="Times New Roman" w:hAnsi="Times New Roman" w:cs="Times New Roman"/>
          <w:sz w:val="24"/>
          <w:szCs w:val="24"/>
        </w:rPr>
      </w:pPr>
    </w:p>
    <w:p w:rsidR="0097755D" w:rsidRDefault="0097755D"/>
    <w:sectPr w:rsidR="0097755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C2F" w:rsidRDefault="00705C2F" w:rsidP="00732D6C">
      <w:pPr>
        <w:spacing w:after="0" w:line="240" w:lineRule="auto"/>
      </w:pPr>
      <w:r>
        <w:separator/>
      </w:r>
    </w:p>
  </w:endnote>
  <w:endnote w:type="continuationSeparator" w:id="0">
    <w:p w:rsidR="00705C2F" w:rsidRDefault="00705C2F" w:rsidP="00732D6C">
      <w:pPr>
        <w:spacing w:after="0" w:line="240" w:lineRule="auto"/>
      </w:pPr>
      <w:r>
        <w:continuationSeparator/>
      </w:r>
    </w:p>
  </w:endnote>
  <w:endnote w:id="1">
    <w:p w:rsidR="00497960" w:rsidRDefault="00497960" w:rsidP="00497960">
      <w:pPr>
        <w:pStyle w:val="Textonotaalfinal"/>
        <w:spacing w:before="120" w:after="120"/>
      </w:pPr>
      <w:r>
        <w:t>NOTAS:</w:t>
      </w:r>
    </w:p>
    <w:p w:rsidR="00497960" w:rsidRDefault="00497960" w:rsidP="00497960">
      <w:pPr>
        <w:pStyle w:val="Textonotaalfinal"/>
        <w:spacing w:before="120" w:after="120"/>
      </w:pPr>
      <w:r>
        <w:rPr>
          <w:rStyle w:val="Refdenotaalfinal"/>
        </w:rPr>
        <w:endnoteRef/>
      </w:r>
      <w:r>
        <w:t xml:space="preserve"> Es interesante destacar que los vestigios cerámicos en general en todas las excavaciones realizadas en Tingambato no son muy abundantes.</w:t>
      </w:r>
    </w:p>
  </w:endnote>
  <w:endnote w:id="2">
    <w:p w:rsidR="00497960" w:rsidRDefault="00497960" w:rsidP="00497960">
      <w:pPr>
        <w:pStyle w:val="Textonotaalfinal"/>
        <w:spacing w:before="120" w:after="120"/>
      </w:pPr>
      <w:r>
        <w:rPr>
          <w:rStyle w:val="Refdenotaalfinal"/>
        </w:rPr>
        <w:endnoteRef/>
      </w:r>
      <w:r>
        <w:t xml:space="preserve"> </w:t>
      </w:r>
      <w:r w:rsidRPr="00E1036A">
        <w:t>Grupo I Rojo, Grupo II Negro, Grupo III Café, Grupo IV Naranja, Grupo V Gris, Grupo VI Crema, Grupo VII  Amarillo, Grupo VIII Pseudo-Cloissioné y Grupo IX Varios.</w:t>
      </w:r>
    </w:p>
    <w:p w:rsidR="00497960" w:rsidRPr="00B60975" w:rsidRDefault="00497960" w:rsidP="00497960">
      <w:pPr>
        <w:pStyle w:val="Textonotaalfinal"/>
        <w:spacing w:before="120" w:after="120"/>
      </w:pPr>
      <w:r>
        <w:rPr>
          <w:vertAlign w:val="superscript"/>
        </w:rPr>
        <w:t xml:space="preserve">iii </w:t>
      </w:r>
      <w:r w:rsidR="00B60975" w:rsidRPr="00B60975">
        <w:t>Basándonos en la descripción cerámica de Arnauld et al. 1993, B. Faugere 1996,  Pereira 1999 y 2013, Carot 2001, 2011, Michelet 1990, 2013.</w:t>
      </w:r>
    </w:p>
  </w:endnote>
  <w:endnote w:id="3">
    <w:p w:rsidR="00497960" w:rsidRDefault="00497960" w:rsidP="00497960">
      <w:pPr>
        <w:pStyle w:val="Textonotaalfinal"/>
        <w:spacing w:before="120" w:after="120"/>
      </w:pPr>
      <w:r>
        <w:rPr>
          <w:rStyle w:val="Refdenotaalfinal"/>
        </w:rPr>
        <w:endnoteRef/>
      </w:r>
      <w:r>
        <w:t xml:space="preserve"> No hay que confundir el rango onda corta de las lámparas mineralógicas con el rango onda corta UV determinada por los físicos.</w:t>
      </w:r>
    </w:p>
  </w:endnote>
  <w:endnote w:id="4">
    <w:p w:rsidR="00497960" w:rsidRDefault="00497960" w:rsidP="00497960">
      <w:pPr>
        <w:pStyle w:val="Textonotaalfinal"/>
        <w:spacing w:before="120" w:after="120"/>
      </w:pPr>
      <w:r>
        <w:rPr>
          <w:rStyle w:val="Refdenotaalfinal"/>
        </w:rPr>
        <w:endnoteRef/>
      </w:r>
      <w:r>
        <w:t xml:space="preserve"> El hidrotermalismo también puede generar estas diferencias (que las arcillas muestren intemperismo y presentar arenas de origen resiente).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C2F" w:rsidRDefault="00705C2F" w:rsidP="00732D6C">
      <w:pPr>
        <w:spacing w:after="0" w:line="240" w:lineRule="auto"/>
      </w:pPr>
      <w:r>
        <w:separator/>
      </w:r>
    </w:p>
  </w:footnote>
  <w:footnote w:type="continuationSeparator" w:id="0">
    <w:p w:rsidR="00705C2F" w:rsidRDefault="00705C2F" w:rsidP="00732D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606EA6"/>
    <w:multiLevelType w:val="hybridMultilevel"/>
    <w:tmpl w:val="00309BAC"/>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BEC40EF"/>
    <w:multiLevelType w:val="hybridMultilevel"/>
    <w:tmpl w:val="B07643E0"/>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D6C"/>
    <w:rsid w:val="000E0AC3"/>
    <w:rsid w:val="000F77F8"/>
    <w:rsid w:val="0020239E"/>
    <w:rsid w:val="00244023"/>
    <w:rsid w:val="00324B0C"/>
    <w:rsid w:val="00497960"/>
    <w:rsid w:val="00632E46"/>
    <w:rsid w:val="00693A8F"/>
    <w:rsid w:val="00705C2F"/>
    <w:rsid w:val="00732D6C"/>
    <w:rsid w:val="00790DE1"/>
    <w:rsid w:val="0097625F"/>
    <w:rsid w:val="0097755D"/>
    <w:rsid w:val="00B40E93"/>
    <w:rsid w:val="00B60975"/>
    <w:rsid w:val="00C86090"/>
    <w:rsid w:val="00E52962"/>
    <w:rsid w:val="00EE4EA7"/>
    <w:rsid w:val="00F40139"/>
    <w:rsid w:val="00FF56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DD37A-AF40-499F-87AC-C6B204C8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D6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32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32D6C"/>
    <w:pPr>
      <w:ind w:left="720"/>
      <w:contextualSpacing/>
    </w:pPr>
  </w:style>
  <w:style w:type="paragraph" w:styleId="Bibliografa">
    <w:name w:val="Bibliography"/>
    <w:basedOn w:val="Normal"/>
    <w:next w:val="Normal"/>
    <w:uiPriority w:val="37"/>
    <w:unhideWhenUsed/>
    <w:rsid w:val="00732D6C"/>
  </w:style>
  <w:style w:type="character" w:styleId="Hipervnculo">
    <w:name w:val="Hyperlink"/>
    <w:basedOn w:val="Fuentedeprrafopredeter"/>
    <w:uiPriority w:val="99"/>
    <w:unhideWhenUsed/>
    <w:rsid w:val="00732D6C"/>
    <w:rPr>
      <w:color w:val="0563C1" w:themeColor="hyperlink"/>
      <w:u w:val="single"/>
    </w:rPr>
  </w:style>
  <w:style w:type="paragraph" w:styleId="Textonotaalfinal">
    <w:name w:val="endnote text"/>
    <w:basedOn w:val="Normal"/>
    <w:link w:val="TextonotaalfinalCar"/>
    <w:uiPriority w:val="99"/>
    <w:semiHidden/>
    <w:unhideWhenUsed/>
    <w:rsid w:val="00732D6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32D6C"/>
    <w:rPr>
      <w:sz w:val="20"/>
      <w:szCs w:val="20"/>
    </w:rPr>
  </w:style>
  <w:style w:type="character" w:styleId="Refdenotaalfinal">
    <w:name w:val="endnote reference"/>
    <w:basedOn w:val="Fuentedeprrafopredeter"/>
    <w:uiPriority w:val="99"/>
    <w:semiHidden/>
    <w:unhideWhenUsed/>
    <w:rsid w:val="00732D6C"/>
    <w:rPr>
      <w:vertAlign w:val="superscript"/>
    </w:rPr>
  </w:style>
  <w:style w:type="character" w:customStyle="1" w:styleId="shorttext">
    <w:name w:val="short_text"/>
    <w:basedOn w:val="Fuentedeprrafopredeter"/>
    <w:rsid w:val="00732D6C"/>
  </w:style>
  <w:style w:type="character" w:customStyle="1" w:styleId="st">
    <w:name w:val="st"/>
    <w:basedOn w:val="Fuentedeprrafopredeter"/>
    <w:rsid w:val="00732D6C"/>
  </w:style>
  <w:style w:type="paragraph" w:styleId="Textonotapie">
    <w:name w:val="footnote text"/>
    <w:basedOn w:val="Normal"/>
    <w:link w:val="TextonotapieCar"/>
    <w:uiPriority w:val="99"/>
    <w:semiHidden/>
    <w:unhideWhenUsed/>
    <w:rsid w:val="00693A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93A8F"/>
    <w:rPr>
      <w:sz w:val="20"/>
      <w:szCs w:val="20"/>
    </w:rPr>
  </w:style>
  <w:style w:type="character" w:styleId="Refdenotaalpie">
    <w:name w:val="footnote reference"/>
    <w:basedOn w:val="Fuentedeprrafopredeter"/>
    <w:uiPriority w:val="99"/>
    <w:semiHidden/>
    <w:unhideWhenUsed/>
    <w:rsid w:val="00693A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socam.org/msa/openaccess_publications/Thin_Sctn_Mcrscpy_2_rdcd_spn.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
  <b:Source>
    <b:Tag>Buz11</b:Tag>
    <b:SourceType>Book</b:SourceType>
    <b:Guid>{8D5F1750-DF07-4FAD-9EED-CD62F856ABCB}</b:Guid>
    <b:Author>
      <b:Author>
        <b:NameList>
          <b:Person>
            <b:Last>Buzit</b:Last>
            <b:First>Claire</b:First>
          </b:Person>
        </b:NameList>
      </b:Author>
    </b:Author>
    <b:Title>The use uf ultraviolet-induced visible fluorescence for examination of photographs</b:Title>
    <b:Year>2011</b:Year>
    <b:City>E.U.A.</b:City>
    <b:Publisher>George Eastsman House, Museum of Photography and Film &amp; Image Permanence Institute, Rochester Institute of Tecnology</b:Publisher>
    <b:RefOrder>1</b:RefOrder>
  </b:Source>
</b:Sources>
</file>

<file path=customXml/itemProps1.xml><?xml version="1.0" encoding="utf-8"?>
<ds:datastoreItem xmlns:ds="http://schemas.openxmlformats.org/officeDocument/2006/customXml" ds:itemID="{96D2E9D4-A51D-4A0E-932B-CFDB0E0DC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6163</Words>
  <Characters>33900</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39984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Particular</dc:creator>
  <cp:keywords/>
  <dc:description/>
  <cp:lastModifiedBy>Particular</cp:lastModifiedBy>
  <cp:revision>2</cp:revision>
  <cp:lastPrinted>2016-09-01T04:09:00Z</cp:lastPrinted>
  <dcterms:created xsi:type="dcterms:W3CDTF">2016-09-01T04:16:00Z</dcterms:created>
  <dcterms:modified xsi:type="dcterms:W3CDTF">2016-09-01T04:16:00Z</dcterms:modified>
</cp:coreProperties>
</file>