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437" w:rsidRPr="00AD11CE" w:rsidRDefault="00664437" w:rsidP="00664437">
      <w:pPr>
        <w:spacing w:line="360" w:lineRule="auto"/>
        <w:jc w:val="center"/>
        <w:rPr>
          <w:rFonts w:ascii="Times New Roman" w:hAnsi="Times New Roman" w:cs="Times New Roman"/>
          <w:sz w:val="24"/>
          <w:szCs w:val="24"/>
        </w:rPr>
      </w:pPr>
      <w:r w:rsidRPr="00AD11CE">
        <w:rPr>
          <w:rFonts w:ascii="Times New Roman" w:hAnsi="Times New Roman" w:cs="Times New Roman"/>
          <w:sz w:val="24"/>
          <w:szCs w:val="24"/>
        </w:rPr>
        <w:t xml:space="preserve">LAS EVIDENCIAS DE PRODUCCIÓN EN MATERIAL MALACOLÓGICO: análisis tecnológico </w:t>
      </w:r>
      <w:r>
        <w:rPr>
          <w:rFonts w:ascii="Times New Roman" w:hAnsi="Times New Roman" w:cs="Times New Roman"/>
          <w:sz w:val="24"/>
          <w:szCs w:val="24"/>
        </w:rPr>
        <w:t>de las colecciones</w:t>
      </w:r>
      <w:r w:rsidRPr="00AD11CE">
        <w:rPr>
          <w:rFonts w:ascii="Times New Roman" w:hAnsi="Times New Roman" w:cs="Times New Roman"/>
          <w:sz w:val="24"/>
          <w:szCs w:val="24"/>
        </w:rPr>
        <w:t xml:space="preserve"> de Sayula y Bolaños</w:t>
      </w:r>
    </w:p>
    <w:p w:rsidR="00664437" w:rsidRDefault="00714E8F" w:rsidP="00AD11CE">
      <w:pPr>
        <w:spacing w:line="360" w:lineRule="auto"/>
        <w:jc w:val="center"/>
        <w:rPr>
          <w:rFonts w:ascii="Times New Roman" w:hAnsi="Times New Roman" w:cs="Times New Roman"/>
          <w:sz w:val="24"/>
          <w:szCs w:val="24"/>
          <w:lang w:val="en-US"/>
        </w:rPr>
      </w:pPr>
      <w:r w:rsidRPr="00714E8F">
        <w:rPr>
          <w:rFonts w:ascii="Times New Roman" w:hAnsi="Times New Roman" w:cs="Times New Roman"/>
          <w:sz w:val="24"/>
          <w:szCs w:val="24"/>
          <w:lang w:val="en-US"/>
        </w:rPr>
        <w:t>PRODUCTION EVIDENCES IN MALACOLOGICAL M</w:t>
      </w:r>
      <w:r>
        <w:rPr>
          <w:rFonts w:ascii="Times New Roman" w:hAnsi="Times New Roman" w:cs="Times New Roman"/>
          <w:sz w:val="24"/>
          <w:szCs w:val="24"/>
          <w:lang w:val="en-US"/>
        </w:rPr>
        <w:t>ATERIAL: technological analysis of Sayula and Bolaños collections</w:t>
      </w:r>
    </w:p>
    <w:p w:rsidR="00714E8F" w:rsidRPr="00714E8F" w:rsidRDefault="00714E8F" w:rsidP="00AD11CE">
      <w:pPr>
        <w:spacing w:line="360" w:lineRule="auto"/>
        <w:jc w:val="center"/>
        <w:rPr>
          <w:rFonts w:ascii="Times New Roman" w:hAnsi="Times New Roman" w:cs="Times New Roman"/>
          <w:sz w:val="24"/>
          <w:szCs w:val="24"/>
          <w:lang w:val="en-US"/>
        </w:rPr>
      </w:pPr>
    </w:p>
    <w:p w:rsidR="00AD11CE" w:rsidRPr="00AD11CE" w:rsidRDefault="00AD11CE" w:rsidP="00AD11CE">
      <w:pPr>
        <w:spacing w:line="360" w:lineRule="auto"/>
        <w:jc w:val="center"/>
        <w:rPr>
          <w:rFonts w:ascii="Times New Roman" w:hAnsi="Times New Roman" w:cs="Times New Roman"/>
          <w:sz w:val="24"/>
          <w:szCs w:val="24"/>
        </w:rPr>
      </w:pPr>
      <w:r w:rsidRPr="00AD11CE">
        <w:rPr>
          <w:rFonts w:ascii="Times New Roman" w:hAnsi="Times New Roman" w:cs="Times New Roman"/>
          <w:sz w:val="24"/>
          <w:szCs w:val="24"/>
        </w:rPr>
        <w:t>Elodie Mas</w:t>
      </w:r>
    </w:p>
    <w:p w:rsidR="00AD11CE" w:rsidRPr="00AD11CE" w:rsidRDefault="00AD11CE" w:rsidP="00AD11CE">
      <w:pPr>
        <w:spacing w:before="240" w:line="360" w:lineRule="auto"/>
        <w:rPr>
          <w:rFonts w:ascii="Times New Roman" w:hAnsi="Times New Roman" w:cs="Times New Roman"/>
          <w:sz w:val="24"/>
          <w:szCs w:val="24"/>
        </w:rPr>
      </w:pPr>
      <w:r w:rsidRPr="00AD11CE">
        <w:rPr>
          <w:rFonts w:ascii="Times New Roman" w:hAnsi="Times New Roman" w:cs="Times New Roman"/>
          <w:sz w:val="24"/>
          <w:szCs w:val="24"/>
        </w:rPr>
        <w:t>Elodie Mas, UNAM. Programa de Becas Posdoctorales en la UNAM, Becaria del Instituto de Investigaciones Antropológicas, asesorada por la doctora María Teresa Cabrero García.</w:t>
      </w:r>
    </w:p>
    <w:p w:rsidR="00AD11CE" w:rsidRPr="00AD11CE" w:rsidRDefault="00AD11CE" w:rsidP="00AD11CE">
      <w:pPr>
        <w:spacing w:line="360" w:lineRule="auto"/>
        <w:rPr>
          <w:rFonts w:ascii="Times New Roman" w:hAnsi="Times New Roman" w:cs="Times New Roman"/>
          <w:sz w:val="24"/>
          <w:szCs w:val="24"/>
        </w:rPr>
      </w:pPr>
      <w:r w:rsidRPr="00AD11CE">
        <w:rPr>
          <w:rFonts w:ascii="Times New Roman" w:hAnsi="Times New Roman" w:cs="Times New Roman"/>
          <w:sz w:val="24"/>
          <w:szCs w:val="24"/>
        </w:rPr>
        <w:t>Dirección: Instituto de Investigaciones Antropológicas, UNAM, Circuito Exterior, Ciudad Universitaria, Coyoacán México, 04510 Distrito Federal, CDMX</w:t>
      </w:r>
    </w:p>
    <w:p w:rsidR="00AD11CE" w:rsidRPr="00AD11CE" w:rsidRDefault="00AD11CE" w:rsidP="00AD11CE">
      <w:pPr>
        <w:spacing w:line="360" w:lineRule="auto"/>
        <w:rPr>
          <w:rFonts w:ascii="Times New Roman" w:hAnsi="Times New Roman" w:cs="Times New Roman"/>
          <w:sz w:val="24"/>
          <w:szCs w:val="24"/>
        </w:rPr>
      </w:pPr>
      <w:r w:rsidRPr="00AD11CE">
        <w:rPr>
          <w:rFonts w:ascii="Times New Roman" w:hAnsi="Times New Roman" w:cs="Times New Roman"/>
          <w:sz w:val="24"/>
          <w:szCs w:val="24"/>
        </w:rPr>
        <w:t>Teléfono: 044 55 26581087</w:t>
      </w:r>
    </w:p>
    <w:p w:rsidR="00AD11CE" w:rsidRPr="00AD11CE" w:rsidRDefault="00AD11CE" w:rsidP="00AD11CE">
      <w:pPr>
        <w:spacing w:line="360" w:lineRule="auto"/>
        <w:rPr>
          <w:rFonts w:ascii="Times New Roman" w:hAnsi="Times New Roman" w:cs="Times New Roman"/>
          <w:sz w:val="24"/>
          <w:szCs w:val="24"/>
        </w:rPr>
      </w:pPr>
      <w:r w:rsidRPr="00AD11CE">
        <w:rPr>
          <w:rFonts w:ascii="Times New Roman" w:hAnsi="Times New Roman" w:cs="Times New Roman"/>
          <w:sz w:val="24"/>
          <w:szCs w:val="24"/>
        </w:rPr>
        <w:t xml:space="preserve">Correo electrónico: </w:t>
      </w:r>
      <w:hyperlink r:id="rId9" w:history="1">
        <w:r w:rsidRPr="00AD11CE">
          <w:rPr>
            <w:rStyle w:val="Hipervnculo"/>
            <w:rFonts w:ascii="Times New Roman" w:hAnsi="Times New Roman" w:cs="Times New Roman"/>
            <w:sz w:val="24"/>
            <w:szCs w:val="24"/>
          </w:rPr>
          <w:t>maselodie.inv@gmail.com</w:t>
        </w:r>
      </w:hyperlink>
    </w:p>
    <w:p w:rsidR="00AD11CE" w:rsidRPr="00AD11CE" w:rsidRDefault="00AD11CE" w:rsidP="00AD11CE">
      <w:pPr>
        <w:spacing w:line="360" w:lineRule="auto"/>
        <w:rPr>
          <w:rFonts w:ascii="Times New Roman" w:hAnsi="Times New Roman" w:cs="Times New Roman"/>
          <w:sz w:val="24"/>
          <w:szCs w:val="24"/>
        </w:rPr>
      </w:pPr>
      <w:r w:rsidRPr="00AD11CE">
        <w:rPr>
          <w:rFonts w:ascii="Times New Roman" w:hAnsi="Times New Roman" w:cs="Times New Roman"/>
          <w:sz w:val="24"/>
          <w:szCs w:val="24"/>
        </w:rPr>
        <w:t>Reseña curricular: Doctora en Arqueología por parte de la Universidad de Paris 1, Panthéon-Sorbonne, se titula en 2015 con una tesis sobre “Los ornamentos de concha en la cuenca de Sayula (Occidente de México): estudio tecno-estilístico y papel en las dinámicas socioculturales entre 450 y 1000 d.-C.”. Su investigación recibió el premio Alfonso Caso 2016.</w:t>
      </w:r>
    </w:p>
    <w:p w:rsidR="00AD11CE" w:rsidRPr="00AD11CE" w:rsidRDefault="00AD11CE" w:rsidP="00AD11CE">
      <w:pPr>
        <w:spacing w:line="360" w:lineRule="auto"/>
        <w:rPr>
          <w:rFonts w:ascii="Times New Roman" w:hAnsi="Times New Roman" w:cs="Times New Roman"/>
          <w:sz w:val="24"/>
          <w:szCs w:val="24"/>
        </w:rPr>
      </w:pPr>
      <w:r w:rsidRPr="00AD11CE">
        <w:rPr>
          <w:rFonts w:ascii="Times New Roman" w:hAnsi="Times New Roman" w:cs="Times New Roman"/>
          <w:sz w:val="24"/>
          <w:szCs w:val="24"/>
        </w:rPr>
        <w:t>Actualmente becaria del Programa de Becas Posdoctorales en la UNAM (Instituto de Investigaciones Antropológicas), lleva a cabo una investigación sobre “Producción, circulación y consumo de los objetos de concha entre 450 y 1120 d.-C.: comparación regional entre los asentamientos de la Cuenca de Sayula y del Cañón de Bolaños”.</w:t>
      </w:r>
    </w:p>
    <w:p w:rsidR="00AD11CE" w:rsidRPr="00AD11CE" w:rsidRDefault="00AD11CE" w:rsidP="00AD11CE">
      <w:pPr>
        <w:spacing w:line="360" w:lineRule="auto"/>
        <w:rPr>
          <w:rFonts w:ascii="Times New Roman" w:hAnsi="Times New Roman" w:cs="Times New Roman"/>
          <w:sz w:val="24"/>
          <w:szCs w:val="24"/>
        </w:rPr>
      </w:pPr>
      <w:r w:rsidRPr="00AD11CE">
        <w:rPr>
          <w:rFonts w:ascii="Times New Roman" w:hAnsi="Times New Roman" w:cs="Times New Roman"/>
          <w:sz w:val="24"/>
          <w:szCs w:val="24"/>
        </w:rPr>
        <w:lastRenderedPageBreak/>
        <w:t>Hace parte del Proyecto Técnicas de Manufactura de los Objetos de Concha del México Prehispánico dirigido por Adrián Velázquez Castro (INAH).</w:t>
      </w:r>
    </w:p>
    <w:p w:rsidR="00DB4ECA" w:rsidRDefault="00DB4ECA" w:rsidP="00714E8F">
      <w:pPr>
        <w:spacing w:line="360" w:lineRule="auto"/>
        <w:rPr>
          <w:rFonts w:ascii="Times New Roman" w:hAnsi="Times New Roman" w:cs="Times New Roman"/>
          <w:sz w:val="24"/>
          <w:szCs w:val="24"/>
        </w:rPr>
      </w:pPr>
    </w:p>
    <w:p w:rsidR="00AD11CE" w:rsidRPr="00AD11CE" w:rsidRDefault="00AD11CE" w:rsidP="00714E8F">
      <w:pPr>
        <w:spacing w:line="360" w:lineRule="auto"/>
        <w:rPr>
          <w:rFonts w:ascii="Times New Roman" w:hAnsi="Times New Roman" w:cs="Times New Roman"/>
          <w:sz w:val="24"/>
          <w:szCs w:val="24"/>
        </w:rPr>
      </w:pPr>
      <w:r w:rsidRPr="00AD11CE">
        <w:rPr>
          <w:rFonts w:ascii="Times New Roman" w:hAnsi="Times New Roman" w:cs="Times New Roman"/>
          <w:sz w:val="24"/>
          <w:szCs w:val="24"/>
        </w:rPr>
        <w:t>Resumen</w:t>
      </w:r>
    </w:p>
    <w:p w:rsidR="00AD11CE" w:rsidRPr="00AD11CE" w:rsidRDefault="00AD11CE" w:rsidP="00AD11CE">
      <w:pPr>
        <w:spacing w:line="360" w:lineRule="auto"/>
        <w:rPr>
          <w:rFonts w:ascii="Times New Roman" w:hAnsi="Times New Roman" w:cs="Times New Roman"/>
          <w:sz w:val="24"/>
          <w:szCs w:val="24"/>
        </w:rPr>
      </w:pPr>
      <w:r w:rsidRPr="00AD11CE">
        <w:rPr>
          <w:rFonts w:ascii="Times New Roman" w:hAnsi="Times New Roman" w:cs="Times New Roman"/>
          <w:sz w:val="24"/>
          <w:szCs w:val="24"/>
        </w:rPr>
        <w:t>Entre 450 y 1120 d.-C. las conchas marinas desempeñan un papel fundamental en las dinámicas socioeconómicas y culturales de las poblaciones asentadas en las regiones de la cuenca de Sayula y del Cañón de Bolaños. El material malacológico asociado a este periodo ofrece datos inéditos por contar con numerosas evidencias de producción que reflejan una manufactura local de ornamentos de concha. Nuestra investigación se presenta como una guía metodológica enfocada al análisis de huellas técnicas que permite clasificar cada pieza según su grado de transformación y así determinar su lugar en la cadena operativa. Finalmente, más allá de la recopilación de datos primarios permite un acercamiento a los comportamientos técnicos de los artesanos prehispánicos.</w:t>
      </w:r>
    </w:p>
    <w:p w:rsidR="00DB4ECA" w:rsidRDefault="00DB4ECA" w:rsidP="00AD11CE">
      <w:pPr>
        <w:spacing w:before="240" w:line="360" w:lineRule="auto"/>
        <w:rPr>
          <w:rFonts w:ascii="Times New Roman" w:hAnsi="Times New Roman" w:cs="Times New Roman"/>
          <w:sz w:val="24"/>
          <w:szCs w:val="24"/>
          <w:lang w:val="en-US"/>
        </w:rPr>
      </w:pPr>
    </w:p>
    <w:p w:rsidR="00AD11CE" w:rsidRPr="00AD11CE" w:rsidRDefault="00AD11CE" w:rsidP="00AD11CE">
      <w:pPr>
        <w:spacing w:before="240" w:line="360" w:lineRule="auto"/>
        <w:rPr>
          <w:rFonts w:ascii="Times New Roman" w:hAnsi="Times New Roman" w:cs="Times New Roman"/>
          <w:sz w:val="24"/>
          <w:szCs w:val="24"/>
          <w:lang w:val="en-US"/>
        </w:rPr>
      </w:pPr>
      <w:r w:rsidRPr="00AD11CE">
        <w:rPr>
          <w:rFonts w:ascii="Times New Roman" w:hAnsi="Times New Roman" w:cs="Times New Roman"/>
          <w:sz w:val="24"/>
          <w:szCs w:val="24"/>
          <w:lang w:val="en-US"/>
        </w:rPr>
        <w:t>Abstract</w:t>
      </w:r>
    </w:p>
    <w:p w:rsidR="00AD11CE" w:rsidRPr="00AD11CE" w:rsidRDefault="00AD11CE" w:rsidP="00AD11CE">
      <w:pPr>
        <w:spacing w:line="360" w:lineRule="auto"/>
        <w:rPr>
          <w:rFonts w:ascii="Times New Roman" w:hAnsi="Times New Roman" w:cs="Times New Roman"/>
          <w:sz w:val="24"/>
          <w:szCs w:val="24"/>
          <w:lang w:val="en-US"/>
        </w:rPr>
      </w:pPr>
      <w:r w:rsidRPr="00AD11CE">
        <w:rPr>
          <w:rFonts w:ascii="Times New Roman" w:hAnsi="Times New Roman" w:cs="Times New Roman"/>
          <w:sz w:val="24"/>
          <w:szCs w:val="24"/>
          <w:lang w:val="en-US"/>
        </w:rPr>
        <w:t>Between 450 and 1120 A.D., seashells play a fundamental role in the socioeconomic and cultural dynamics of the populations living in the regions of the Sayula basin and the Bolaños Canyon. The malacological material associated with this period provides new data because of many production evidence who reflect local manufacturing of seashells adornments. Our research is presented as a methodological model based on the observation of traces which allows to classify each piece according to its degree of transformation and thus determining its place in the operational sequence. Finally, beyond data collection allows an approach to the pre-Hispanic craftsmen’s behavior.</w:t>
      </w:r>
    </w:p>
    <w:p w:rsidR="00AD11CE" w:rsidRPr="00AD11CE" w:rsidRDefault="00AD11CE" w:rsidP="00AD11CE">
      <w:pPr>
        <w:spacing w:before="240" w:line="360" w:lineRule="auto"/>
        <w:rPr>
          <w:rFonts w:ascii="Times New Roman" w:hAnsi="Times New Roman" w:cs="Times New Roman"/>
          <w:sz w:val="24"/>
          <w:szCs w:val="24"/>
          <w:lang w:val="fr-FR"/>
        </w:rPr>
      </w:pPr>
      <w:r w:rsidRPr="00AD11CE">
        <w:rPr>
          <w:rFonts w:ascii="Times New Roman" w:hAnsi="Times New Roman" w:cs="Times New Roman"/>
          <w:sz w:val="24"/>
          <w:szCs w:val="24"/>
          <w:lang w:val="fr-FR"/>
        </w:rPr>
        <w:lastRenderedPageBreak/>
        <w:t>Résumé</w:t>
      </w:r>
    </w:p>
    <w:p w:rsidR="00AD11CE" w:rsidRPr="00AD11CE" w:rsidRDefault="00AD11CE" w:rsidP="00AD11CE">
      <w:pPr>
        <w:spacing w:line="360" w:lineRule="auto"/>
        <w:rPr>
          <w:rFonts w:ascii="Times New Roman" w:hAnsi="Times New Roman" w:cs="Times New Roman"/>
          <w:sz w:val="24"/>
          <w:szCs w:val="24"/>
          <w:lang w:val="fr-FR"/>
        </w:rPr>
      </w:pPr>
      <w:r w:rsidRPr="00AD11CE">
        <w:rPr>
          <w:rFonts w:ascii="Times New Roman" w:hAnsi="Times New Roman" w:cs="Times New Roman"/>
          <w:sz w:val="24"/>
          <w:szCs w:val="24"/>
          <w:lang w:val="fr-FR"/>
        </w:rPr>
        <w:t xml:space="preserve">Entre 450 et 1120 apr. J.-C., les coquilles marines jouent un rôle fondamental au sein des dynamiques socioéconomiques et culturelles des populations établies dans le bassin de Sayula et le Cañón de Bolaños. Le matériel malacologique associé à cette période offre des données inédites puisqu’il réunit un grand nombre d’indices de manufacture qui révèlent la mise en place d’un travail local de parure en coquillage. Notre recherche se présente comme un guide méthodologique d’analyse de traces techniques qui permet de classer chaque pièce en fonction de son degré de transformation et déterminer ainsi sa place au sein de la chaîne opératoire. Finalement, une fois les données brutes enregistrées, l’analyse permet d’aborder les comportements techniques des artisans préhispaniques. </w:t>
      </w:r>
    </w:p>
    <w:p w:rsidR="00AD11CE" w:rsidRPr="00AD11CE" w:rsidRDefault="00AD11CE" w:rsidP="00AD11CE">
      <w:pPr>
        <w:spacing w:line="360" w:lineRule="auto"/>
        <w:rPr>
          <w:rFonts w:ascii="Times New Roman" w:hAnsi="Times New Roman" w:cs="Times New Roman"/>
          <w:sz w:val="24"/>
          <w:szCs w:val="24"/>
          <w:lang w:val="fr-FR"/>
        </w:rPr>
      </w:pPr>
    </w:p>
    <w:p w:rsidR="00AD11CE" w:rsidRPr="00AD11CE" w:rsidRDefault="00AD11CE" w:rsidP="00AD11CE">
      <w:pPr>
        <w:spacing w:line="360" w:lineRule="auto"/>
        <w:rPr>
          <w:rFonts w:ascii="Times New Roman" w:hAnsi="Times New Roman" w:cs="Times New Roman"/>
          <w:sz w:val="24"/>
          <w:szCs w:val="24"/>
        </w:rPr>
      </w:pPr>
      <w:r w:rsidRPr="00AD11CE">
        <w:rPr>
          <w:rFonts w:ascii="Times New Roman" w:hAnsi="Times New Roman" w:cs="Times New Roman"/>
          <w:sz w:val="24"/>
          <w:szCs w:val="24"/>
        </w:rPr>
        <w:t>Palabras claves: Arqueomalacología, metodología, evidencias de producción, huellas técnicas, cadena operativa</w:t>
      </w:r>
    </w:p>
    <w:p w:rsidR="00AD11CE" w:rsidRPr="00AD11CE" w:rsidRDefault="00AD11CE" w:rsidP="00AD11CE">
      <w:pPr>
        <w:spacing w:line="360" w:lineRule="auto"/>
        <w:rPr>
          <w:rFonts w:ascii="Times New Roman" w:hAnsi="Times New Roman" w:cs="Times New Roman"/>
          <w:sz w:val="24"/>
          <w:szCs w:val="24"/>
          <w:lang w:val="en-US"/>
        </w:rPr>
      </w:pPr>
      <w:r w:rsidRPr="00AD11CE">
        <w:rPr>
          <w:rFonts w:ascii="Times New Roman" w:hAnsi="Times New Roman" w:cs="Times New Roman"/>
          <w:sz w:val="24"/>
          <w:szCs w:val="24"/>
          <w:lang w:val="en-US"/>
        </w:rPr>
        <w:t>Keywords: Archaeomalacology, methodology, production evidences, traces of manufacture, operational sequence</w:t>
      </w:r>
    </w:p>
    <w:p w:rsidR="00AD11CE" w:rsidRPr="00AD11CE" w:rsidRDefault="00AD11CE" w:rsidP="00AD11CE">
      <w:pPr>
        <w:spacing w:line="360" w:lineRule="auto"/>
        <w:rPr>
          <w:rFonts w:ascii="Times New Roman" w:hAnsi="Times New Roman" w:cs="Times New Roman"/>
          <w:sz w:val="24"/>
          <w:szCs w:val="24"/>
          <w:lang w:val="fr-FR"/>
        </w:rPr>
      </w:pPr>
      <w:r w:rsidRPr="00AD11CE">
        <w:rPr>
          <w:rFonts w:ascii="Times New Roman" w:hAnsi="Times New Roman" w:cs="Times New Roman"/>
          <w:sz w:val="24"/>
          <w:szCs w:val="24"/>
          <w:lang w:val="fr-FR"/>
        </w:rPr>
        <w:t>Mots clés : Archéomalacologie, méthodologie, indices de manufacture, traces techniques, chaîne opératoire</w:t>
      </w:r>
    </w:p>
    <w:p w:rsidR="00AD11CE" w:rsidRPr="00036848" w:rsidRDefault="00AD11CE" w:rsidP="00AD11CE">
      <w:pPr>
        <w:spacing w:line="360" w:lineRule="auto"/>
        <w:rPr>
          <w:rFonts w:ascii="Times New Roman" w:hAnsi="Times New Roman" w:cs="Times New Roman"/>
          <w:b/>
          <w:sz w:val="24"/>
          <w:szCs w:val="24"/>
          <w:lang w:val="fr-FR"/>
        </w:rPr>
      </w:pPr>
      <w:r w:rsidRPr="00036848">
        <w:rPr>
          <w:rFonts w:ascii="Times New Roman" w:hAnsi="Times New Roman" w:cs="Times New Roman"/>
          <w:b/>
          <w:sz w:val="24"/>
          <w:szCs w:val="24"/>
          <w:lang w:val="fr-FR"/>
        </w:rPr>
        <w:br w:type="page"/>
      </w:r>
    </w:p>
    <w:p w:rsidR="006F2562" w:rsidRPr="00AD11CE" w:rsidRDefault="00B90049" w:rsidP="00AD11CE">
      <w:pPr>
        <w:pStyle w:val="Prrafodelista"/>
        <w:numPr>
          <w:ilvl w:val="0"/>
          <w:numId w:val="21"/>
        </w:numPr>
        <w:spacing w:after="0" w:line="360" w:lineRule="auto"/>
        <w:jc w:val="center"/>
        <w:rPr>
          <w:rFonts w:ascii="Times New Roman" w:hAnsi="Times New Roman" w:cs="Times New Roman"/>
          <w:b/>
          <w:sz w:val="24"/>
          <w:szCs w:val="24"/>
        </w:rPr>
      </w:pPr>
      <w:r w:rsidRPr="00AD11CE">
        <w:rPr>
          <w:rFonts w:ascii="Times New Roman" w:hAnsi="Times New Roman" w:cs="Times New Roman"/>
          <w:b/>
          <w:sz w:val="24"/>
          <w:szCs w:val="24"/>
        </w:rPr>
        <w:lastRenderedPageBreak/>
        <w:t>ANTECEDENTES DE INVESTIGACIO</w:t>
      </w:r>
      <w:r w:rsidR="00F73B92" w:rsidRPr="00AD11CE">
        <w:rPr>
          <w:rFonts w:ascii="Times New Roman" w:hAnsi="Times New Roman" w:cs="Times New Roman"/>
          <w:b/>
          <w:sz w:val="24"/>
          <w:szCs w:val="24"/>
        </w:rPr>
        <w:t>N</w:t>
      </w:r>
    </w:p>
    <w:p w:rsidR="006F2562" w:rsidRPr="00AD11CE" w:rsidRDefault="006F2562" w:rsidP="00AD11CE">
      <w:pPr>
        <w:spacing w:after="0" w:line="360" w:lineRule="auto"/>
        <w:rPr>
          <w:rFonts w:ascii="Times New Roman" w:hAnsi="Times New Roman" w:cs="Times New Roman"/>
          <w:sz w:val="24"/>
          <w:szCs w:val="24"/>
        </w:rPr>
      </w:pPr>
    </w:p>
    <w:p w:rsidR="00C1524A" w:rsidRPr="00AD11CE" w:rsidRDefault="006F2562"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Las definiciones de las principales técnicas de manufactura de los objetos de concha son establecidas al final de los años </w:t>
      </w:r>
      <w:r w:rsidR="00435685" w:rsidRPr="00AD11CE">
        <w:rPr>
          <w:rFonts w:ascii="Times New Roman" w:hAnsi="Times New Roman" w:cs="Times New Roman"/>
          <w:sz w:val="24"/>
          <w:szCs w:val="24"/>
        </w:rPr>
        <w:t>setenta</w:t>
      </w:r>
      <w:r w:rsidR="00647682" w:rsidRPr="00AD11CE">
        <w:rPr>
          <w:rFonts w:ascii="Times New Roman" w:hAnsi="Times New Roman" w:cs="Times New Roman"/>
          <w:sz w:val="24"/>
          <w:szCs w:val="24"/>
        </w:rPr>
        <w:t xml:space="preserve"> por </w:t>
      </w:r>
      <w:r w:rsidRPr="00AD11CE">
        <w:rPr>
          <w:rFonts w:ascii="Times New Roman" w:hAnsi="Times New Roman" w:cs="Times New Roman"/>
          <w:sz w:val="24"/>
          <w:szCs w:val="24"/>
        </w:rPr>
        <w:t>Suárez</w:t>
      </w:r>
      <w:r w:rsidR="002E3DE4" w:rsidRPr="00AD11CE">
        <w:rPr>
          <w:rFonts w:ascii="Times New Roman" w:hAnsi="Times New Roman" w:cs="Times New Roman"/>
          <w:sz w:val="24"/>
          <w:szCs w:val="24"/>
        </w:rPr>
        <w:t xml:space="preserve"> quien se basa en los trabajos de</w:t>
      </w:r>
      <w:r w:rsidRPr="00AD11CE">
        <w:rPr>
          <w:rFonts w:ascii="Times New Roman" w:hAnsi="Times New Roman" w:cs="Times New Roman"/>
          <w:sz w:val="24"/>
          <w:szCs w:val="24"/>
        </w:rPr>
        <w:t xml:space="preserve"> tecnología lítica </w:t>
      </w:r>
      <w:r w:rsidR="00A25569" w:rsidRPr="00AD11CE">
        <w:rPr>
          <w:rFonts w:ascii="Times New Roman" w:hAnsi="Times New Roman" w:cs="Times New Roman"/>
          <w:sz w:val="24"/>
          <w:szCs w:val="24"/>
        </w:rPr>
        <w:t>(Suárez</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1977</w:t>
      </w:r>
      <w:r w:rsidR="00A25569" w:rsidRPr="00AD11CE">
        <w:rPr>
          <w:rFonts w:ascii="Times New Roman" w:hAnsi="Times New Roman" w:cs="Times New Roman"/>
          <w:sz w:val="24"/>
          <w:szCs w:val="24"/>
        </w:rPr>
        <w:t>:</w:t>
      </w:r>
      <w:r w:rsidRPr="00AD11CE">
        <w:rPr>
          <w:rFonts w:ascii="Times New Roman" w:hAnsi="Times New Roman" w:cs="Times New Roman"/>
          <w:sz w:val="24"/>
          <w:szCs w:val="24"/>
        </w:rPr>
        <w:t>14-17). La autora explora los métodos de fabricación de varios ornamentos</w:t>
      </w:r>
      <w:r w:rsidR="00C1524A" w:rsidRPr="00AD11CE">
        <w:rPr>
          <w:rFonts w:ascii="Times New Roman" w:hAnsi="Times New Roman" w:cs="Times New Roman"/>
          <w:sz w:val="24"/>
          <w:szCs w:val="24"/>
        </w:rPr>
        <w:t xml:space="preserve"> y objetos utilitarios</w:t>
      </w:r>
      <w:r w:rsidR="00E57843" w:rsidRPr="00AD11CE">
        <w:rPr>
          <w:rFonts w:ascii="Times New Roman" w:hAnsi="Times New Roman" w:cs="Times New Roman"/>
          <w:sz w:val="24"/>
          <w:szCs w:val="24"/>
        </w:rPr>
        <w:t xml:space="preserve"> (Suárez</w:t>
      </w:r>
      <w:r w:rsidR="00EC4CAC">
        <w:rPr>
          <w:rFonts w:ascii="Times New Roman" w:hAnsi="Times New Roman" w:cs="Times New Roman"/>
          <w:sz w:val="24"/>
          <w:szCs w:val="24"/>
        </w:rPr>
        <w:t>,</w:t>
      </w:r>
      <w:r w:rsidR="00E57843" w:rsidRPr="00AD11CE">
        <w:rPr>
          <w:rFonts w:ascii="Times New Roman" w:hAnsi="Times New Roman" w:cs="Times New Roman"/>
          <w:sz w:val="24"/>
          <w:szCs w:val="24"/>
        </w:rPr>
        <w:t xml:space="preserve"> 1977</w:t>
      </w:r>
      <w:r w:rsidR="000F353B" w:rsidRPr="00AD11CE">
        <w:rPr>
          <w:rFonts w:ascii="Times New Roman" w:hAnsi="Times New Roman" w:cs="Times New Roman"/>
          <w:sz w:val="24"/>
          <w:szCs w:val="24"/>
        </w:rPr>
        <w:t>:23</w:t>
      </w:r>
      <w:r w:rsidR="00E57843" w:rsidRPr="00AD11CE">
        <w:rPr>
          <w:rFonts w:ascii="Times New Roman" w:hAnsi="Times New Roman" w:cs="Times New Roman"/>
          <w:sz w:val="24"/>
          <w:szCs w:val="24"/>
        </w:rPr>
        <w:t>-64)</w:t>
      </w:r>
      <w:r w:rsidR="00C1524A" w:rsidRPr="00AD11CE">
        <w:rPr>
          <w:rFonts w:ascii="Times New Roman" w:hAnsi="Times New Roman" w:cs="Times New Roman"/>
          <w:sz w:val="24"/>
          <w:szCs w:val="24"/>
        </w:rPr>
        <w:t>. Sus hipótesis son retomadas a partir de los años noventa por parte de un proyecto de arqueología experimental</w:t>
      </w:r>
      <w:r w:rsidR="00C1524A" w:rsidRPr="00AD11CE">
        <w:rPr>
          <w:rStyle w:val="Refdenotaalfinal"/>
          <w:rFonts w:ascii="Times New Roman" w:hAnsi="Times New Roman" w:cs="Times New Roman"/>
          <w:sz w:val="24"/>
          <w:szCs w:val="24"/>
        </w:rPr>
        <w:endnoteReference w:id="2"/>
      </w:r>
      <w:r w:rsidR="00C1524A" w:rsidRPr="00AD11CE">
        <w:rPr>
          <w:rFonts w:ascii="Times New Roman" w:hAnsi="Times New Roman" w:cs="Times New Roman"/>
          <w:sz w:val="24"/>
          <w:szCs w:val="24"/>
        </w:rPr>
        <w:t xml:space="preserve"> dirigido por Velázquez. Mientras las investigaciones en materia de tecnología se desarrollan, las piezas abandonadas durante el proceso de transformación casi no son abordadas. El trabajo experimental se vuelve la base de toda investigación enfocada al campo tecnológico. </w:t>
      </w:r>
    </w:p>
    <w:p w:rsidR="00C1524A" w:rsidRPr="00AD11CE" w:rsidRDefault="00C1524A" w:rsidP="00AD11CE">
      <w:pPr>
        <w:spacing w:after="0" w:line="360" w:lineRule="auto"/>
        <w:rPr>
          <w:rFonts w:ascii="Times New Roman" w:hAnsi="Times New Roman" w:cs="Times New Roman"/>
          <w:iCs/>
          <w:sz w:val="24"/>
          <w:szCs w:val="24"/>
        </w:rPr>
      </w:pPr>
      <w:r w:rsidRPr="00AD11CE">
        <w:rPr>
          <w:rFonts w:ascii="Times New Roman" w:hAnsi="Times New Roman" w:cs="Times New Roman"/>
          <w:sz w:val="24"/>
          <w:szCs w:val="24"/>
        </w:rPr>
        <w:t xml:space="preserve">En 2007, la publicación de Velázquez sobre </w:t>
      </w:r>
      <w:r w:rsidRPr="00AD11CE">
        <w:rPr>
          <w:rFonts w:ascii="Times New Roman" w:hAnsi="Times New Roman" w:cs="Times New Roman"/>
          <w:i/>
          <w:iCs/>
          <w:sz w:val="24"/>
          <w:szCs w:val="24"/>
        </w:rPr>
        <w:t xml:space="preserve">La producción especializada de los objetos de concha del Templo Mayor de Tenochtitlán </w:t>
      </w:r>
      <w:r w:rsidRPr="00AD11CE">
        <w:rPr>
          <w:rFonts w:ascii="Times New Roman" w:hAnsi="Times New Roman" w:cs="Times New Roman"/>
          <w:iCs/>
          <w:sz w:val="24"/>
          <w:szCs w:val="24"/>
        </w:rPr>
        <w:t>se plantea como</w:t>
      </w:r>
      <w:r w:rsidRPr="00AD11CE">
        <w:rPr>
          <w:rFonts w:ascii="Times New Roman" w:hAnsi="Times New Roman" w:cs="Times New Roman"/>
          <w:i/>
          <w:iCs/>
          <w:sz w:val="24"/>
          <w:szCs w:val="24"/>
        </w:rPr>
        <w:t xml:space="preserve"> </w:t>
      </w:r>
      <w:r w:rsidRPr="00AD11CE">
        <w:rPr>
          <w:rFonts w:ascii="Times New Roman" w:hAnsi="Times New Roman" w:cs="Times New Roman"/>
          <w:iCs/>
          <w:sz w:val="24"/>
          <w:szCs w:val="24"/>
        </w:rPr>
        <w:t>el trabajo de referencia tanto metodológico como por sus aportes científicos. Esta investigación ilustra la observación de las huellas de manufactura bajo el microscopio estereoscópico</w:t>
      </w:r>
      <w:r w:rsidRPr="00AD11CE">
        <w:rPr>
          <w:rStyle w:val="Refdenotaalfinal"/>
          <w:rFonts w:ascii="Times New Roman" w:hAnsi="Times New Roman" w:cs="Times New Roman"/>
          <w:iCs/>
          <w:sz w:val="24"/>
          <w:szCs w:val="24"/>
        </w:rPr>
        <w:endnoteReference w:id="3"/>
      </w:r>
      <w:r w:rsidRPr="00AD11CE">
        <w:rPr>
          <w:rFonts w:ascii="Times New Roman" w:hAnsi="Times New Roman" w:cs="Times New Roman"/>
          <w:iCs/>
          <w:sz w:val="24"/>
          <w:szCs w:val="24"/>
        </w:rPr>
        <w:t xml:space="preserve"> y su caracterización e identificación de herramientas gracias al Microscopio Electrónico de Barrido (MEB)</w:t>
      </w:r>
      <w:r w:rsidRPr="00AD11CE">
        <w:rPr>
          <w:rStyle w:val="Refdenotaalfinal"/>
          <w:rFonts w:ascii="Times New Roman" w:hAnsi="Times New Roman" w:cs="Times New Roman"/>
          <w:iCs/>
          <w:sz w:val="24"/>
          <w:szCs w:val="24"/>
        </w:rPr>
        <w:endnoteReference w:id="4"/>
      </w:r>
      <w:r w:rsidRPr="00AD11CE">
        <w:rPr>
          <w:rFonts w:ascii="Times New Roman" w:hAnsi="Times New Roman" w:cs="Times New Roman"/>
          <w:iCs/>
          <w:sz w:val="24"/>
          <w:szCs w:val="24"/>
        </w:rPr>
        <w:t>. Al inicio desarrollada para estudiar los objetos terminados procedentes de las ofrendas tenochcas, hoy en día numerosas investigaciones siguen la metodología propuesta por Velázquez abarcando un amplio panorama geográfico y cronológico lo que contribuye a la riqueza actual de los conocimientos en materia de tecnología (Castillo y Páez</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2011; Flores</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2011; Melgar</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2008, 2009; Paz</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2010; Reyes</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2007, 2010, 2012; Solís</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2007, 2011; Velázquez et al</w:t>
      </w:r>
      <w:r w:rsidRPr="00AD11CE">
        <w:rPr>
          <w:rFonts w:ascii="Times New Roman" w:hAnsi="Times New Roman" w:cs="Times New Roman"/>
          <w:i/>
          <w:iCs/>
          <w:sz w:val="24"/>
          <w:szCs w:val="24"/>
        </w:rPr>
        <w:t>.</w:t>
      </w:r>
      <w:r w:rsidR="00EC4CAC">
        <w:rPr>
          <w:rFonts w:ascii="Times New Roman" w:hAnsi="Times New Roman" w:cs="Times New Roman"/>
          <w:i/>
          <w:iCs/>
          <w:sz w:val="24"/>
          <w:szCs w:val="24"/>
        </w:rPr>
        <w:t>,</w:t>
      </w:r>
      <w:r w:rsidRPr="00AD11CE">
        <w:rPr>
          <w:rFonts w:ascii="Times New Roman" w:hAnsi="Times New Roman" w:cs="Times New Roman"/>
          <w:iCs/>
          <w:sz w:val="24"/>
          <w:szCs w:val="24"/>
        </w:rPr>
        <w:t xml:space="preserve"> 20</w:t>
      </w:r>
      <w:r w:rsidR="00033498" w:rsidRPr="00AD11CE">
        <w:rPr>
          <w:rFonts w:ascii="Times New Roman" w:hAnsi="Times New Roman" w:cs="Times New Roman"/>
          <w:iCs/>
          <w:sz w:val="24"/>
          <w:szCs w:val="24"/>
        </w:rPr>
        <w:t>04, 2006, 2007</w:t>
      </w:r>
      <w:r w:rsidRPr="00AD11CE">
        <w:rPr>
          <w:rFonts w:ascii="Times New Roman" w:hAnsi="Times New Roman" w:cs="Times New Roman"/>
          <w:iCs/>
          <w:sz w:val="24"/>
          <w:szCs w:val="24"/>
        </w:rPr>
        <w:t>)</w:t>
      </w:r>
      <w:r w:rsidRPr="00AD11CE">
        <w:rPr>
          <w:rStyle w:val="Refdenotaalfinal"/>
          <w:rFonts w:ascii="Times New Roman" w:hAnsi="Times New Roman" w:cs="Times New Roman"/>
          <w:iCs/>
          <w:sz w:val="24"/>
          <w:szCs w:val="24"/>
        </w:rPr>
        <w:endnoteReference w:id="5"/>
      </w:r>
      <w:r w:rsidRPr="00AD11CE">
        <w:rPr>
          <w:rFonts w:ascii="Times New Roman" w:hAnsi="Times New Roman" w:cs="Times New Roman"/>
          <w:iCs/>
          <w:sz w:val="24"/>
          <w:szCs w:val="24"/>
        </w:rPr>
        <w:t>. Aunque la mayoría de estas investigaciones se lleven a cabo sobre colecciones constituidas principalmente por objetos acabados, algunos estudios han abordado las evidencias de producción (Melgar</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2009; Solís</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2011); sin embargo, todavía no se había propuesto un análisis sistemático de ellas. </w:t>
      </w:r>
    </w:p>
    <w:p w:rsidR="00C1524A" w:rsidRPr="00AD11CE" w:rsidRDefault="00C1524A" w:rsidP="00AD11CE">
      <w:pPr>
        <w:spacing w:after="0" w:line="360" w:lineRule="auto"/>
        <w:rPr>
          <w:rFonts w:ascii="Times New Roman" w:hAnsi="Times New Roman" w:cs="Times New Roman"/>
          <w:iCs/>
          <w:sz w:val="24"/>
          <w:szCs w:val="24"/>
        </w:rPr>
      </w:pPr>
      <w:r w:rsidRPr="00AD11CE">
        <w:rPr>
          <w:rFonts w:ascii="Times New Roman" w:hAnsi="Times New Roman" w:cs="Times New Roman"/>
          <w:iCs/>
          <w:sz w:val="24"/>
          <w:szCs w:val="24"/>
        </w:rPr>
        <w:lastRenderedPageBreak/>
        <w:t xml:space="preserve">El material arqueológico procedente de la cuenca de Sayula y del Cañón de </w:t>
      </w:r>
      <w:r w:rsidRPr="000159DB">
        <w:rPr>
          <w:rFonts w:ascii="Times New Roman" w:hAnsi="Times New Roman" w:cs="Times New Roman"/>
          <w:iCs/>
          <w:sz w:val="24"/>
          <w:szCs w:val="24"/>
        </w:rPr>
        <w:t xml:space="preserve">Bolaños </w:t>
      </w:r>
      <w:r w:rsidR="00036848" w:rsidRPr="000159DB">
        <w:rPr>
          <w:rFonts w:ascii="Times New Roman" w:hAnsi="Times New Roman" w:cs="Times New Roman"/>
          <w:iCs/>
          <w:sz w:val="24"/>
          <w:szCs w:val="24"/>
        </w:rPr>
        <w:t xml:space="preserve">(figura 1) </w:t>
      </w:r>
      <w:r w:rsidRPr="000159DB">
        <w:rPr>
          <w:rFonts w:ascii="Times New Roman" w:hAnsi="Times New Roman" w:cs="Times New Roman"/>
          <w:iCs/>
          <w:sz w:val="24"/>
          <w:szCs w:val="24"/>
        </w:rPr>
        <w:t>proporciona</w:t>
      </w:r>
      <w:r w:rsidRPr="00AD11CE">
        <w:rPr>
          <w:rFonts w:ascii="Times New Roman" w:hAnsi="Times New Roman" w:cs="Times New Roman"/>
          <w:iCs/>
          <w:sz w:val="24"/>
          <w:szCs w:val="24"/>
        </w:rPr>
        <w:t xml:space="preserve"> un gran número de piezas directamente relacionado con diferentes etapas de transformación de la materia prima. Esas colecciones representan un muestrario ideal para la creación de una metodología sistemática enfocada al análisis tecnológico de las evidencias de producción.  </w:t>
      </w:r>
    </w:p>
    <w:p w:rsidR="00C1524A" w:rsidRPr="00AD11CE" w:rsidRDefault="00C1524A" w:rsidP="00AD11CE">
      <w:pPr>
        <w:spacing w:after="0" w:line="360" w:lineRule="auto"/>
        <w:rPr>
          <w:rFonts w:ascii="Times New Roman" w:hAnsi="Times New Roman" w:cs="Times New Roman"/>
          <w:iCs/>
          <w:sz w:val="24"/>
          <w:szCs w:val="24"/>
        </w:rPr>
      </w:pPr>
      <w:r w:rsidRPr="00AD11CE">
        <w:rPr>
          <w:rFonts w:ascii="Times New Roman" w:hAnsi="Times New Roman" w:cs="Times New Roman"/>
          <w:iCs/>
          <w:sz w:val="24"/>
          <w:szCs w:val="24"/>
        </w:rPr>
        <w:t>Nuestra propuesta abarca la identificación, la caracterización y la clasificación de las piezas en proceso de manufactura con el objetivo de profundizar nuestros conocimientos de cada una de las etapas de elaboración de ornamentos de concha y así poder reconstituir cadenas operativas e identificar los comportamientos técnicos de los artesanos.</w:t>
      </w:r>
    </w:p>
    <w:p w:rsidR="00C1524A" w:rsidRPr="00AD11CE" w:rsidRDefault="00C1524A" w:rsidP="00AD11CE">
      <w:pPr>
        <w:spacing w:after="0" w:line="360" w:lineRule="auto"/>
        <w:rPr>
          <w:rFonts w:ascii="Times New Roman" w:hAnsi="Times New Roman" w:cs="Times New Roman"/>
          <w:iCs/>
          <w:sz w:val="24"/>
          <w:szCs w:val="24"/>
        </w:rPr>
      </w:pPr>
    </w:p>
    <w:p w:rsidR="00C1524A" w:rsidRPr="00AD11CE" w:rsidRDefault="00C1524A" w:rsidP="00AD11CE">
      <w:pPr>
        <w:pStyle w:val="Prrafodelista"/>
        <w:numPr>
          <w:ilvl w:val="0"/>
          <w:numId w:val="21"/>
        </w:numPr>
        <w:spacing w:after="0" w:line="360" w:lineRule="auto"/>
        <w:jc w:val="center"/>
        <w:rPr>
          <w:rFonts w:ascii="Times New Roman" w:hAnsi="Times New Roman" w:cs="Times New Roman"/>
          <w:b/>
          <w:iCs/>
          <w:sz w:val="24"/>
          <w:szCs w:val="24"/>
        </w:rPr>
      </w:pPr>
      <w:r w:rsidRPr="00AD11CE">
        <w:rPr>
          <w:rFonts w:ascii="Times New Roman" w:hAnsi="Times New Roman" w:cs="Times New Roman"/>
          <w:b/>
          <w:iCs/>
          <w:sz w:val="24"/>
          <w:szCs w:val="24"/>
        </w:rPr>
        <w:t>LA CONCHA EN SAYULA Y BOLAÑOS</w:t>
      </w:r>
      <w:r w:rsidRPr="00AD11CE">
        <w:rPr>
          <w:rFonts w:ascii="Times New Roman" w:hAnsi="Times New Roman" w:cs="Times New Roman"/>
          <w:b/>
          <w:sz w:val="24"/>
          <w:szCs w:val="24"/>
        </w:rPr>
        <w:t xml:space="preserve"> ENTRE 450 Y 1120 D.-C.</w:t>
      </w:r>
    </w:p>
    <w:p w:rsidR="00C1524A" w:rsidRPr="00AD11CE" w:rsidRDefault="00C1524A" w:rsidP="00AD11CE">
      <w:pPr>
        <w:spacing w:after="0" w:line="360" w:lineRule="auto"/>
        <w:rPr>
          <w:rFonts w:ascii="Times New Roman" w:hAnsi="Times New Roman" w:cs="Times New Roman"/>
          <w:iCs/>
          <w:sz w:val="24"/>
          <w:szCs w:val="24"/>
        </w:rPr>
      </w:pPr>
    </w:p>
    <w:p w:rsidR="00C1524A" w:rsidRPr="00AD11CE" w:rsidRDefault="00C1524A" w:rsidP="00AD11CE">
      <w:pPr>
        <w:pStyle w:val="Prrafodelista"/>
        <w:numPr>
          <w:ilvl w:val="1"/>
          <w:numId w:val="22"/>
        </w:numPr>
        <w:spacing w:after="0" w:line="360" w:lineRule="auto"/>
        <w:rPr>
          <w:rFonts w:ascii="Times New Roman" w:hAnsi="Times New Roman" w:cs="Times New Roman"/>
          <w:i/>
          <w:iCs/>
          <w:sz w:val="24"/>
          <w:szCs w:val="24"/>
        </w:rPr>
      </w:pPr>
      <w:r w:rsidRPr="00AD11CE">
        <w:rPr>
          <w:rFonts w:ascii="Times New Roman" w:hAnsi="Times New Roman" w:cs="Times New Roman"/>
          <w:i/>
          <w:iCs/>
          <w:sz w:val="24"/>
          <w:szCs w:val="24"/>
        </w:rPr>
        <w:t>La cuenca de Sayula</w:t>
      </w:r>
    </w:p>
    <w:p w:rsidR="00C1524A" w:rsidRPr="00AD11CE" w:rsidRDefault="00C1524A" w:rsidP="00AD11CE">
      <w:pPr>
        <w:spacing w:after="0" w:line="360" w:lineRule="auto"/>
        <w:rPr>
          <w:rFonts w:ascii="Times New Roman" w:hAnsi="Times New Roman" w:cs="Times New Roman"/>
          <w:iCs/>
          <w:sz w:val="24"/>
          <w:szCs w:val="24"/>
        </w:rPr>
      </w:pPr>
    </w:p>
    <w:p w:rsidR="00C1524A" w:rsidRPr="00AD11CE" w:rsidRDefault="00C1524A" w:rsidP="00AD11CE">
      <w:pPr>
        <w:spacing w:after="0" w:line="360" w:lineRule="auto"/>
        <w:rPr>
          <w:rFonts w:ascii="Times New Roman" w:hAnsi="Times New Roman" w:cs="Times New Roman"/>
          <w:iCs/>
          <w:sz w:val="24"/>
          <w:szCs w:val="24"/>
        </w:rPr>
      </w:pPr>
      <w:r w:rsidRPr="00AD11CE">
        <w:rPr>
          <w:rFonts w:ascii="Times New Roman" w:hAnsi="Times New Roman" w:cs="Times New Roman"/>
          <w:iCs/>
          <w:sz w:val="24"/>
          <w:szCs w:val="24"/>
        </w:rPr>
        <w:t>Ubicada en las tierras altas de Jalisco, a 150 km de la costa del océano Pacífico, la cuenca de Sayula se extiende sobre una superficie promedio de 700 km² y presenta un ecosistema muy variado, particularmente favorable para la instalación y el desarrollo de grupos humanos (Liot et al.</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2007:165). El patrón de asentamiento de los sitios arqueológicos revela que las poblaciones se organizan desde 450 d.-C. para aprovechar los recursos naturales (Valdez et al.</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1996:328). Su distribución en las cuatro grandes unidades geomorfológicas del territorio evidencia una organización colectiva del trabajo llevada a cabo por una población importante que participa de tradiciones comunes (Valdez et al.</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2005). En aquella época, la emergencia de grandes centros rectores sugiere la existencia de grupos o sectores dominantes que controlan la adquisición, la transformación y la distribución de los recursos tanto al nivel regional como panregional (Liot et al.</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2007; Valdez et al.</w:t>
      </w:r>
      <w:r w:rsidR="00EC4CAC">
        <w:rPr>
          <w:rFonts w:ascii="Times New Roman" w:hAnsi="Times New Roman" w:cs="Times New Roman"/>
          <w:iCs/>
          <w:sz w:val="24"/>
          <w:szCs w:val="24"/>
        </w:rPr>
        <w:t xml:space="preserve">, </w:t>
      </w:r>
      <w:r w:rsidRPr="00AD11CE">
        <w:rPr>
          <w:rFonts w:ascii="Times New Roman" w:hAnsi="Times New Roman" w:cs="Times New Roman"/>
          <w:iCs/>
          <w:sz w:val="24"/>
          <w:szCs w:val="24"/>
        </w:rPr>
        <w:t xml:space="preserve">1996:325). Esta fase de la secuencia cultural corresponde a un período de </w:t>
      </w:r>
      <w:r w:rsidRPr="00AD11CE">
        <w:rPr>
          <w:rFonts w:ascii="Times New Roman" w:hAnsi="Times New Roman" w:cs="Times New Roman"/>
          <w:iCs/>
          <w:sz w:val="24"/>
          <w:szCs w:val="24"/>
        </w:rPr>
        <w:lastRenderedPageBreak/>
        <w:t xml:space="preserve">prosperidad. El factor clave del dinamismo regional reside en la localización de la cuenca en un corredor natural. </w:t>
      </w:r>
      <w:r w:rsidR="00CB445E" w:rsidRPr="00AD11CE">
        <w:rPr>
          <w:rFonts w:ascii="Times New Roman" w:hAnsi="Times New Roman" w:cs="Times New Roman"/>
          <w:iCs/>
          <w:sz w:val="24"/>
          <w:szCs w:val="24"/>
        </w:rPr>
        <w:t>Su</w:t>
      </w:r>
      <w:r w:rsidRPr="00AD11CE">
        <w:rPr>
          <w:rFonts w:ascii="Times New Roman" w:hAnsi="Times New Roman" w:cs="Times New Roman"/>
          <w:iCs/>
          <w:sz w:val="24"/>
          <w:szCs w:val="24"/>
        </w:rPr>
        <w:t xml:space="preserve"> ubicación en “cuello de botella” favorece un control de las redes de intercambio por las cuales circulan recursos naturales y productos estratégicos (Liot et al</w:t>
      </w:r>
      <w:r w:rsidR="00EC4CAC">
        <w:rPr>
          <w:rFonts w:ascii="Times New Roman" w:hAnsi="Times New Roman" w:cs="Times New Roman"/>
          <w:iCs/>
          <w:sz w:val="24"/>
          <w:szCs w:val="24"/>
        </w:rPr>
        <w:t>.</w:t>
      </w:r>
      <w:r w:rsidRPr="00AD11CE">
        <w:rPr>
          <w:rFonts w:ascii="Times New Roman" w:hAnsi="Times New Roman" w:cs="Times New Roman"/>
          <w:iCs/>
          <w:sz w:val="24"/>
          <w:szCs w:val="24"/>
        </w:rPr>
        <w:t>, 2007</w:t>
      </w:r>
      <w:r w:rsidR="00CB445E" w:rsidRPr="00AD11CE">
        <w:rPr>
          <w:rFonts w:ascii="Times New Roman" w:hAnsi="Times New Roman" w:cs="Times New Roman"/>
          <w:iCs/>
          <w:sz w:val="24"/>
          <w:szCs w:val="24"/>
        </w:rPr>
        <w:t>:165</w:t>
      </w:r>
      <w:r w:rsidRPr="00AD11CE">
        <w:rPr>
          <w:rFonts w:ascii="Times New Roman" w:hAnsi="Times New Roman" w:cs="Times New Roman"/>
          <w:iCs/>
          <w:sz w:val="24"/>
          <w:szCs w:val="24"/>
        </w:rPr>
        <w:t>; Ramírez</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2006</w:t>
      </w:r>
      <w:r w:rsidR="00CB445E" w:rsidRPr="00AD11CE">
        <w:rPr>
          <w:rFonts w:ascii="Times New Roman" w:hAnsi="Times New Roman" w:cs="Times New Roman"/>
          <w:iCs/>
          <w:sz w:val="24"/>
          <w:szCs w:val="24"/>
        </w:rPr>
        <w:t>:154</w:t>
      </w:r>
      <w:r w:rsidRPr="00AD11CE">
        <w:rPr>
          <w:rFonts w:ascii="Times New Roman" w:hAnsi="Times New Roman" w:cs="Times New Roman"/>
          <w:iCs/>
          <w:sz w:val="24"/>
          <w:szCs w:val="24"/>
        </w:rPr>
        <w:t>). Por otra parte durante este periodo de auge que representa la fase Sayula, el potencial salino de los suelos de la cuenca es aprovechado y se organiza una producción intensiva (Liot 2000). Los beneficios de la “industria” de producción de sal, aunados a la ubicación geográfica de la cuenca, permitieron obtener y canalizar a través del intercambio, una gama amplia de productos exóticos (Liot et al.</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2007:173), tales como la obsidiana (proviniendo en su mayoría de yacimientos localizados alrededor del volcán de Tequila) y las conchas marinas (originaria de la costa Pacífica) (Liot et al.</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2007). Según Liot, Ramírez, Reveles y Schöndube (2007), la concha participa plenamente en el desarrollo de la región y hasta desempeña un papel esencial en las dinámicas de intercambio.</w:t>
      </w:r>
    </w:p>
    <w:p w:rsidR="00C1524A" w:rsidRPr="00AD11CE" w:rsidRDefault="00C1524A" w:rsidP="00AD11CE">
      <w:pPr>
        <w:spacing w:after="0" w:line="360" w:lineRule="auto"/>
        <w:rPr>
          <w:rFonts w:ascii="Times New Roman" w:hAnsi="Times New Roman" w:cs="Times New Roman"/>
          <w:iCs/>
          <w:sz w:val="24"/>
          <w:szCs w:val="24"/>
        </w:rPr>
      </w:pPr>
      <w:r w:rsidRPr="00AD11CE">
        <w:rPr>
          <w:rFonts w:ascii="Times New Roman" w:hAnsi="Times New Roman" w:cs="Times New Roman"/>
          <w:iCs/>
          <w:sz w:val="24"/>
          <w:szCs w:val="24"/>
        </w:rPr>
        <w:t>Durante este período el material malacológico es encontrado en abundancia, no sólo disperso en la superficie de los asentamientos arqueológicos, sino también en contextos funerarios, formando parte de ajuares u ofrendas mortuorias. Finalmente, el análisis taxonómico, tipológico y tecnológico de los artefactos de concha procedentes de la cuenca de Sayula reveló la existencia de un trabajo local del material y una intensa producción artesanal (Mas</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2015).</w:t>
      </w:r>
    </w:p>
    <w:p w:rsidR="00C1524A" w:rsidRPr="00AD11CE" w:rsidRDefault="00C1524A" w:rsidP="00AD11CE">
      <w:pPr>
        <w:spacing w:after="0" w:line="360" w:lineRule="auto"/>
        <w:rPr>
          <w:rFonts w:ascii="Times New Roman" w:hAnsi="Times New Roman" w:cs="Times New Roman"/>
          <w:iCs/>
          <w:sz w:val="24"/>
          <w:szCs w:val="24"/>
        </w:rPr>
      </w:pPr>
    </w:p>
    <w:p w:rsidR="00C1524A" w:rsidRPr="00AD11CE" w:rsidRDefault="00C1524A" w:rsidP="00AD11CE">
      <w:pPr>
        <w:pStyle w:val="Prrafodelista"/>
        <w:numPr>
          <w:ilvl w:val="1"/>
          <w:numId w:val="22"/>
        </w:numPr>
        <w:spacing w:after="0" w:line="360" w:lineRule="auto"/>
        <w:rPr>
          <w:rFonts w:ascii="Times New Roman" w:hAnsi="Times New Roman" w:cs="Times New Roman"/>
          <w:i/>
          <w:iCs/>
          <w:sz w:val="24"/>
          <w:szCs w:val="24"/>
        </w:rPr>
      </w:pPr>
      <w:r w:rsidRPr="00AD11CE">
        <w:rPr>
          <w:rFonts w:ascii="Times New Roman" w:hAnsi="Times New Roman" w:cs="Times New Roman"/>
          <w:i/>
          <w:iCs/>
          <w:sz w:val="24"/>
          <w:szCs w:val="24"/>
        </w:rPr>
        <w:t>El Cañón de Bolaños</w:t>
      </w:r>
    </w:p>
    <w:p w:rsidR="00C1524A" w:rsidRPr="00AD11CE" w:rsidRDefault="00C1524A" w:rsidP="00AD11CE">
      <w:pPr>
        <w:spacing w:after="0" w:line="360" w:lineRule="auto"/>
        <w:rPr>
          <w:rFonts w:ascii="Times New Roman" w:hAnsi="Times New Roman" w:cs="Times New Roman"/>
          <w:iCs/>
          <w:sz w:val="24"/>
          <w:szCs w:val="24"/>
        </w:rPr>
      </w:pPr>
    </w:p>
    <w:p w:rsidR="00C1524A" w:rsidRPr="00AD11CE" w:rsidRDefault="00C1524A" w:rsidP="00AD11CE">
      <w:pPr>
        <w:spacing w:after="0" w:line="360" w:lineRule="auto"/>
        <w:rPr>
          <w:rFonts w:ascii="Times New Roman" w:hAnsi="Times New Roman" w:cs="Times New Roman"/>
          <w:iCs/>
          <w:sz w:val="24"/>
          <w:szCs w:val="24"/>
          <w:lang w:val="es-MX"/>
        </w:rPr>
      </w:pPr>
      <w:r w:rsidRPr="00AD11CE">
        <w:rPr>
          <w:rFonts w:ascii="Times New Roman" w:hAnsi="Times New Roman" w:cs="Times New Roman"/>
          <w:iCs/>
          <w:sz w:val="24"/>
          <w:szCs w:val="24"/>
        </w:rPr>
        <w:t xml:space="preserve">El Cañón de Bolaños principia en el valle de Valparaíso (lugar donde nace el río que lleva su nombre y corre a lo largo del cañón), situado en el suroeste de Zacatecas, y termina en la confluencia del río Grande de Santiago, en el límite de los estados de Jalisco y Nayarit. La región se encuentra enclavada en medio de la </w:t>
      </w:r>
      <w:r w:rsidRPr="00AD11CE">
        <w:rPr>
          <w:rFonts w:ascii="Times New Roman" w:hAnsi="Times New Roman" w:cs="Times New Roman"/>
          <w:iCs/>
          <w:sz w:val="24"/>
          <w:szCs w:val="24"/>
        </w:rPr>
        <w:lastRenderedPageBreak/>
        <w:t>Sierra Madre Occidental  (Cabrero</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2007:218) </w:t>
      </w:r>
      <w:r w:rsidRPr="00AD11CE">
        <w:rPr>
          <w:rFonts w:ascii="Times New Roman" w:hAnsi="Times New Roman" w:cs="Times New Roman"/>
          <w:iCs/>
          <w:sz w:val="24"/>
          <w:szCs w:val="24"/>
          <w:lang w:val="es-MX"/>
        </w:rPr>
        <w:t>a no menos de 400 km de la costa del océano Pacífico (Cabrero</w:t>
      </w:r>
      <w:r w:rsidR="00EC4CAC">
        <w:rPr>
          <w:rFonts w:ascii="Times New Roman" w:hAnsi="Times New Roman" w:cs="Times New Roman"/>
          <w:iCs/>
          <w:sz w:val="24"/>
          <w:szCs w:val="24"/>
          <w:lang w:val="es-MX"/>
        </w:rPr>
        <w:t>,</w:t>
      </w:r>
      <w:r w:rsidRPr="00AD11CE">
        <w:rPr>
          <w:rFonts w:ascii="Times New Roman" w:hAnsi="Times New Roman" w:cs="Times New Roman"/>
          <w:iCs/>
          <w:sz w:val="24"/>
          <w:szCs w:val="24"/>
          <w:lang w:val="es-MX"/>
        </w:rPr>
        <w:t xml:space="preserve"> 2014:5).</w:t>
      </w:r>
    </w:p>
    <w:p w:rsidR="00C1524A" w:rsidRPr="00AD11CE" w:rsidRDefault="00C1524A" w:rsidP="00AD11CE">
      <w:pPr>
        <w:spacing w:after="0" w:line="360" w:lineRule="auto"/>
        <w:rPr>
          <w:rFonts w:ascii="Times New Roman" w:hAnsi="Times New Roman" w:cs="Times New Roman"/>
          <w:iCs/>
          <w:sz w:val="24"/>
          <w:szCs w:val="24"/>
        </w:rPr>
      </w:pPr>
      <w:r w:rsidRPr="00AD11CE">
        <w:rPr>
          <w:rFonts w:ascii="Times New Roman" w:hAnsi="Times New Roman" w:cs="Times New Roman"/>
          <w:iCs/>
          <w:sz w:val="24"/>
          <w:szCs w:val="24"/>
        </w:rPr>
        <w:t>Entre 50 y 440 d.-C., la región se inscribe dentro de la llamada “tradición de tumbas de tiro” (Cabrero</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2007:222), sin embargo, a partir de 440 d.-C., ocurren cambios sociales importantes, una de cuyas manifestaciones es el cese de dicho tipo de inhumaciones. También aparecen nuevos sistemas constructivos y se da una apertura comercial hacia las áreas vecinas, utilizando el río Bolaños como vía fluvial</w:t>
      </w:r>
      <w:r w:rsidRPr="00AD11CE">
        <w:rPr>
          <w:rStyle w:val="Refdenotaalfinal"/>
          <w:rFonts w:ascii="Times New Roman" w:hAnsi="Times New Roman" w:cs="Times New Roman"/>
          <w:iCs/>
          <w:sz w:val="24"/>
          <w:szCs w:val="24"/>
        </w:rPr>
        <w:endnoteReference w:id="6"/>
      </w:r>
      <w:r w:rsidRPr="00AD11CE">
        <w:rPr>
          <w:rFonts w:ascii="Times New Roman" w:hAnsi="Times New Roman" w:cs="Times New Roman"/>
          <w:iCs/>
          <w:sz w:val="24"/>
          <w:szCs w:val="24"/>
        </w:rPr>
        <w:t xml:space="preserve"> (Cabrero</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2007:217, 225).</w:t>
      </w:r>
    </w:p>
    <w:p w:rsidR="00C1524A" w:rsidRPr="00AD11CE" w:rsidRDefault="00C1524A" w:rsidP="00AD11CE">
      <w:pPr>
        <w:spacing w:after="0" w:line="360" w:lineRule="auto"/>
        <w:rPr>
          <w:rFonts w:ascii="Times New Roman" w:hAnsi="Times New Roman" w:cs="Times New Roman"/>
          <w:iCs/>
          <w:sz w:val="24"/>
          <w:szCs w:val="24"/>
        </w:rPr>
      </w:pPr>
      <w:r w:rsidRPr="00AD11CE">
        <w:rPr>
          <w:rFonts w:ascii="Times New Roman" w:hAnsi="Times New Roman" w:cs="Times New Roman"/>
          <w:iCs/>
          <w:sz w:val="24"/>
          <w:szCs w:val="24"/>
          <w:lang w:val="es-MX"/>
        </w:rPr>
        <w:t xml:space="preserve">En su publicación sobre </w:t>
      </w:r>
      <w:r w:rsidRPr="00AD11CE">
        <w:rPr>
          <w:rFonts w:ascii="Times New Roman" w:hAnsi="Times New Roman" w:cs="Times New Roman"/>
          <w:i/>
          <w:iCs/>
          <w:sz w:val="24"/>
          <w:szCs w:val="24"/>
          <w:lang w:val="es-MX"/>
        </w:rPr>
        <w:t>Un modelo de intercambio comercial para la cultura Bolaños, Jalisco, México</w:t>
      </w:r>
      <w:r w:rsidRPr="00AD11CE">
        <w:rPr>
          <w:rFonts w:ascii="Times New Roman" w:hAnsi="Times New Roman" w:cs="Times New Roman"/>
          <w:iCs/>
          <w:sz w:val="24"/>
          <w:szCs w:val="24"/>
          <w:lang w:val="es-MX"/>
        </w:rPr>
        <w:t>, Cabrero (2007:218) explica que durante esta época, la organización sociopolítica y económica de la región se concentra en los centros de control, asentamientos en donde se llevan a cabo las transacciones comerciales, mediante las cuales se controla la distribución de los productos locales y foráneos a las comunidades periféricas dependientes, situadas dentro de su área de influencia. A su vez, las comunidades periféricas acudían a los centros de control con sus productos locales para intercambiarlos por mercancías que no se producían en la región. Este proceso económico propicia la hegemonía regional y el auge sociocultural que perdura durante varios siglos (uno al doce d.C.) (Cabrero y López</w:t>
      </w:r>
      <w:r w:rsidR="00EC4CAC">
        <w:rPr>
          <w:rFonts w:ascii="Times New Roman" w:hAnsi="Times New Roman" w:cs="Times New Roman"/>
          <w:iCs/>
          <w:sz w:val="24"/>
          <w:szCs w:val="24"/>
          <w:lang w:val="es-MX"/>
        </w:rPr>
        <w:t>,</w:t>
      </w:r>
      <w:r w:rsidRPr="00AD11CE">
        <w:rPr>
          <w:rFonts w:ascii="Times New Roman" w:hAnsi="Times New Roman" w:cs="Times New Roman"/>
          <w:iCs/>
          <w:sz w:val="24"/>
          <w:szCs w:val="24"/>
          <w:lang w:val="es-MX"/>
        </w:rPr>
        <w:t xml:space="preserve"> 2002:220-225).</w:t>
      </w:r>
    </w:p>
    <w:p w:rsidR="00C1524A" w:rsidRPr="00AD11CE" w:rsidRDefault="00C1524A" w:rsidP="00AD11CE">
      <w:pPr>
        <w:spacing w:after="0" w:line="360" w:lineRule="auto"/>
        <w:rPr>
          <w:rFonts w:ascii="Times New Roman" w:hAnsi="Times New Roman" w:cs="Times New Roman"/>
          <w:iCs/>
          <w:sz w:val="24"/>
          <w:szCs w:val="24"/>
          <w:lang w:val="es-MX"/>
        </w:rPr>
      </w:pPr>
      <w:r w:rsidRPr="00AD11CE">
        <w:rPr>
          <w:rFonts w:ascii="Times New Roman" w:hAnsi="Times New Roman" w:cs="Times New Roman"/>
          <w:iCs/>
          <w:sz w:val="24"/>
          <w:szCs w:val="24"/>
        </w:rPr>
        <w:t>La concha se empleó profusamente en la cultura Bolaños, encontrándose en contextos habitacionales y funerarios (Cabrero</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2014:5; Cabrero y López</w:t>
      </w:r>
      <w:r w:rsidR="00EC4CAC">
        <w:rPr>
          <w:rFonts w:ascii="Times New Roman" w:hAnsi="Times New Roman" w:cs="Times New Roman"/>
          <w:iCs/>
          <w:sz w:val="24"/>
          <w:szCs w:val="24"/>
        </w:rPr>
        <w:t>,</w:t>
      </w:r>
      <w:r w:rsidRPr="00AD11CE">
        <w:rPr>
          <w:rFonts w:ascii="Times New Roman" w:hAnsi="Times New Roman" w:cs="Times New Roman"/>
          <w:iCs/>
          <w:sz w:val="24"/>
          <w:szCs w:val="24"/>
        </w:rPr>
        <w:t xml:space="preserve"> 2002). Según Cabrero (2014:1), e</w:t>
      </w:r>
      <w:r w:rsidRPr="00AD11CE">
        <w:rPr>
          <w:rFonts w:ascii="Times New Roman" w:hAnsi="Times New Roman" w:cs="Times New Roman"/>
          <w:iCs/>
          <w:sz w:val="24"/>
          <w:szCs w:val="24"/>
          <w:lang w:val="es-MX"/>
        </w:rPr>
        <w:t>l trabajo de los materiales malacológicos propició su desarrollo económico y el fortalecimiento de la ruta de intercambio para proveerse de mercancías tanto de subsistencia como de estatus. Así mismo, permitió reafirmar las relaciones sociales, económicas y aún las ideológicas con los pueblos que los rodeaban.</w:t>
      </w:r>
    </w:p>
    <w:p w:rsidR="00C1524A" w:rsidRPr="00AD11CE" w:rsidRDefault="00C1524A" w:rsidP="00AD11CE">
      <w:pPr>
        <w:spacing w:after="0" w:line="360" w:lineRule="auto"/>
        <w:rPr>
          <w:rFonts w:ascii="Times New Roman" w:hAnsi="Times New Roman" w:cs="Times New Roman"/>
          <w:iCs/>
          <w:sz w:val="24"/>
          <w:szCs w:val="24"/>
          <w:lang w:val="es-MX"/>
        </w:rPr>
      </w:pPr>
    </w:p>
    <w:p w:rsidR="00C1524A" w:rsidRPr="00AD11CE" w:rsidRDefault="00C1524A" w:rsidP="00AD11CE">
      <w:pPr>
        <w:pStyle w:val="Prrafodelista"/>
        <w:numPr>
          <w:ilvl w:val="1"/>
          <w:numId w:val="22"/>
        </w:numPr>
        <w:spacing w:after="0" w:line="360" w:lineRule="auto"/>
        <w:rPr>
          <w:rFonts w:ascii="Times New Roman" w:hAnsi="Times New Roman" w:cs="Times New Roman"/>
          <w:i/>
          <w:iCs/>
          <w:sz w:val="24"/>
          <w:szCs w:val="24"/>
        </w:rPr>
      </w:pPr>
      <w:r w:rsidRPr="00AD11CE">
        <w:rPr>
          <w:rFonts w:ascii="Times New Roman" w:hAnsi="Times New Roman" w:cs="Times New Roman"/>
          <w:i/>
          <w:iCs/>
          <w:sz w:val="24"/>
          <w:szCs w:val="24"/>
        </w:rPr>
        <w:t>Un gran número de evidencias de producción</w:t>
      </w:r>
    </w:p>
    <w:p w:rsidR="00C1524A" w:rsidRPr="00AD11CE" w:rsidRDefault="00C1524A" w:rsidP="00AD11CE">
      <w:pPr>
        <w:spacing w:after="0" w:line="360" w:lineRule="auto"/>
        <w:rPr>
          <w:rFonts w:ascii="Times New Roman" w:hAnsi="Times New Roman" w:cs="Times New Roman"/>
          <w:iCs/>
          <w:sz w:val="24"/>
          <w:szCs w:val="24"/>
        </w:rPr>
      </w:pPr>
    </w:p>
    <w:p w:rsidR="00C1524A" w:rsidRPr="00AD11CE" w:rsidRDefault="00C1524A" w:rsidP="00AD11CE">
      <w:pPr>
        <w:spacing w:after="0" w:line="360" w:lineRule="auto"/>
        <w:rPr>
          <w:rFonts w:ascii="Times New Roman" w:hAnsi="Times New Roman" w:cs="Times New Roman"/>
          <w:iCs/>
          <w:sz w:val="24"/>
          <w:szCs w:val="24"/>
        </w:rPr>
      </w:pPr>
      <w:r w:rsidRPr="00AD11CE">
        <w:rPr>
          <w:rFonts w:ascii="Times New Roman" w:hAnsi="Times New Roman" w:cs="Times New Roman"/>
          <w:iCs/>
          <w:sz w:val="24"/>
          <w:szCs w:val="24"/>
        </w:rPr>
        <w:t>Las colecciones de artefactos malacológicos encontrados en Sayula y Bolaños son muy amplias puesto que reúnen más de 20,000 piezas. Hasta la fecha se han estudiado 10,806 piezas procedentes de Sayula y 4,919 de Bolaños</w:t>
      </w:r>
      <w:r w:rsidRPr="00AD11CE">
        <w:rPr>
          <w:rStyle w:val="Refdenotaalfinal"/>
          <w:rFonts w:ascii="Times New Roman" w:hAnsi="Times New Roman" w:cs="Times New Roman"/>
          <w:iCs/>
          <w:sz w:val="24"/>
          <w:szCs w:val="24"/>
        </w:rPr>
        <w:endnoteReference w:id="7"/>
      </w:r>
      <w:r w:rsidRPr="00AD11CE">
        <w:rPr>
          <w:rFonts w:ascii="Times New Roman" w:hAnsi="Times New Roman" w:cs="Times New Roman"/>
          <w:iCs/>
          <w:sz w:val="24"/>
          <w:szCs w:val="24"/>
        </w:rPr>
        <w:t>. Dentro de estas, hay un gran número de evidencias de producción. Efectivamente, representan el 23 por ciento del material en Sayula (2,474 piezas) y el 60 por ciento de las colecciones de Bolaños (2,910 piezas). En el presente trabajo se presenta la metodología sistemática desarrollada para su análisis tecnológico cuyos principales objetivos son:</w:t>
      </w:r>
    </w:p>
    <w:p w:rsidR="00C1524A" w:rsidRPr="00AD11CE" w:rsidRDefault="00C1524A" w:rsidP="00AD11CE">
      <w:pPr>
        <w:pStyle w:val="Prrafodelista"/>
        <w:numPr>
          <w:ilvl w:val="0"/>
          <w:numId w:val="8"/>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Identificar y caracterizar las técnicas, los procesos y métodos empleados por los artesanos; </w:t>
      </w:r>
    </w:p>
    <w:p w:rsidR="00C1524A" w:rsidRPr="00AD11CE" w:rsidRDefault="00C1524A" w:rsidP="00AD11CE">
      <w:pPr>
        <w:pStyle w:val="Prrafodelista"/>
        <w:numPr>
          <w:ilvl w:val="0"/>
          <w:numId w:val="8"/>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Establecer relaciones entre las evidencias de producción y los objetos acabados; </w:t>
      </w:r>
    </w:p>
    <w:p w:rsidR="00C1524A" w:rsidRPr="00AD11CE" w:rsidRDefault="00C1524A" w:rsidP="00AD11CE">
      <w:pPr>
        <w:pStyle w:val="Prrafodelista"/>
        <w:numPr>
          <w:ilvl w:val="0"/>
          <w:numId w:val="8"/>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Para cada pieza, determinar su grado de transformación, ubicar a que fase pertenece, entender el desarrollo de la acción;</w:t>
      </w:r>
    </w:p>
    <w:p w:rsidR="00C1524A" w:rsidRPr="00AD11CE" w:rsidRDefault="00C1524A" w:rsidP="00AD11CE">
      <w:pPr>
        <w:pStyle w:val="Prrafodelista"/>
        <w:numPr>
          <w:ilvl w:val="0"/>
          <w:numId w:val="8"/>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Finalmente, a partir de todos esos datos, reconstituir cadenas operativas. </w:t>
      </w:r>
    </w:p>
    <w:p w:rsidR="00C1524A" w:rsidRPr="00AD11CE" w:rsidRDefault="00C1524A" w:rsidP="00AD11CE">
      <w:pPr>
        <w:spacing w:after="0" w:line="360" w:lineRule="auto"/>
        <w:rPr>
          <w:rFonts w:ascii="Times New Roman" w:hAnsi="Times New Roman" w:cs="Times New Roman"/>
          <w:b/>
          <w:sz w:val="24"/>
          <w:szCs w:val="24"/>
        </w:rPr>
      </w:pPr>
    </w:p>
    <w:p w:rsidR="00C1524A" w:rsidRPr="00AD11CE" w:rsidRDefault="00C1524A" w:rsidP="00AD11CE">
      <w:pPr>
        <w:pStyle w:val="Prrafodelista"/>
        <w:numPr>
          <w:ilvl w:val="0"/>
          <w:numId w:val="22"/>
        </w:numPr>
        <w:spacing w:after="0" w:line="360" w:lineRule="auto"/>
        <w:jc w:val="center"/>
        <w:rPr>
          <w:rFonts w:ascii="Times New Roman" w:hAnsi="Times New Roman" w:cs="Times New Roman"/>
          <w:b/>
          <w:sz w:val="24"/>
          <w:szCs w:val="24"/>
        </w:rPr>
      </w:pPr>
      <w:r w:rsidRPr="00AD11CE">
        <w:rPr>
          <w:rFonts w:ascii="Times New Roman" w:hAnsi="Times New Roman" w:cs="Times New Roman"/>
          <w:b/>
          <w:iCs/>
          <w:sz w:val="24"/>
          <w:szCs w:val="24"/>
        </w:rPr>
        <w:t>ESPECIFICACIONES LEXICALES DE TERMINOS TECNOLOGICOS</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Antes de presentar la metodología de trabajo, apareció necesario realizar algunas especificaciones lexicales, primero porque aunque los términos utilizados para hablar de las técnicas parezcan haberse integrado al vocabulario común, a nuestro criterio, algunas expresiones o asociaciones de términos tal como “corte por incisión”, “corte por percusión” empleadas de manera seguida son incorrectas; en segundo lugar, por razones lingüísticas. Inicialmente, nuestra metodología fue creada en francés (Mas</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2015) pero su divulgación requiere acordarse sobre los términos empleados. La elección de estos términos tecnológicos se hizo en base al </w:t>
      </w:r>
      <w:r w:rsidRPr="00AD11CE">
        <w:rPr>
          <w:rFonts w:ascii="Times New Roman" w:hAnsi="Times New Roman" w:cs="Times New Roman"/>
          <w:i/>
          <w:sz w:val="24"/>
          <w:szCs w:val="24"/>
        </w:rPr>
        <w:t>Multilingual lexicón of bone industries</w:t>
      </w:r>
      <w:r w:rsidRPr="00AD11CE">
        <w:rPr>
          <w:rFonts w:ascii="Times New Roman" w:hAnsi="Times New Roman" w:cs="Times New Roman"/>
          <w:sz w:val="24"/>
          <w:szCs w:val="24"/>
        </w:rPr>
        <w:t xml:space="preserve"> (GDRE PREHISTOS </w:t>
      </w:r>
      <w:r w:rsidRPr="00AD11CE">
        <w:rPr>
          <w:rFonts w:ascii="Times New Roman" w:hAnsi="Times New Roman" w:cs="Times New Roman"/>
          <w:sz w:val="24"/>
          <w:szCs w:val="24"/>
        </w:rPr>
        <w:lastRenderedPageBreak/>
        <w:t>ARCHAEOLOGICAL STUDIES, n°1)</w:t>
      </w:r>
      <w:r w:rsidRPr="00AD11CE">
        <w:rPr>
          <w:rStyle w:val="Refdenotaalfinal"/>
          <w:rFonts w:ascii="Times New Roman" w:hAnsi="Times New Roman" w:cs="Times New Roman"/>
          <w:sz w:val="24"/>
          <w:szCs w:val="24"/>
        </w:rPr>
        <w:endnoteReference w:id="8"/>
      </w:r>
      <w:r w:rsidRPr="00AD11CE">
        <w:rPr>
          <w:rFonts w:ascii="Times New Roman" w:hAnsi="Times New Roman" w:cs="Times New Roman"/>
          <w:sz w:val="24"/>
          <w:szCs w:val="24"/>
        </w:rPr>
        <w:t xml:space="preserve">, procediendo a algunos ajustes en cuanto al material estudiado: malacológico y no óseo.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Tal como en el modelo propuesto por Averbouh y Provenzano (1998-1999: 9), las diferentes operaciones llevadas a cabo sobre materiales malacológicos, se dividen en técnicas de fracturación y de desgaste. Dentro de las primeras se encuentran la percusión (directa o indirecta) y la presión, mientras que un corte, una incisión, un ranurado así como un desgaste, un desgaste rotativo, un pulido o un bruñido se consideran técnicas de desgaste, puesto a que consisten en modificar una superficie o un volumen.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1"/>
          <w:numId w:val="22"/>
        </w:numPr>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Las técnicas de fracturación</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Según Tixier, Inizan y Roche (1980:96), la percusión es la acción de golpear un cuerpo en contra de otro. Conduce en aplicar un choque violento sobre el bloque trabajado (Averbouh y Provenzano</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1998-1999:9). Una percusión es directa cuando se añade a la fuerza de los músculos la energía cinética de un objeto tal como un martillo en movimiento. Una percusión es indirecta cuando se coloca una herramienta sobre el material antes de golpearlo con un instrumento en movimiento (Leroi-Gourhan</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1971).</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 presión consiste en ejercer la fuerza de los músculos por presión para provocar la fractura (Bonnardin</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2009:56).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1"/>
          <w:numId w:val="22"/>
        </w:numPr>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Las técnicas de desgaste</w:t>
      </w:r>
    </w:p>
    <w:p w:rsidR="00C1524A" w:rsidRPr="00AD11CE" w:rsidRDefault="00C1524A" w:rsidP="00AD11CE">
      <w:pPr>
        <w:pStyle w:val="Prrafodelista"/>
        <w:spacing w:after="0" w:line="360" w:lineRule="auto"/>
        <w:ind w:left="1080"/>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En lo que concierne el corte, la incisión y el ranurado, el gesto es básicamente el mismo: se trata de ir desgastando mediante movimientos de vaivén alterno </w:t>
      </w:r>
      <w:r w:rsidRPr="00AD11CE">
        <w:rPr>
          <w:rFonts w:ascii="Times New Roman" w:hAnsi="Times New Roman" w:cs="Times New Roman"/>
          <w:sz w:val="24"/>
          <w:szCs w:val="24"/>
        </w:rPr>
        <w:lastRenderedPageBreak/>
        <w:t>(Velázquez</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2007:59; Bonnardin</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2009:56). La diferencia reside en la profundidad de la hendidura.</w:t>
      </w:r>
    </w:p>
    <w:p w:rsidR="00C1524A" w:rsidRPr="00AD11CE" w:rsidRDefault="00C1524A" w:rsidP="00AD11CE">
      <w:pPr>
        <w:pStyle w:val="Prrafodelista"/>
        <w:numPr>
          <w:ilvl w:val="0"/>
          <w:numId w:val="16"/>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 incisión es la eliminación de micro partículas por cavado, abriendo superficialmente el espesor del material para producir una hendidura poco profunda (Averbouh y Provenzano</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1998-1999:17). </w:t>
      </w:r>
    </w:p>
    <w:p w:rsidR="00C1524A" w:rsidRPr="00AD11CE" w:rsidRDefault="00C1524A" w:rsidP="00AD11CE">
      <w:pPr>
        <w:pStyle w:val="Prrafodelista"/>
        <w:numPr>
          <w:ilvl w:val="0"/>
          <w:numId w:val="16"/>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ranurado es creado inicialmente por una incisión que progresivamente se va ampliando con movimientos unidireccionales repetidos de va y viene, que producen una hendidura profunda y larga (Averbouh y Provenzano</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1998-1999:15). </w:t>
      </w:r>
    </w:p>
    <w:p w:rsidR="00C1524A" w:rsidRPr="00AD11CE" w:rsidRDefault="00C1524A" w:rsidP="00AD11CE">
      <w:pPr>
        <w:pStyle w:val="Prrafodelista"/>
        <w:numPr>
          <w:ilvl w:val="0"/>
          <w:numId w:val="16"/>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corte es la eliminación de partículas finas de material por fricción, para cortar o dividir un material. Al término de esta acción la hendidura desprende dos planos (Averbouh y Provenzano</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1998-1999:16-17). Velázquez resalta que esta acción puede producir rebordes irregulares en la parte inferior de las paredes de los cortes (2007:61). En este caso, el reborde de material es muy delgado; en el caso de un ranurado seguido por percusión el reborde presentará un grosor mayor.</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Aunque Leroi-Gourhan llame “percusión rotativa” (</w:t>
      </w:r>
      <w:r w:rsidRPr="00AD11CE">
        <w:rPr>
          <w:rFonts w:ascii="Times New Roman" w:hAnsi="Times New Roman" w:cs="Times New Roman"/>
          <w:i/>
          <w:sz w:val="24"/>
          <w:szCs w:val="24"/>
        </w:rPr>
        <w:t>percussion posée rotative</w:t>
      </w:r>
      <w:r w:rsidRPr="00AD11CE">
        <w:rPr>
          <w:rFonts w:ascii="Times New Roman" w:hAnsi="Times New Roman" w:cs="Times New Roman"/>
          <w:sz w:val="24"/>
          <w:szCs w:val="24"/>
        </w:rPr>
        <w:t>), al acto de perforar con movimientos giratorios con una herramienta puntiaguda, a nuestro criterio esta acción no corresponde a la definición que dan Tixier, Inizan y Roche (1980:96) de una percusión. Preferimos emplear el término “desgaste rotativo” y por tanto clasificar esta técnica dentro de las técnicas de desgaste, puesto a que consiste en taladrar el material hasta crear una horadación o una concavidad. Bonnardin (2009:59) especifica que esta técnica consiste en hacer rodar una herramienta sobre si misma hasta que atraviese progresivamente el grosor de la pieza. Velázquez lo describe como un desgaste mediante movimientos rotatorios alternos en la superficie de piezas de concha (2007:62).</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lastRenderedPageBreak/>
        <w:t>El término desgaste (o abrasión) define el gesto que consiste en “eliminar las partículas de material por fricción, es decir frotando un cuerpo sobre otro, para regularizar o disminuir el espesor de una superficie” (Averbouh y Provenzano</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1998-1999:14 [traducido por el autor]). Velázquez (2007:57) describe experimentos donde “las conchas fueron tomadas con ambas manos y friccionadas sobre la superficie de la herramienta con movimientos de arriba hacia abajo y laterales”.</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objetivo del pulido es alisar una superficie (Averbouh y Provenzano</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1998-1999:15), para borrar las huellas dejadas por el desgaste (Velázquez</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2007).</w:t>
      </w:r>
      <w:r w:rsidR="00BE2986" w:rsidRPr="00AD11CE">
        <w:rPr>
          <w:rFonts w:ascii="Times New Roman" w:hAnsi="Times New Roman" w:cs="Times New Roman"/>
          <w:sz w:val="24"/>
          <w:szCs w:val="24"/>
        </w:rPr>
        <w:t xml:space="preserve"> </w:t>
      </w:r>
      <w:r w:rsidRPr="00AD11CE">
        <w:rPr>
          <w:rFonts w:ascii="Times New Roman" w:hAnsi="Times New Roman" w:cs="Times New Roman"/>
          <w:sz w:val="24"/>
          <w:szCs w:val="24"/>
        </w:rPr>
        <w:t>Su ejecución se hace también a través de movimientos rectos de arriba hacia abajo y laterales. Finalmente, el principio del bruñido es obtener lustre o brillo. Los experimentos llevados a cabo por el PTMOCMP consisten, por lo general, en friccionar en seco las piezas con un trozo de piel suave (Velázquez</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2007:66). Estas dos técnicas son superficiales y consisten en embellecer la pieza</w:t>
      </w:r>
      <w:r w:rsidR="003B6D3D" w:rsidRPr="00AD11CE">
        <w:rPr>
          <w:rFonts w:ascii="Times New Roman" w:hAnsi="Times New Roman" w:cs="Times New Roman"/>
          <w:sz w:val="24"/>
          <w:szCs w:val="24"/>
        </w:rPr>
        <w:t xml:space="preserve">; </w:t>
      </w:r>
      <w:r w:rsidRPr="00AD11CE">
        <w:rPr>
          <w:rFonts w:ascii="Times New Roman" w:hAnsi="Times New Roman" w:cs="Times New Roman"/>
          <w:sz w:val="24"/>
          <w:szCs w:val="24"/>
        </w:rPr>
        <w:t xml:space="preserve">mientras el pulido deja una superficie lisa, el bruñido le confiere brillo.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Cada técnica deja huellas características, lo que expondremos más adelante.</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22"/>
        </w:numPr>
        <w:spacing w:after="0" w:line="360" w:lineRule="auto"/>
        <w:jc w:val="center"/>
        <w:rPr>
          <w:rFonts w:ascii="Times New Roman" w:hAnsi="Times New Roman" w:cs="Times New Roman"/>
          <w:b/>
          <w:sz w:val="24"/>
          <w:szCs w:val="24"/>
        </w:rPr>
      </w:pPr>
      <w:r w:rsidRPr="00AD11CE">
        <w:rPr>
          <w:rFonts w:ascii="Times New Roman" w:hAnsi="Times New Roman" w:cs="Times New Roman"/>
          <w:b/>
          <w:iCs/>
          <w:sz w:val="24"/>
          <w:szCs w:val="24"/>
        </w:rPr>
        <w:t>METODOLOGIA PARA EL ANALISIS TECNOLOGICO DE LAS EVIDENCIAS DE PRODUCCION</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Algunos contextos arqueológicos ofrecen un terreno ideal donde las relaciones entre evidencias de producción y objetos acabados son bastante claras: por ejemplo las áreas de actividades del Montículo J4 de Japoto en Ecuador que proporcionaron un gran número de evidencias de producción de cuentas manufacturadas en valvas de </w:t>
      </w:r>
      <w:r w:rsidRPr="00AD11CE">
        <w:rPr>
          <w:rFonts w:ascii="Times New Roman" w:hAnsi="Times New Roman" w:cs="Times New Roman"/>
          <w:i/>
          <w:sz w:val="24"/>
          <w:szCs w:val="24"/>
        </w:rPr>
        <w:t>Argopecten circularis</w:t>
      </w:r>
      <w:r w:rsidRPr="00AD11CE">
        <w:rPr>
          <w:rFonts w:ascii="Times New Roman" w:hAnsi="Times New Roman" w:cs="Times New Roman"/>
          <w:sz w:val="24"/>
          <w:szCs w:val="24"/>
        </w:rPr>
        <w:t xml:space="preserve"> (Guinea</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2011). </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lastRenderedPageBreak/>
        <w:t xml:space="preserve">Esto definitivamente no fue el caso ni en Sayula, ni en Bolaños, donde se encontró una amplia variedad de especímenes malacológicos trabajados, así como una gran diversidad tipológica de ornamentos manufacturados. </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Tres criterios </w:t>
      </w:r>
      <w:r w:rsidR="00CB445E" w:rsidRPr="00AD11CE">
        <w:rPr>
          <w:rFonts w:ascii="Times New Roman" w:hAnsi="Times New Roman" w:cs="Times New Roman"/>
          <w:sz w:val="24"/>
          <w:szCs w:val="24"/>
        </w:rPr>
        <w:t>son</w:t>
      </w:r>
      <w:r w:rsidRPr="00AD11CE">
        <w:rPr>
          <w:rFonts w:ascii="Times New Roman" w:hAnsi="Times New Roman" w:cs="Times New Roman"/>
          <w:sz w:val="24"/>
          <w:szCs w:val="24"/>
        </w:rPr>
        <w:t xml:space="preserve"> indispensables para relacionar las evidencias de producción con los objetos acabados: la identificación taxonómica</w:t>
      </w:r>
      <w:r w:rsidR="00CB445E" w:rsidRPr="00AD11CE">
        <w:rPr>
          <w:rFonts w:ascii="Times New Roman" w:hAnsi="Times New Roman" w:cs="Times New Roman"/>
          <w:sz w:val="24"/>
          <w:szCs w:val="24"/>
        </w:rPr>
        <w:t xml:space="preserve"> (género, especie)</w:t>
      </w:r>
      <w:r w:rsidRPr="00AD11CE">
        <w:rPr>
          <w:rFonts w:ascii="Times New Roman" w:hAnsi="Times New Roman" w:cs="Times New Roman"/>
          <w:sz w:val="24"/>
          <w:szCs w:val="24"/>
        </w:rPr>
        <w:t xml:space="preserve">, las precisiones anatómicas </w:t>
      </w:r>
      <w:r w:rsidR="00CB445E" w:rsidRPr="00AD11CE">
        <w:rPr>
          <w:rFonts w:ascii="Times New Roman" w:hAnsi="Times New Roman" w:cs="Times New Roman"/>
          <w:sz w:val="24"/>
          <w:szCs w:val="24"/>
        </w:rPr>
        <w:t xml:space="preserve">(labio, espira, charnela, margen, etc.) </w:t>
      </w:r>
      <w:r w:rsidRPr="00AD11CE">
        <w:rPr>
          <w:rFonts w:ascii="Times New Roman" w:hAnsi="Times New Roman" w:cs="Times New Roman"/>
          <w:sz w:val="24"/>
          <w:szCs w:val="24"/>
        </w:rPr>
        <w:t>y las características morfológicas</w:t>
      </w:r>
      <w:r w:rsidR="00CB445E" w:rsidRPr="00AD11CE">
        <w:rPr>
          <w:rFonts w:ascii="Times New Roman" w:hAnsi="Times New Roman" w:cs="Times New Roman"/>
          <w:sz w:val="24"/>
          <w:szCs w:val="24"/>
        </w:rPr>
        <w:t xml:space="preserve"> (dimensión, forma, convexidad)</w:t>
      </w:r>
      <w:r w:rsidRPr="00AD11CE">
        <w:rPr>
          <w:rFonts w:ascii="Times New Roman" w:hAnsi="Times New Roman" w:cs="Times New Roman"/>
          <w:sz w:val="24"/>
          <w:szCs w:val="24"/>
        </w:rPr>
        <w:t>.</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Por la cantidad y superposición de las huellas registradas, </w:t>
      </w:r>
      <w:r w:rsidR="00613D78" w:rsidRPr="00AD11CE">
        <w:rPr>
          <w:rFonts w:ascii="Times New Roman" w:hAnsi="Times New Roman" w:cs="Times New Roman"/>
          <w:sz w:val="24"/>
          <w:szCs w:val="24"/>
        </w:rPr>
        <w:t xml:space="preserve">nuestra metodología propone </w:t>
      </w:r>
      <w:r w:rsidRPr="00AD11CE">
        <w:rPr>
          <w:rFonts w:ascii="Times New Roman" w:hAnsi="Times New Roman" w:cs="Times New Roman"/>
          <w:sz w:val="24"/>
          <w:szCs w:val="24"/>
        </w:rPr>
        <w:t xml:space="preserve">una lectura según tres zonas de la pieza: </w:t>
      </w:r>
      <w:r w:rsidRPr="00AD11CE">
        <w:rPr>
          <w:rFonts w:ascii="Times New Roman" w:hAnsi="Times New Roman" w:cs="Times New Roman"/>
          <w:b/>
          <w:sz w:val="24"/>
          <w:szCs w:val="24"/>
        </w:rPr>
        <w:t>superficie, contorno y volumen</w:t>
      </w:r>
      <w:r w:rsidRPr="00AD11CE">
        <w:rPr>
          <w:rFonts w:ascii="Times New Roman" w:hAnsi="Times New Roman" w:cs="Times New Roman"/>
          <w:sz w:val="24"/>
          <w:szCs w:val="24"/>
        </w:rPr>
        <w:t xml:space="preserve">. </w:t>
      </w:r>
      <w:r w:rsidR="00613D78" w:rsidRPr="00AD11CE">
        <w:rPr>
          <w:rFonts w:ascii="Times New Roman" w:hAnsi="Times New Roman" w:cs="Times New Roman"/>
          <w:sz w:val="24"/>
          <w:szCs w:val="24"/>
        </w:rPr>
        <w:t>Numerosas huellas técnicas no son visibles a simple vista, razón por la cual es necesario recurrir a un microscopio estereoscópico que permite aumentos de la zona examinada. Cada pieza se observa con aumentos de 10 a 60 veces</w:t>
      </w:r>
      <w:r w:rsidR="00393A0B" w:rsidRPr="00AD11CE">
        <w:rPr>
          <w:rFonts w:ascii="Times New Roman" w:hAnsi="Times New Roman" w:cs="Times New Roman"/>
          <w:sz w:val="24"/>
          <w:szCs w:val="24"/>
        </w:rPr>
        <w:t xml:space="preserve"> (siguiendo la metodología de Velázquez, 2007:52)</w:t>
      </w:r>
      <w:r w:rsidR="00613D78" w:rsidRPr="00AD11CE">
        <w:rPr>
          <w:rFonts w:ascii="Times New Roman" w:hAnsi="Times New Roman" w:cs="Times New Roman"/>
          <w:sz w:val="24"/>
          <w:szCs w:val="24"/>
        </w:rPr>
        <w:t>.</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1"/>
          <w:numId w:val="22"/>
        </w:numPr>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Las huellas de superficie</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Se trata primero de determinar si las superficies (o caras) del elemento analizado presentan algún trabajo o si al contrario conservan su estado natural</w:t>
      </w:r>
      <w:r w:rsidRPr="00AD11CE">
        <w:rPr>
          <w:rStyle w:val="Refdenotaalfinal"/>
          <w:rFonts w:ascii="Times New Roman" w:hAnsi="Times New Roman" w:cs="Times New Roman"/>
          <w:sz w:val="24"/>
          <w:szCs w:val="24"/>
        </w:rPr>
        <w:endnoteReference w:id="9"/>
      </w:r>
      <w:r w:rsidRPr="00AD11CE">
        <w:rPr>
          <w:rFonts w:ascii="Times New Roman" w:hAnsi="Times New Roman" w:cs="Times New Roman"/>
          <w:sz w:val="24"/>
          <w:szCs w:val="24"/>
        </w:rPr>
        <w:t>. En el caso de estar trabajadas, se especifica la ubicación (cara dorsal, cara ventral, ambas, umbo, charnela, nódulos, etc.)</w:t>
      </w:r>
      <w:r w:rsidR="00036848">
        <w:rPr>
          <w:rFonts w:ascii="Times New Roman" w:hAnsi="Times New Roman" w:cs="Times New Roman"/>
          <w:sz w:val="24"/>
          <w:szCs w:val="24"/>
        </w:rPr>
        <w:t xml:space="preserve"> (Figura 2</w:t>
      </w:r>
      <w:r w:rsidR="00621D78" w:rsidRPr="00AD11CE">
        <w:rPr>
          <w:rFonts w:ascii="Times New Roman" w:hAnsi="Times New Roman" w:cs="Times New Roman"/>
          <w:sz w:val="24"/>
          <w:szCs w:val="24"/>
        </w:rPr>
        <w:t>)</w:t>
      </w:r>
      <w:r w:rsidRPr="00AD11CE">
        <w:rPr>
          <w:rFonts w:ascii="Times New Roman" w:hAnsi="Times New Roman" w:cs="Times New Roman"/>
          <w:sz w:val="24"/>
          <w:szCs w:val="24"/>
        </w:rPr>
        <w:t xml:space="preserve">. Por otra parte se anotan las huellas propias a esas modificaciones, tal como: una ornamentación natural borrada (Figura </w:t>
      </w:r>
      <w:r w:rsidR="00036848">
        <w:rPr>
          <w:rFonts w:ascii="Times New Roman" w:hAnsi="Times New Roman" w:cs="Times New Roman"/>
          <w:sz w:val="24"/>
          <w:szCs w:val="24"/>
        </w:rPr>
        <w:t>3</w:t>
      </w:r>
      <w:r w:rsidR="00EE36DC" w:rsidRPr="00AD11CE">
        <w:rPr>
          <w:rFonts w:ascii="Times New Roman" w:hAnsi="Times New Roman" w:cs="Times New Roman"/>
          <w:sz w:val="24"/>
          <w:szCs w:val="24"/>
        </w:rPr>
        <w:t>a</w:t>
      </w:r>
      <w:r w:rsidRPr="00AD11CE">
        <w:rPr>
          <w:rFonts w:ascii="Times New Roman" w:hAnsi="Times New Roman" w:cs="Times New Roman"/>
          <w:sz w:val="24"/>
          <w:szCs w:val="24"/>
        </w:rPr>
        <w:t>), un aplanado (</w:t>
      </w:r>
      <w:r w:rsidR="00635529" w:rsidRPr="00AD11CE">
        <w:rPr>
          <w:rFonts w:ascii="Times New Roman" w:hAnsi="Times New Roman" w:cs="Times New Roman"/>
          <w:sz w:val="24"/>
          <w:szCs w:val="24"/>
        </w:rPr>
        <w:t xml:space="preserve">Figura </w:t>
      </w:r>
      <w:r w:rsidR="00036848">
        <w:rPr>
          <w:rFonts w:ascii="Times New Roman" w:hAnsi="Times New Roman" w:cs="Times New Roman"/>
          <w:sz w:val="24"/>
          <w:szCs w:val="24"/>
        </w:rPr>
        <w:t>3</w:t>
      </w:r>
      <w:r w:rsidR="00EE36DC" w:rsidRPr="00AD11CE">
        <w:rPr>
          <w:rFonts w:ascii="Times New Roman" w:hAnsi="Times New Roman" w:cs="Times New Roman"/>
          <w:sz w:val="24"/>
          <w:szCs w:val="24"/>
        </w:rPr>
        <w:t>b</w:t>
      </w:r>
      <w:r w:rsidRPr="00AD11CE">
        <w:rPr>
          <w:rFonts w:ascii="Times New Roman" w:hAnsi="Times New Roman" w:cs="Times New Roman"/>
          <w:sz w:val="24"/>
          <w:szCs w:val="24"/>
        </w:rPr>
        <w:t xml:space="preserve">), desprendimiento de material (Figura </w:t>
      </w:r>
      <w:r w:rsidR="00036848">
        <w:rPr>
          <w:rFonts w:ascii="Times New Roman" w:hAnsi="Times New Roman" w:cs="Times New Roman"/>
          <w:sz w:val="24"/>
          <w:szCs w:val="24"/>
        </w:rPr>
        <w:t>3</w:t>
      </w:r>
      <w:r w:rsidR="00EE36DC" w:rsidRPr="00AD11CE">
        <w:rPr>
          <w:rFonts w:ascii="Times New Roman" w:hAnsi="Times New Roman" w:cs="Times New Roman"/>
          <w:sz w:val="24"/>
          <w:szCs w:val="24"/>
        </w:rPr>
        <w:t>c</w:t>
      </w:r>
      <w:r w:rsidRPr="00AD11CE">
        <w:rPr>
          <w:rFonts w:ascii="Times New Roman" w:hAnsi="Times New Roman" w:cs="Times New Roman"/>
          <w:sz w:val="24"/>
          <w:szCs w:val="24"/>
        </w:rPr>
        <w:t xml:space="preserve">), presencia de estrías (sobre un área restringida o extensa, superficiales o profundas, unidireccionales o multidireccionales) (Figura </w:t>
      </w:r>
      <w:r w:rsidR="00036848">
        <w:rPr>
          <w:rFonts w:ascii="Times New Roman" w:hAnsi="Times New Roman" w:cs="Times New Roman"/>
          <w:sz w:val="24"/>
          <w:szCs w:val="24"/>
        </w:rPr>
        <w:t>3</w:t>
      </w:r>
      <w:r w:rsidR="00EE36DC" w:rsidRPr="00AD11CE">
        <w:rPr>
          <w:rFonts w:ascii="Times New Roman" w:hAnsi="Times New Roman" w:cs="Times New Roman"/>
          <w:sz w:val="24"/>
          <w:szCs w:val="24"/>
        </w:rPr>
        <w:t>d</w:t>
      </w:r>
      <w:r w:rsidRPr="00AD11CE">
        <w:rPr>
          <w:rFonts w:ascii="Times New Roman" w:hAnsi="Times New Roman" w:cs="Times New Roman"/>
          <w:sz w:val="24"/>
          <w:szCs w:val="24"/>
        </w:rPr>
        <w:t xml:space="preserve">) y se menciona si el elemento presenta un aspecto liso o brilloso (Figura </w:t>
      </w:r>
      <w:r w:rsidR="00036848">
        <w:rPr>
          <w:rFonts w:ascii="Times New Roman" w:hAnsi="Times New Roman" w:cs="Times New Roman"/>
          <w:sz w:val="24"/>
          <w:szCs w:val="24"/>
        </w:rPr>
        <w:t>3</w:t>
      </w:r>
      <w:r w:rsidR="00EE36DC" w:rsidRPr="00AD11CE">
        <w:rPr>
          <w:rFonts w:ascii="Times New Roman" w:hAnsi="Times New Roman" w:cs="Times New Roman"/>
          <w:sz w:val="24"/>
          <w:szCs w:val="24"/>
        </w:rPr>
        <w:t>e</w:t>
      </w:r>
      <w:r w:rsidRPr="00AD11CE">
        <w:rPr>
          <w:rFonts w:ascii="Times New Roman" w:hAnsi="Times New Roman" w:cs="Times New Roman"/>
          <w:sz w:val="24"/>
          <w:szCs w:val="24"/>
        </w:rPr>
        <w:t xml:space="preserve">). </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Gracias a esas observaciones se determinan las técnicas empleadas: percusión (directa o indirecta), desgaste, pulido, bruñido. Las huellas registradas en superficie </w:t>
      </w:r>
      <w:r w:rsidRPr="00AD11CE">
        <w:rPr>
          <w:rFonts w:ascii="Times New Roman" w:hAnsi="Times New Roman" w:cs="Times New Roman"/>
          <w:sz w:val="24"/>
          <w:szCs w:val="24"/>
        </w:rPr>
        <w:lastRenderedPageBreak/>
        <w:t>de las piezas son susceptibles de relacionarse con diferentes etapas de la cadena operativa: preparación del material, confección de la forma y acabado.</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1"/>
          <w:numId w:val="22"/>
        </w:numPr>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Las huellas de contorno</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Como en el caso de la observación de las superficies, se trata primero de determinar si los contornos se encuentran en su estado natural, trabajados o deteriorados. En caso de determinarse una modificación intencional, se registra si la transformación se operó desde la superficie dorsal, ventral o ambas.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613D78"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Las huellas observadas </w:t>
      </w:r>
      <w:r w:rsidR="00C1524A" w:rsidRPr="00AD11CE">
        <w:rPr>
          <w:rFonts w:ascii="Times New Roman" w:hAnsi="Times New Roman" w:cs="Times New Roman"/>
          <w:sz w:val="24"/>
          <w:szCs w:val="24"/>
        </w:rPr>
        <w:t xml:space="preserve">pueden ser de varios tipos: </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Contorno astillado (Figura </w:t>
      </w:r>
      <w:r w:rsidR="00036848">
        <w:rPr>
          <w:rFonts w:ascii="Times New Roman" w:hAnsi="Times New Roman" w:cs="Times New Roman"/>
          <w:sz w:val="24"/>
          <w:szCs w:val="24"/>
        </w:rPr>
        <w:t>4</w:t>
      </w:r>
      <w:r w:rsidR="00EE36DC" w:rsidRPr="00AD11CE">
        <w:rPr>
          <w:rFonts w:ascii="Times New Roman" w:hAnsi="Times New Roman" w:cs="Times New Roman"/>
          <w:sz w:val="24"/>
          <w:szCs w:val="24"/>
        </w:rPr>
        <w:t>a</w:t>
      </w:r>
      <w:r w:rsidRPr="00AD11CE">
        <w:rPr>
          <w:rFonts w:ascii="Times New Roman" w:hAnsi="Times New Roman" w:cs="Times New Roman"/>
          <w:sz w:val="24"/>
          <w:szCs w:val="24"/>
        </w:rPr>
        <w:t>)</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Desprendimiento de material (Figura </w:t>
      </w:r>
      <w:r w:rsidR="00036848">
        <w:rPr>
          <w:rFonts w:ascii="Times New Roman" w:hAnsi="Times New Roman" w:cs="Times New Roman"/>
          <w:sz w:val="24"/>
          <w:szCs w:val="24"/>
        </w:rPr>
        <w:t>4</w:t>
      </w:r>
      <w:r w:rsidR="00EE36DC" w:rsidRPr="00AD11CE">
        <w:rPr>
          <w:rFonts w:ascii="Times New Roman" w:hAnsi="Times New Roman" w:cs="Times New Roman"/>
          <w:sz w:val="24"/>
          <w:szCs w:val="24"/>
        </w:rPr>
        <w:t>b</w:t>
      </w:r>
      <w:r w:rsidRPr="00AD11CE">
        <w:rPr>
          <w:rFonts w:ascii="Times New Roman" w:hAnsi="Times New Roman" w:cs="Times New Roman"/>
          <w:sz w:val="24"/>
          <w:szCs w:val="24"/>
        </w:rPr>
        <w:t>)</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Estructura cristalina aparente (</w:t>
      </w:r>
      <w:r w:rsidR="00036848">
        <w:rPr>
          <w:rFonts w:ascii="Times New Roman" w:hAnsi="Times New Roman" w:cs="Times New Roman"/>
          <w:sz w:val="24"/>
          <w:szCs w:val="24"/>
        </w:rPr>
        <w:t>Figura 4</w:t>
      </w:r>
      <w:r w:rsidR="00EE36DC" w:rsidRPr="00AD11CE">
        <w:rPr>
          <w:rFonts w:ascii="Times New Roman" w:hAnsi="Times New Roman" w:cs="Times New Roman"/>
          <w:sz w:val="24"/>
          <w:szCs w:val="24"/>
        </w:rPr>
        <w:t>d</w:t>
      </w:r>
      <w:r w:rsidRPr="00AD11CE">
        <w:rPr>
          <w:rFonts w:ascii="Times New Roman" w:hAnsi="Times New Roman" w:cs="Times New Roman"/>
          <w:sz w:val="24"/>
          <w:szCs w:val="24"/>
        </w:rPr>
        <w:t>)</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Estructura cristalina parcialmente borrada (</w:t>
      </w:r>
      <w:r w:rsidR="00036848">
        <w:rPr>
          <w:rFonts w:ascii="Times New Roman" w:hAnsi="Times New Roman" w:cs="Times New Roman"/>
          <w:sz w:val="24"/>
          <w:szCs w:val="24"/>
        </w:rPr>
        <w:t>Figura 4</w:t>
      </w:r>
      <w:r w:rsidR="00EE36DC" w:rsidRPr="00AD11CE">
        <w:rPr>
          <w:rFonts w:ascii="Times New Roman" w:hAnsi="Times New Roman" w:cs="Times New Roman"/>
          <w:sz w:val="24"/>
          <w:szCs w:val="24"/>
        </w:rPr>
        <w:t>e</w:t>
      </w:r>
      <w:r w:rsidRPr="00AD11CE">
        <w:rPr>
          <w:rFonts w:ascii="Times New Roman" w:hAnsi="Times New Roman" w:cs="Times New Roman"/>
          <w:sz w:val="24"/>
          <w:szCs w:val="24"/>
        </w:rPr>
        <w:t>)</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Estructura cristalina totalmente borrada (Figura </w:t>
      </w:r>
      <w:r w:rsidR="00036848">
        <w:rPr>
          <w:rFonts w:ascii="Times New Roman" w:hAnsi="Times New Roman" w:cs="Times New Roman"/>
          <w:sz w:val="24"/>
          <w:szCs w:val="24"/>
        </w:rPr>
        <w:t>4</w:t>
      </w:r>
      <w:r w:rsidR="00EE36DC" w:rsidRPr="00AD11CE">
        <w:rPr>
          <w:rFonts w:ascii="Times New Roman" w:hAnsi="Times New Roman" w:cs="Times New Roman"/>
          <w:sz w:val="24"/>
          <w:szCs w:val="24"/>
        </w:rPr>
        <w:t>f</w:t>
      </w:r>
      <w:r w:rsidRPr="00AD11CE">
        <w:rPr>
          <w:rFonts w:ascii="Times New Roman" w:hAnsi="Times New Roman" w:cs="Times New Roman"/>
          <w:sz w:val="24"/>
          <w:szCs w:val="24"/>
        </w:rPr>
        <w:t>)</w:t>
      </w:r>
    </w:p>
    <w:p w:rsidR="00C1524A" w:rsidRPr="00AD11CE" w:rsidRDefault="00EE36DC"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Presencia de facetas</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Plano inclinado simple (</w:t>
      </w:r>
      <w:r w:rsidR="00036848">
        <w:rPr>
          <w:rFonts w:ascii="Times New Roman" w:hAnsi="Times New Roman" w:cs="Times New Roman"/>
          <w:sz w:val="24"/>
          <w:szCs w:val="24"/>
        </w:rPr>
        <w:t>Figura 5a</w:t>
      </w:r>
      <w:r w:rsidRPr="00AD11CE">
        <w:rPr>
          <w:rFonts w:ascii="Times New Roman" w:hAnsi="Times New Roman" w:cs="Times New Roman"/>
          <w:sz w:val="24"/>
          <w:szCs w:val="24"/>
        </w:rPr>
        <w:t>)</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Plano de doble inclinación</w:t>
      </w:r>
      <w:r w:rsidR="00EE36DC" w:rsidRPr="00AD11CE">
        <w:rPr>
          <w:rFonts w:ascii="Times New Roman" w:hAnsi="Times New Roman" w:cs="Times New Roman"/>
          <w:sz w:val="24"/>
          <w:szCs w:val="24"/>
        </w:rPr>
        <w:t xml:space="preserve"> (Figura </w:t>
      </w:r>
      <w:r w:rsidR="00036848">
        <w:rPr>
          <w:rFonts w:ascii="Times New Roman" w:hAnsi="Times New Roman" w:cs="Times New Roman"/>
          <w:sz w:val="24"/>
          <w:szCs w:val="24"/>
        </w:rPr>
        <w:t>5b</w:t>
      </w:r>
      <w:r w:rsidRPr="00AD11CE">
        <w:rPr>
          <w:rFonts w:ascii="Times New Roman" w:hAnsi="Times New Roman" w:cs="Times New Roman"/>
          <w:sz w:val="24"/>
          <w:szCs w:val="24"/>
        </w:rPr>
        <w:t>)</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Área de conjunción</w:t>
      </w:r>
      <w:r w:rsidR="00036848">
        <w:rPr>
          <w:rFonts w:ascii="Times New Roman" w:hAnsi="Times New Roman" w:cs="Times New Roman"/>
          <w:sz w:val="24"/>
          <w:szCs w:val="24"/>
        </w:rPr>
        <w:t xml:space="preserve"> (Figura 5b</w:t>
      </w:r>
      <w:r w:rsidRPr="00AD11CE">
        <w:rPr>
          <w:rFonts w:ascii="Times New Roman" w:hAnsi="Times New Roman" w:cs="Times New Roman"/>
          <w:sz w:val="24"/>
          <w:szCs w:val="24"/>
        </w:rPr>
        <w:t>)</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Reborde de material </w:t>
      </w:r>
      <w:r w:rsidR="00635529" w:rsidRPr="00AD11CE">
        <w:rPr>
          <w:rFonts w:ascii="Times New Roman" w:hAnsi="Times New Roman" w:cs="Times New Roman"/>
          <w:sz w:val="24"/>
          <w:szCs w:val="24"/>
        </w:rPr>
        <w:t xml:space="preserve">(Figura </w:t>
      </w:r>
      <w:r w:rsidR="00036848">
        <w:rPr>
          <w:rFonts w:ascii="Times New Roman" w:hAnsi="Times New Roman" w:cs="Times New Roman"/>
          <w:sz w:val="24"/>
          <w:szCs w:val="24"/>
        </w:rPr>
        <w:t>5c</w:t>
      </w:r>
      <w:r w:rsidR="00EE36DC" w:rsidRPr="00AD11CE">
        <w:rPr>
          <w:rFonts w:ascii="Times New Roman" w:hAnsi="Times New Roman" w:cs="Times New Roman"/>
          <w:sz w:val="24"/>
          <w:szCs w:val="24"/>
        </w:rPr>
        <w:t xml:space="preserve"> y </w:t>
      </w:r>
      <w:r w:rsidR="00036848">
        <w:rPr>
          <w:rFonts w:ascii="Times New Roman" w:hAnsi="Times New Roman" w:cs="Times New Roman"/>
          <w:sz w:val="24"/>
          <w:szCs w:val="24"/>
        </w:rPr>
        <w:t>d</w:t>
      </w:r>
      <w:r w:rsidRPr="00AD11CE">
        <w:rPr>
          <w:rFonts w:ascii="Times New Roman" w:hAnsi="Times New Roman" w:cs="Times New Roman"/>
          <w:sz w:val="24"/>
          <w:szCs w:val="24"/>
        </w:rPr>
        <w:t>)</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Contorno con aspecto liso</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Contorno con aspecto brilloso</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lang w:val="es-MX"/>
        </w:rPr>
      </w:pPr>
      <w:r w:rsidRPr="00AD11CE">
        <w:rPr>
          <w:rFonts w:ascii="Times New Roman" w:hAnsi="Times New Roman" w:cs="Times New Roman"/>
          <w:sz w:val="24"/>
          <w:szCs w:val="24"/>
        </w:rPr>
        <w:t xml:space="preserve">Algunas de esas huellas (estructura cristalina parcialmente o totalmente borrada, presencia de facetas, plano inclinado simple o de doble inclinación, plano curvado) se pueden combinar con la observación de estrías unidireccionales </w:t>
      </w:r>
      <w:r w:rsidR="00036848">
        <w:rPr>
          <w:rFonts w:ascii="Times New Roman" w:hAnsi="Times New Roman" w:cs="Times New Roman"/>
          <w:sz w:val="24"/>
          <w:szCs w:val="24"/>
        </w:rPr>
        <w:t>(Figura 6a</w:t>
      </w:r>
      <w:r w:rsidRPr="00AD11CE">
        <w:rPr>
          <w:rFonts w:ascii="Times New Roman" w:hAnsi="Times New Roman" w:cs="Times New Roman"/>
          <w:sz w:val="24"/>
          <w:szCs w:val="24"/>
        </w:rPr>
        <w:t xml:space="preserve">) o </w:t>
      </w:r>
      <w:r w:rsidRPr="00AD11CE">
        <w:rPr>
          <w:rFonts w:ascii="Times New Roman" w:hAnsi="Times New Roman" w:cs="Times New Roman"/>
          <w:sz w:val="24"/>
          <w:szCs w:val="24"/>
        </w:rPr>
        <w:lastRenderedPageBreak/>
        <w:t xml:space="preserve">multidireccionales. </w:t>
      </w:r>
      <w:r w:rsidRPr="00AD11CE">
        <w:rPr>
          <w:rFonts w:ascii="Times New Roman" w:hAnsi="Times New Roman" w:cs="Times New Roman"/>
          <w:sz w:val="24"/>
          <w:szCs w:val="24"/>
          <w:lang w:val="es-MX"/>
        </w:rPr>
        <w:t>También es importante registrar la presencia de estrías de deslizamiento</w:t>
      </w:r>
      <w:r w:rsidRPr="00AD11CE">
        <w:rPr>
          <w:rStyle w:val="Refdenotaalfinal"/>
          <w:rFonts w:ascii="Times New Roman" w:hAnsi="Times New Roman" w:cs="Times New Roman"/>
          <w:sz w:val="24"/>
          <w:szCs w:val="24"/>
          <w:lang w:val="es-MX"/>
        </w:rPr>
        <w:endnoteReference w:id="10"/>
      </w:r>
      <w:r w:rsidRPr="00AD11CE">
        <w:rPr>
          <w:rFonts w:ascii="Times New Roman" w:hAnsi="Times New Roman" w:cs="Times New Roman"/>
          <w:sz w:val="24"/>
          <w:szCs w:val="24"/>
          <w:lang w:val="es-MX"/>
        </w:rPr>
        <w:t xml:space="preserve"> </w:t>
      </w:r>
      <w:r w:rsidR="00EE36DC" w:rsidRPr="00AD11CE">
        <w:rPr>
          <w:rFonts w:ascii="Times New Roman" w:hAnsi="Times New Roman" w:cs="Times New Roman"/>
          <w:sz w:val="24"/>
          <w:szCs w:val="24"/>
          <w:lang w:val="es-MX"/>
        </w:rPr>
        <w:t xml:space="preserve">(Figura </w:t>
      </w:r>
      <w:r w:rsidR="00036848">
        <w:rPr>
          <w:rFonts w:ascii="Times New Roman" w:hAnsi="Times New Roman" w:cs="Times New Roman"/>
          <w:sz w:val="24"/>
          <w:szCs w:val="24"/>
          <w:lang w:val="es-MX"/>
        </w:rPr>
        <w:t>6b</w:t>
      </w:r>
      <w:r w:rsidRPr="00AD11CE">
        <w:rPr>
          <w:rFonts w:ascii="Times New Roman" w:hAnsi="Times New Roman" w:cs="Times New Roman"/>
          <w:sz w:val="24"/>
          <w:szCs w:val="24"/>
          <w:lang w:val="es-MX"/>
        </w:rPr>
        <w:t>).</w:t>
      </w:r>
    </w:p>
    <w:p w:rsidR="00C1524A" w:rsidRPr="00AD11CE" w:rsidRDefault="00C1524A" w:rsidP="00AD11CE">
      <w:pPr>
        <w:spacing w:after="0" w:line="360" w:lineRule="auto"/>
        <w:rPr>
          <w:rFonts w:ascii="Times New Roman" w:hAnsi="Times New Roman" w:cs="Times New Roman"/>
          <w:sz w:val="24"/>
          <w:szCs w:val="24"/>
          <w:lang w:val="es-MX"/>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Gracias a las huellas registradas se determinan las técnicas empleadas: percusión directa, percusión indirecta, presión, desgaste, corte, ranurado, incisión, pulido, bruñido.</w:t>
      </w:r>
    </w:p>
    <w:p w:rsidR="00C1524A" w:rsidRPr="00AD11CE" w:rsidRDefault="00C1524A" w:rsidP="00AD11CE">
      <w:pPr>
        <w:spacing w:after="0" w:line="360" w:lineRule="auto"/>
        <w:rPr>
          <w:rFonts w:ascii="Times New Roman" w:hAnsi="Times New Roman" w:cs="Times New Roman"/>
          <w:sz w:val="24"/>
          <w:szCs w:val="24"/>
        </w:rPr>
      </w:pPr>
    </w:p>
    <w:p w:rsidR="0010506B" w:rsidRPr="00AD11CE" w:rsidRDefault="0010506B" w:rsidP="0010506B">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 observación de los contornos de las piezas proporciona</w:t>
      </w:r>
      <w:r>
        <w:rPr>
          <w:rFonts w:ascii="Times New Roman" w:hAnsi="Times New Roman" w:cs="Times New Roman"/>
          <w:sz w:val="24"/>
          <w:szCs w:val="24"/>
        </w:rPr>
        <w:t xml:space="preserve"> informaciones</w:t>
      </w:r>
      <w:r w:rsidRPr="00AD11CE">
        <w:rPr>
          <w:rFonts w:ascii="Times New Roman" w:hAnsi="Times New Roman" w:cs="Times New Roman"/>
          <w:sz w:val="24"/>
          <w:szCs w:val="24"/>
        </w:rPr>
        <w:t xml:space="preserve"> claves para la comprensión de los procesos llevados a cabo durante la fase de obtención del soporte (</w:t>
      </w:r>
      <w:r w:rsidRPr="00AD11CE">
        <w:rPr>
          <w:rFonts w:ascii="Times New Roman" w:hAnsi="Times New Roman" w:cs="Times New Roman"/>
          <w:i/>
          <w:sz w:val="24"/>
          <w:szCs w:val="24"/>
        </w:rPr>
        <w:t>débitage</w:t>
      </w:r>
      <w:r w:rsidRPr="00AD11CE">
        <w:rPr>
          <w:rFonts w:ascii="Times New Roman" w:hAnsi="Times New Roman" w:cs="Times New Roman"/>
          <w:sz w:val="24"/>
          <w:szCs w:val="24"/>
        </w:rPr>
        <w:t>)</w:t>
      </w:r>
      <w:r w:rsidRPr="00AD11CE">
        <w:rPr>
          <w:rStyle w:val="Refdenotaalfinal"/>
          <w:rFonts w:ascii="Times New Roman" w:hAnsi="Times New Roman" w:cs="Times New Roman"/>
          <w:sz w:val="24"/>
          <w:szCs w:val="24"/>
        </w:rPr>
        <w:endnoteReference w:id="11"/>
      </w:r>
      <w:r w:rsidRPr="00AD11CE">
        <w:rPr>
          <w:rFonts w:ascii="Times New Roman" w:hAnsi="Times New Roman" w:cs="Times New Roman"/>
          <w:sz w:val="24"/>
          <w:szCs w:val="24"/>
        </w:rPr>
        <w:t>.</w:t>
      </w:r>
      <w:r>
        <w:rPr>
          <w:rFonts w:ascii="Times New Roman" w:hAnsi="Times New Roman" w:cs="Times New Roman"/>
          <w:sz w:val="24"/>
          <w:szCs w:val="24"/>
        </w:rPr>
        <w:t xml:space="preserve"> Por otra parte, también permite identificar </w:t>
      </w:r>
      <w:r w:rsidRPr="00AD11CE">
        <w:rPr>
          <w:rFonts w:ascii="Times New Roman" w:hAnsi="Times New Roman" w:cs="Times New Roman"/>
          <w:sz w:val="24"/>
          <w:szCs w:val="24"/>
        </w:rPr>
        <w:t>métodos de confección de la forma y técnicas de acabado.</w:t>
      </w:r>
    </w:p>
    <w:p w:rsidR="00C1524A" w:rsidRPr="00AD11CE" w:rsidRDefault="00C1524A" w:rsidP="00AD11CE">
      <w:pPr>
        <w:spacing w:after="0" w:line="360" w:lineRule="auto"/>
        <w:rPr>
          <w:rFonts w:ascii="Times New Roman" w:hAnsi="Times New Roman" w:cs="Times New Roman"/>
          <w:i/>
          <w:sz w:val="24"/>
          <w:szCs w:val="24"/>
        </w:rPr>
      </w:pPr>
    </w:p>
    <w:p w:rsidR="00C1524A" w:rsidRPr="00AD11CE" w:rsidRDefault="00C1524A" w:rsidP="00AD11CE">
      <w:pPr>
        <w:pStyle w:val="Prrafodelista"/>
        <w:numPr>
          <w:ilvl w:val="2"/>
          <w:numId w:val="22"/>
        </w:numPr>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Métodos de obtención de soporte</w:t>
      </w:r>
    </w:p>
    <w:p w:rsidR="00C1524A" w:rsidRPr="00AD11CE" w:rsidRDefault="00C1524A" w:rsidP="00AD11CE">
      <w:pPr>
        <w:spacing w:after="0" w:line="360" w:lineRule="auto"/>
        <w:ind w:left="360"/>
        <w:rPr>
          <w:rFonts w:ascii="Times New Roman" w:hAnsi="Times New Roman" w:cs="Times New Roman"/>
          <w:b/>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En las colecciones de Sayula se observan varios métodos de obtención de soporte (cuyas huellas se traslapan principalmente en los contornos de las piezas) donde las técnicas de fracturación y desgaste se utilizan por si solas o combinadas.</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10"/>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Cuando la percusión se utiliza sola deja un contorno astillado, irregular, y con la estructura natural de la concha aparente. </w:t>
      </w:r>
      <w:r w:rsidR="00B470F9" w:rsidRPr="00AD11CE">
        <w:rPr>
          <w:rFonts w:ascii="Times New Roman" w:hAnsi="Times New Roman" w:cs="Times New Roman"/>
          <w:sz w:val="24"/>
          <w:szCs w:val="24"/>
        </w:rPr>
        <w:t xml:space="preserve">La observación de los soportes revela que </w:t>
      </w:r>
      <w:r w:rsidR="00FB4754" w:rsidRPr="00AD11CE">
        <w:rPr>
          <w:rFonts w:ascii="Times New Roman" w:hAnsi="Times New Roman" w:cs="Times New Roman"/>
          <w:sz w:val="24"/>
          <w:szCs w:val="24"/>
        </w:rPr>
        <w:t>los artesanos sabían cómo y dónde percutir la concha para desprender la porción deseada. Esta técnica da como resultado un control de nivel moderado sobre la forma obtenida. Clasificamos esos soportes como no estructurados.</w:t>
      </w:r>
    </w:p>
    <w:p w:rsidR="00C1524A" w:rsidRPr="00AD11CE" w:rsidRDefault="00C1524A" w:rsidP="00AD11CE">
      <w:pPr>
        <w:pStyle w:val="Prrafodelista"/>
        <w:numPr>
          <w:ilvl w:val="0"/>
          <w:numId w:val="10"/>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La obtención de una porción de material por medio de cortes deja dos tipos característicos de perfiles: un plano inclinado si la acción fue ejecutada desde una sola cara de la concha (dorsal o ventral); un plano con doble inclinación (y con área de conjunción) si el trabajo fue realizado desde </w:t>
      </w:r>
      <w:r w:rsidRPr="00AD11CE">
        <w:rPr>
          <w:rFonts w:ascii="Times New Roman" w:hAnsi="Times New Roman" w:cs="Times New Roman"/>
          <w:sz w:val="24"/>
          <w:szCs w:val="24"/>
        </w:rPr>
        <w:lastRenderedPageBreak/>
        <w:t xml:space="preserve">ambas caras. En el caso del uso de una herramienta lítica, estrías unidireccionales pueden haberse conservado sobre las paredes cortadas, así como estrías de deslizamiento sobre la cara de donde se emprendió la operación. </w:t>
      </w:r>
      <w:r w:rsidR="00FB4754" w:rsidRPr="00AD11CE">
        <w:rPr>
          <w:rFonts w:ascii="Times New Roman" w:hAnsi="Times New Roman" w:cs="Times New Roman"/>
          <w:sz w:val="24"/>
          <w:szCs w:val="24"/>
        </w:rPr>
        <w:t>Usar únicamente cortes proporciona un control total sobre la forma. Clasificamos esos soportes como estructurados.</w:t>
      </w:r>
    </w:p>
    <w:p w:rsidR="00C1524A" w:rsidRPr="00AD11CE" w:rsidRDefault="00C1524A" w:rsidP="00AD11CE">
      <w:pPr>
        <w:pStyle w:val="Prrafodelista"/>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10"/>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La combinación de técnicas de desgaste y fracturación, por su parte, puede ser variada. La intención del artesano es orientar la línea de fractura y así obtener un control optimizado sobre la forma del soporte. Este método pasa por el trazado de una línea incisa o ranurada seguido por la ejecución de una percusión. </w:t>
      </w:r>
      <w:r w:rsidR="00FB4754" w:rsidRPr="00AD11CE">
        <w:rPr>
          <w:rFonts w:ascii="Times New Roman" w:hAnsi="Times New Roman" w:cs="Times New Roman"/>
          <w:sz w:val="24"/>
          <w:szCs w:val="24"/>
        </w:rPr>
        <w:t>Clasificamos esos soportes como semiestructurados.</w:t>
      </w:r>
    </w:p>
    <w:p w:rsidR="00C1524A" w:rsidRPr="00AD11CE" w:rsidRDefault="00C1524A" w:rsidP="00AD11CE">
      <w:pPr>
        <w:pStyle w:val="Prrafodelista"/>
        <w:spacing w:after="0" w:line="360" w:lineRule="auto"/>
        <w:rPr>
          <w:rFonts w:ascii="Times New Roman" w:hAnsi="Times New Roman" w:cs="Times New Roman"/>
          <w:sz w:val="24"/>
          <w:szCs w:val="24"/>
        </w:rPr>
      </w:pPr>
      <w:r w:rsidRPr="00AD11CE">
        <w:rPr>
          <w:rFonts w:ascii="Times New Roman" w:hAnsi="Times New Roman" w:cs="Times New Roman"/>
          <w:sz w:val="24"/>
          <w:szCs w:val="24"/>
        </w:rPr>
        <w:t>En el caso de un trabajo de desgaste unifacial, el perfil se presenta como un plano inclinado (más o menos extendido según si se trata de una incisión o de un ranurado), prolongado por un trozo de material irregular con la estructura cristalina apa</w:t>
      </w:r>
      <w:r w:rsidR="00E84C44" w:rsidRPr="00AD11CE">
        <w:rPr>
          <w:rFonts w:ascii="Times New Roman" w:hAnsi="Times New Roman" w:cs="Times New Roman"/>
          <w:sz w:val="24"/>
          <w:szCs w:val="24"/>
        </w:rPr>
        <w:t>rente.</w:t>
      </w:r>
    </w:p>
    <w:p w:rsidR="00C1524A" w:rsidRPr="00AD11CE" w:rsidRDefault="00C1524A" w:rsidP="00AD11CE">
      <w:pPr>
        <w:pStyle w:val="Prrafodelista"/>
        <w:spacing w:after="0" w:line="360" w:lineRule="auto"/>
        <w:rPr>
          <w:rFonts w:ascii="Times New Roman" w:hAnsi="Times New Roman" w:cs="Times New Roman"/>
          <w:sz w:val="24"/>
          <w:szCs w:val="24"/>
        </w:rPr>
      </w:pPr>
      <w:r w:rsidRPr="00AD11CE">
        <w:rPr>
          <w:rFonts w:ascii="Times New Roman" w:hAnsi="Times New Roman" w:cs="Times New Roman"/>
          <w:sz w:val="24"/>
          <w:szCs w:val="24"/>
        </w:rPr>
        <w:t>En el caso de un</w:t>
      </w:r>
      <w:r w:rsidR="00BE2986" w:rsidRPr="00AD11CE">
        <w:rPr>
          <w:rFonts w:ascii="Times New Roman" w:hAnsi="Times New Roman" w:cs="Times New Roman"/>
          <w:sz w:val="24"/>
          <w:szCs w:val="24"/>
        </w:rPr>
        <w:t xml:space="preserve"> desgaste</w:t>
      </w:r>
      <w:r w:rsidRPr="00AD11CE">
        <w:rPr>
          <w:rFonts w:ascii="Times New Roman" w:hAnsi="Times New Roman" w:cs="Times New Roman"/>
          <w:sz w:val="24"/>
          <w:szCs w:val="24"/>
        </w:rPr>
        <w:t xml:space="preserve"> bifacial, el perfil se presenta como plano de doble inclinación. El trozo de material con la estructura cristalina aparente se encuentra en el área de conjunción.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2"/>
          <w:numId w:val="22"/>
        </w:numPr>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Métodos de confección de los contornos</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10"/>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 presión</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613D78"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análisis de las colecciones</w:t>
      </w:r>
      <w:r w:rsidR="00C1524A" w:rsidRPr="00AD11CE">
        <w:rPr>
          <w:rFonts w:ascii="Times New Roman" w:hAnsi="Times New Roman" w:cs="Times New Roman"/>
          <w:sz w:val="24"/>
          <w:szCs w:val="24"/>
        </w:rPr>
        <w:t xml:space="preserve"> </w:t>
      </w:r>
      <w:r w:rsidRPr="00AD11CE">
        <w:rPr>
          <w:rFonts w:ascii="Times New Roman" w:hAnsi="Times New Roman" w:cs="Times New Roman"/>
          <w:sz w:val="24"/>
          <w:szCs w:val="24"/>
        </w:rPr>
        <w:t xml:space="preserve">de Bolaños reveló </w:t>
      </w:r>
      <w:r w:rsidR="00C1524A" w:rsidRPr="00AD11CE">
        <w:rPr>
          <w:rFonts w:ascii="Times New Roman" w:hAnsi="Times New Roman" w:cs="Times New Roman"/>
          <w:sz w:val="24"/>
          <w:szCs w:val="24"/>
        </w:rPr>
        <w:t xml:space="preserve">una predilección por parte de </w:t>
      </w:r>
      <w:r w:rsidRPr="00AD11CE">
        <w:rPr>
          <w:rFonts w:ascii="Times New Roman" w:hAnsi="Times New Roman" w:cs="Times New Roman"/>
          <w:sz w:val="24"/>
          <w:szCs w:val="24"/>
        </w:rPr>
        <w:t>sus</w:t>
      </w:r>
      <w:r w:rsidR="00C1524A" w:rsidRPr="00AD11CE">
        <w:rPr>
          <w:rFonts w:ascii="Times New Roman" w:hAnsi="Times New Roman" w:cs="Times New Roman"/>
          <w:sz w:val="24"/>
          <w:szCs w:val="24"/>
        </w:rPr>
        <w:t xml:space="preserve"> artesanos por el retoque de los contornos usando presión. Generalmente se aplicó sobre fragmentos de </w:t>
      </w:r>
      <w:r w:rsidR="00C1524A" w:rsidRPr="00AD11CE">
        <w:rPr>
          <w:rFonts w:ascii="Times New Roman" w:hAnsi="Times New Roman" w:cs="Times New Roman"/>
          <w:i/>
          <w:sz w:val="24"/>
          <w:szCs w:val="24"/>
        </w:rPr>
        <w:t>Unionidae</w:t>
      </w:r>
      <w:r w:rsidR="00C1524A" w:rsidRPr="00AD11CE">
        <w:rPr>
          <w:rFonts w:ascii="Times New Roman" w:hAnsi="Times New Roman" w:cs="Times New Roman"/>
          <w:sz w:val="24"/>
          <w:szCs w:val="24"/>
        </w:rPr>
        <w:t xml:space="preserve"> (valva nacarada de agua dulce). Las huellas registradas combinan contorno astillado (Figura </w:t>
      </w:r>
      <w:r w:rsidR="00036848">
        <w:rPr>
          <w:rFonts w:ascii="Times New Roman" w:hAnsi="Times New Roman" w:cs="Times New Roman"/>
          <w:sz w:val="24"/>
          <w:szCs w:val="24"/>
        </w:rPr>
        <w:t>7a</w:t>
      </w:r>
      <w:r w:rsidR="00C1524A" w:rsidRPr="00AD11CE">
        <w:rPr>
          <w:rFonts w:ascii="Times New Roman" w:hAnsi="Times New Roman" w:cs="Times New Roman"/>
          <w:sz w:val="24"/>
          <w:szCs w:val="24"/>
        </w:rPr>
        <w:t xml:space="preserve">) y desprendimientos de material (Figura </w:t>
      </w:r>
      <w:r w:rsidR="00036848">
        <w:rPr>
          <w:rFonts w:ascii="Times New Roman" w:hAnsi="Times New Roman" w:cs="Times New Roman"/>
          <w:sz w:val="24"/>
          <w:szCs w:val="24"/>
        </w:rPr>
        <w:t>7b</w:t>
      </w:r>
      <w:r w:rsidR="00C1524A" w:rsidRPr="00AD11CE">
        <w:rPr>
          <w:rFonts w:ascii="Times New Roman" w:hAnsi="Times New Roman" w:cs="Times New Roman"/>
          <w:sz w:val="24"/>
          <w:szCs w:val="24"/>
        </w:rPr>
        <w:t xml:space="preserve">). Encima de esas huellas se puede sobreponer una regularización por </w:t>
      </w:r>
      <w:r w:rsidR="00C1524A" w:rsidRPr="00AD11CE">
        <w:rPr>
          <w:rFonts w:ascii="Times New Roman" w:hAnsi="Times New Roman" w:cs="Times New Roman"/>
          <w:sz w:val="24"/>
          <w:szCs w:val="24"/>
        </w:rPr>
        <w:lastRenderedPageBreak/>
        <w:t>desgaste de los contornos. Según la intensidad del desgaste se borra parcialmente o totalmente la irregularidad del contorno hasta que quede totalmente regular. En algunos casos a pesar de esta regularización del contorno todavía se pueden observar huellas de desprendimiento.</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10"/>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retoque por percusión</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La forma de un fragmento obtenido por medio de percusión (generalmente directa) puede ser retocada usando nuevamente la percusión. Establecer una distinción entre ambas acciones no siempre es posible, sin embargo a veces algunos indicios lo permiten, como por ejemplo un contorno de forma semicircular con huellas contiguas de desprendimientos de material por el cual podemos determinar que se trata de </w:t>
      </w:r>
      <w:r w:rsidR="00036848">
        <w:rPr>
          <w:rFonts w:ascii="Times New Roman" w:hAnsi="Times New Roman" w:cs="Times New Roman"/>
          <w:sz w:val="24"/>
          <w:szCs w:val="24"/>
        </w:rPr>
        <w:t>un retoque de la forma (Figura 4</w:t>
      </w:r>
      <w:r w:rsidR="00EE36DC" w:rsidRPr="00AD11CE">
        <w:rPr>
          <w:rFonts w:ascii="Times New Roman" w:hAnsi="Times New Roman" w:cs="Times New Roman"/>
          <w:sz w:val="24"/>
          <w:szCs w:val="24"/>
        </w:rPr>
        <w:t>c</w:t>
      </w:r>
      <w:r w:rsidRPr="00AD11CE">
        <w:rPr>
          <w:rFonts w:ascii="Times New Roman" w:hAnsi="Times New Roman" w:cs="Times New Roman"/>
          <w:sz w:val="24"/>
          <w:szCs w:val="24"/>
        </w:rPr>
        <w:t>).</w:t>
      </w:r>
    </w:p>
    <w:p w:rsidR="00C1524A" w:rsidRPr="00AD11CE" w:rsidRDefault="00C1524A" w:rsidP="00AD11CE">
      <w:pPr>
        <w:spacing w:after="0" w:line="360" w:lineRule="auto"/>
        <w:rPr>
          <w:rFonts w:ascii="Times New Roman" w:hAnsi="Times New Roman" w:cs="Times New Roman"/>
          <w:b/>
          <w:sz w:val="24"/>
          <w:szCs w:val="24"/>
        </w:rPr>
      </w:pPr>
    </w:p>
    <w:p w:rsidR="00C1524A" w:rsidRPr="00AD11CE" w:rsidRDefault="00C1524A" w:rsidP="00AD11CE">
      <w:pPr>
        <w:pStyle w:val="Prrafodelista"/>
        <w:numPr>
          <w:ilvl w:val="0"/>
          <w:numId w:val="10"/>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desgaste</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Sobre las evidencias de producción que muestran un estado más avanzado en la manufactura, se observa la forma en que la técnica de desgaste, que permite armonizar los contornos y dar forma al objeto, va borrando, primero parcialmente y luego totalmente la estructura cristalina que había sido expuesta por la percusión (Figuras </w:t>
      </w:r>
      <w:r w:rsidR="00C50F90">
        <w:rPr>
          <w:rFonts w:ascii="Times New Roman" w:hAnsi="Times New Roman" w:cs="Times New Roman"/>
          <w:sz w:val="24"/>
          <w:szCs w:val="24"/>
        </w:rPr>
        <w:t>4</w:t>
      </w:r>
      <w:r w:rsidR="00EE36DC" w:rsidRPr="00AD11CE">
        <w:rPr>
          <w:rFonts w:ascii="Times New Roman" w:hAnsi="Times New Roman" w:cs="Times New Roman"/>
          <w:sz w:val="24"/>
          <w:szCs w:val="24"/>
        </w:rPr>
        <w:t>e y f</w:t>
      </w:r>
      <w:r w:rsidRPr="00AD11CE">
        <w:rPr>
          <w:rFonts w:ascii="Times New Roman" w:hAnsi="Times New Roman" w:cs="Times New Roman"/>
          <w:sz w:val="24"/>
          <w:szCs w:val="24"/>
        </w:rPr>
        <w:t>). También se llega a aplicar sobre paredes cortadas lo que permite suavizar los ángulos y redondear los contornos.</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10"/>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Las perforaciones rotas</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El análisis de las evidencias de producción de la cuenca de Sayula reveló un método de confección de la forma que consiste en realizar una perforación cerca del contorno de una pieza para romperla a propósito y utilizar su morfología </w:t>
      </w:r>
      <w:r w:rsidRPr="00AD11CE">
        <w:rPr>
          <w:rFonts w:ascii="Times New Roman" w:hAnsi="Times New Roman" w:cs="Times New Roman"/>
          <w:sz w:val="24"/>
          <w:szCs w:val="24"/>
        </w:rPr>
        <w:lastRenderedPageBreak/>
        <w:t>semicircular para dar una forma específica al contorno del objeto</w:t>
      </w:r>
      <w:r w:rsidR="00F05018">
        <w:rPr>
          <w:rFonts w:ascii="Times New Roman" w:hAnsi="Times New Roman" w:cs="Times New Roman"/>
          <w:sz w:val="24"/>
          <w:szCs w:val="24"/>
        </w:rPr>
        <w:t xml:space="preserve"> (figura 8)</w:t>
      </w:r>
      <w:r w:rsidRPr="00AD11CE">
        <w:rPr>
          <w:rFonts w:ascii="Times New Roman" w:hAnsi="Times New Roman" w:cs="Times New Roman"/>
          <w:sz w:val="24"/>
          <w:szCs w:val="24"/>
        </w:rPr>
        <w:t xml:space="preserve">. Por esta razón el registro de las huellas de contorno también incluye una parte dedicada a las perforaciones fracturadas.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1"/>
          <w:numId w:val="22"/>
        </w:numPr>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Las huellas del volumen</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registro de esas huellas suele incluir información sobre reducción del espesor del volumen (en comparación con el espesor natural del ejemplar trabajado), presencia de líneas incisas o ranuradas, perforaciones (completas, sin acabar) y calados. Los datos recopilados son en general similares a lo expuesto hasta ahora; proporcionan información sobre las fases de obtención del soporte y de confección de la forma.</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10"/>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desgaste</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El desgaste de superficie es uno de los procedimientos más comunes en el trabajo de los objetos de concha, sin embargo aquí hacemos una distinción con la reducción significativa del espesor natural de un espécimen (que llega a afectar su volumen) puesto a que se trata de una acción diferente a la primera dentro de la cadena operativa. La única técnica que se registró hasta ahora para llevar a cabo dicha transformación es el desgaste.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10"/>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Las lineas incisas y ranuradas</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En cuanto a las líneas incisas o ranuradas dentro del volumen, su presencia suele tener varios propósitos: </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Objetos acabados nos muestran su uso con fines ornamentales (Figura </w:t>
      </w:r>
      <w:r w:rsidR="00C50F90">
        <w:rPr>
          <w:rFonts w:ascii="Times New Roman" w:hAnsi="Times New Roman" w:cs="Times New Roman"/>
          <w:sz w:val="24"/>
          <w:szCs w:val="24"/>
        </w:rPr>
        <w:t>9</w:t>
      </w:r>
      <w:r w:rsidRPr="00AD11CE">
        <w:rPr>
          <w:rFonts w:ascii="Times New Roman" w:hAnsi="Times New Roman" w:cs="Times New Roman"/>
          <w:sz w:val="24"/>
          <w:szCs w:val="24"/>
        </w:rPr>
        <w:t>)</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Piezas consideradas como soportes o esbozos las revelan como parte del proceso de obtención del soporte o de confección de la forma. En este caso </w:t>
      </w:r>
      <w:r w:rsidRPr="00AD11CE">
        <w:rPr>
          <w:rFonts w:ascii="Times New Roman" w:hAnsi="Times New Roman" w:cs="Times New Roman"/>
          <w:sz w:val="24"/>
          <w:szCs w:val="24"/>
        </w:rPr>
        <w:lastRenderedPageBreak/>
        <w:t>su ubicación en el volumen precede su presencia sobre los contornos (</w:t>
      </w:r>
      <w:r w:rsidR="00EE36DC" w:rsidRPr="00AD11CE">
        <w:rPr>
          <w:rFonts w:ascii="Times New Roman" w:hAnsi="Times New Roman" w:cs="Times New Roman"/>
          <w:sz w:val="24"/>
          <w:szCs w:val="24"/>
        </w:rPr>
        <w:t xml:space="preserve">Figura </w:t>
      </w:r>
      <w:r w:rsidR="00C50F90">
        <w:rPr>
          <w:rFonts w:ascii="Times New Roman" w:hAnsi="Times New Roman" w:cs="Times New Roman"/>
          <w:sz w:val="24"/>
          <w:szCs w:val="24"/>
        </w:rPr>
        <w:t>10a</w:t>
      </w:r>
      <w:r w:rsidR="00EE36DC" w:rsidRPr="00AD11CE">
        <w:rPr>
          <w:rFonts w:ascii="Times New Roman" w:hAnsi="Times New Roman" w:cs="Times New Roman"/>
          <w:sz w:val="24"/>
          <w:szCs w:val="24"/>
        </w:rPr>
        <w:t>-</w:t>
      </w:r>
      <w:r w:rsidR="00C50F90">
        <w:rPr>
          <w:rFonts w:ascii="Times New Roman" w:hAnsi="Times New Roman" w:cs="Times New Roman"/>
          <w:sz w:val="24"/>
          <w:szCs w:val="24"/>
        </w:rPr>
        <w:t>c</w:t>
      </w:r>
      <w:r w:rsidRPr="00AD11CE">
        <w:rPr>
          <w:rFonts w:ascii="Times New Roman" w:hAnsi="Times New Roman" w:cs="Times New Roman"/>
          <w:sz w:val="24"/>
          <w:szCs w:val="24"/>
        </w:rPr>
        <w:t xml:space="preserve">). </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Un elemento ilustra esta segunda propuesta. Se trata de un fragmento de forma irregular cuyo volumen cuenta con dos incisiones (</w:t>
      </w:r>
      <w:r w:rsidR="00EE36DC" w:rsidRPr="00AD11CE">
        <w:rPr>
          <w:rFonts w:ascii="Times New Roman" w:hAnsi="Times New Roman" w:cs="Times New Roman"/>
          <w:sz w:val="24"/>
          <w:szCs w:val="24"/>
        </w:rPr>
        <w:t xml:space="preserve">Figura </w:t>
      </w:r>
      <w:r w:rsidR="00C50F90">
        <w:rPr>
          <w:rFonts w:ascii="Times New Roman" w:hAnsi="Times New Roman" w:cs="Times New Roman"/>
          <w:sz w:val="24"/>
          <w:szCs w:val="24"/>
        </w:rPr>
        <w:t>10b</w:t>
      </w:r>
      <w:r w:rsidRPr="00AD11CE">
        <w:rPr>
          <w:rFonts w:ascii="Times New Roman" w:hAnsi="Times New Roman" w:cs="Times New Roman"/>
          <w:sz w:val="24"/>
          <w:szCs w:val="24"/>
        </w:rPr>
        <w:t xml:space="preserve">). Los contornos de la pieza se conforman por cuatro segmentos irregulares que presentan estructura cristalina aparente y por dos segmentos ranurados prolongados por un discreto reborde de material. Aunque los planos ranurados sean discontinuos (interrumpidos por un área de desprendimiento de material), estos se encuentran sobre un mismo eje y formaban un solo plano antes de ser percutido. Es probable que las líneas incisas del volumen representen el procedimiento técnico que consiste en preparar el fragmento antes de su percusión para orientar la fractura ocasionada por el golpe. Las formas de los soportes obtenidos son planeadas por los artesanos, lo que hemos llamado “control optimizado” e identificado anteriormente con la observación de las huellas técnicas de los contornos de las piezas.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Finalmente, cuando se registran líneas incisas o ranuradas dentro del volumen, </w:t>
      </w:r>
      <w:r w:rsidR="0010506B">
        <w:rPr>
          <w:rFonts w:ascii="Times New Roman" w:hAnsi="Times New Roman" w:cs="Times New Roman"/>
          <w:sz w:val="24"/>
          <w:szCs w:val="24"/>
        </w:rPr>
        <w:t>parte del</w:t>
      </w:r>
      <w:r w:rsidRPr="00AD11CE">
        <w:rPr>
          <w:rFonts w:ascii="Times New Roman" w:hAnsi="Times New Roman" w:cs="Times New Roman"/>
          <w:sz w:val="24"/>
          <w:szCs w:val="24"/>
        </w:rPr>
        <w:t xml:space="preserve"> trabajo consiste en determinar la intención del artesano: proceso técnico (obtener un soporte o retocar una forma) u ornamental (decorar).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10"/>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Las perforaciones</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 perforación representa una de las modificaciones más comunes del volumen. Generalmente se trata de la elaboración de un sistema de suspensión; sin embargo, los artesanos prehispánicos elaboraron horadaciones (completas o sin acabar) con fines distintos a dicho propósito</w:t>
      </w:r>
      <w:r w:rsidR="00E01FE0" w:rsidRPr="00AD11CE">
        <w:rPr>
          <w:rFonts w:ascii="Times New Roman" w:hAnsi="Times New Roman" w:cs="Times New Roman"/>
          <w:sz w:val="24"/>
          <w:szCs w:val="24"/>
        </w:rPr>
        <w:t xml:space="preserve"> (ornamental o como parte del proceso técnico)</w:t>
      </w:r>
      <w:r w:rsidRPr="00AD11CE">
        <w:rPr>
          <w:rFonts w:ascii="Times New Roman" w:hAnsi="Times New Roman" w:cs="Times New Roman"/>
          <w:sz w:val="24"/>
          <w:szCs w:val="24"/>
        </w:rPr>
        <w:t>.</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 información registrada para las perforaciones es la siguiente:</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Número.</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lastRenderedPageBreak/>
        <w:t>Ubicación (contorno, centro, una extremidad, dos extremidades, umbo, etc.).</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Forma (circular, lenticular, irregular).</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Sección  (cónica, bicónica, tubular, irregular).</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Presencia de: área plana alrededor del orificio (extensa o restringida), astillado, desprendimiento de material.</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Estrías (concéntricas, unidireccionales, multidireccionales, de deslizamiento).</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Acción unifacial o bifacial.</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Técnica (desgaste, percusión directa o indirecta, desgaste rotativo, ranurado, incisión o combinaciones de varias de esas técnicas).</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Las técnicas de perforación son muy variadas, sobre todo en el trabajo de los objetos automorfos. En las colecciones de Sayula y Bolaños se registró:</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uso del desgaste que da lugar a un orificio con contornos irregulares, rodeado por un área plana extensa</w:t>
      </w:r>
      <w:r w:rsidR="00EE36DC" w:rsidRPr="00AD11CE">
        <w:rPr>
          <w:rFonts w:ascii="Times New Roman" w:hAnsi="Times New Roman" w:cs="Times New Roman"/>
          <w:sz w:val="24"/>
          <w:szCs w:val="24"/>
        </w:rPr>
        <w:t xml:space="preserve"> (Figura </w:t>
      </w:r>
      <w:r w:rsidR="00C50F90">
        <w:rPr>
          <w:rFonts w:ascii="Times New Roman" w:hAnsi="Times New Roman" w:cs="Times New Roman"/>
          <w:sz w:val="24"/>
          <w:szCs w:val="24"/>
        </w:rPr>
        <w:t>11</w:t>
      </w:r>
      <w:r w:rsidR="00EE36DC" w:rsidRPr="00AD11CE">
        <w:rPr>
          <w:rFonts w:ascii="Times New Roman" w:hAnsi="Times New Roman" w:cs="Times New Roman"/>
          <w:sz w:val="24"/>
          <w:szCs w:val="24"/>
        </w:rPr>
        <w:t>a)</w:t>
      </w:r>
      <w:r w:rsidRPr="00AD11CE">
        <w:rPr>
          <w:rFonts w:ascii="Times New Roman" w:hAnsi="Times New Roman" w:cs="Times New Roman"/>
          <w:sz w:val="24"/>
          <w:szCs w:val="24"/>
        </w:rPr>
        <w:t>;</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El uso del desgaste seguido por percusión indirecta; las huellas son similares a las anteriores pero el área plana no es tan extenso (y su nivel no alcanzaría por si solo a perforar la concha). </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La percusión indirecta que deja un orificio con contorno irregular y/o astillado (Figura </w:t>
      </w:r>
      <w:r w:rsidR="00C50F90">
        <w:rPr>
          <w:rFonts w:ascii="Times New Roman" w:hAnsi="Times New Roman" w:cs="Times New Roman"/>
          <w:sz w:val="24"/>
          <w:szCs w:val="24"/>
        </w:rPr>
        <w:t>11</w:t>
      </w:r>
      <w:r w:rsidR="00EE36DC" w:rsidRPr="00AD11CE">
        <w:rPr>
          <w:rFonts w:ascii="Times New Roman" w:hAnsi="Times New Roman" w:cs="Times New Roman"/>
          <w:sz w:val="24"/>
          <w:szCs w:val="24"/>
        </w:rPr>
        <w:t>b</w:t>
      </w:r>
      <w:r w:rsidRPr="00AD11CE">
        <w:rPr>
          <w:rFonts w:ascii="Times New Roman" w:hAnsi="Times New Roman" w:cs="Times New Roman"/>
          <w:sz w:val="24"/>
          <w:szCs w:val="24"/>
        </w:rPr>
        <w:t>).</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ranurado trabajado de forma unifacial que deja un orificio lenticular (Figura</w:t>
      </w:r>
      <w:r w:rsidR="00EE36DC" w:rsidRPr="00AD11CE">
        <w:rPr>
          <w:rFonts w:ascii="Times New Roman" w:hAnsi="Times New Roman" w:cs="Times New Roman"/>
          <w:sz w:val="24"/>
          <w:szCs w:val="24"/>
        </w:rPr>
        <w:t xml:space="preserve"> </w:t>
      </w:r>
      <w:r w:rsidR="00C50F90">
        <w:rPr>
          <w:rFonts w:ascii="Times New Roman" w:hAnsi="Times New Roman" w:cs="Times New Roman"/>
          <w:sz w:val="24"/>
          <w:szCs w:val="24"/>
        </w:rPr>
        <w:t>11</w:t>
      </w:r>
      <w:r w:rsidR="00EE36DC" w:rsidRPr="00AD11CE">
        <w:rPr>
          <w:rFonts w:ascii="Times New Roman" w:hAnsi="Times New Roman" w:cs="Times New Roman"/>
          <w:sz w:val="24"/>
          <w:szCs w:val="24"/>
        </w:rPr>
        <w:t>c</w:t>
      </w:r>
      <w:r w:rsidRPr="00AD11CE">
        <w:rPr>
          <w:rFonts w:ascii="Times New Roman" w:hAnsi="Times New Roman" w:cs="Times New Roman"/>
          <w:sz w:val="24"/>
          <w:szCs w:val="24"/>
        </w:rPr>
        <w:t>) y en el cual se pueden observar estrías unidireccionales así como (a veces) estrías  de deslizamiento.</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El desgaste rotativo es la técnica más registrada para perforar los objetos xenomorfos (también se registra en objetos automorfos). El orificio es de forma circular. Si la acción es unifacial entonces la perforación tendrá una sección cónica mientras que si es bifacial tendrá una sección bicónica o </w:t>
      </w:r>
      <w:r w:rsidRPr="00AD11CE">
        <w:rPr>
          <w:rFonts w:ascii="Times New Roman" w:hAnsi="Times New Roman" w:cs="Times New Roman"/>
          <w:sz w:val="24"/>
          <w:szCs w:val="24"/>
        </w:rPr>
        <w:lastRenderedPageBreak/>
        <w:t xml:space="preserve">tubular. En caso de usar una herramienta lítica se crean estrías concéntricas bien marcadas (Figura </w:t>
      </w:r>
      <w:r w:rsidR="00C50F90">
        <w:rPr>
          <w:rFonts w:ascii="Times New Roman" w:hAnsi="Times New Roman" w:cs="Times New Roman"/>
          <w:sz w:val="24"/>
          <w:szCs w:val="24"/>
        </w:rPr>
        <w:t>11</w:t>
      </w:r>
      <w:r w:rsidR="00EE36DC" w:rsidRPr="00AD11CE">
        <w:rPr>
          <w:rFonts w:ascii="Times New Roman" w:hAnsi="Times New Roman" w:cs="Times New Roman"/>
          <w:sz w:val="24"/>
          <w:szCs w:val="24"/>
        </w:rPr>
        <w:t>d</w:t>
      </w:r>
      <w:r w:rsidRPr="00AD11CE">
        <w:rPr>
          <w:rFonts w:ascii="Times New Roman" w:hAnsi="Times New Roman" w:cs="Times New Roman"/>
          <w:sz w:val="24"/>
          <w:szCs w:val="24"/>
        </w:rPr>
        <w:t xml:space="preserve">). En cambio el uso de un abrasivo (tal como la arena o las cenizas volcánicas) no deja estrías tan marcadas y las paredes internas de la perforación suelen ser más lisas o con entrecruzamiento de líneas (Velázquez, 2007: 88-89) </w:t>
      </w:r>
      <w:r w:rsidR="00EE36DC" w:rsidRPr="00AD11CE">
        <w:rPr>
          <w:rFonts w:ascii="Times New Roman" w:hAnsi="Times New Roman" w:cs="Times New Roman"/>
          <w:sz w:val="24"/>
          <w:szCs w:val="24"/>
        </w:rPr>
        <w:t xml:space="preserve">(Figura </w:t>
      </w:r>
      <w:r w:rsidR="00C50F90">
        <w:rPr>
          <w:rFonts w:ascii="Times New Roman" w:hAnsi="Times New Roman" w:cs="Times New Roman"/>
          <w:sz w:val="24"/>
          <w:szCs w:val="24"/>
        </w:rPr>
        <w:t>11</w:t>
      </w:r>
      <w:r w:rsidR="00EE36DC" w:rsidRPr="00AD11CE">
        <w:rPr>
          <w:rFonts w:ascii="Times New Roman" w:hAnsi="Times New Roman" w:cs="Times New Roman"/>
          <w:sz w:val="24"/>
          <w:szCs w:val="24"/>
        </w:rPr>
        <w:t>e</w:t>
      </w:r>
      <w:r w:rsidRPr="00AD11CE">
        <w:rPr>
          <w:rFonts w:ascii="Times New Roman" w:hAnsi="Times New Roman" w:cs="Times New Roman"/>
          <w:sz w:val="24"/>
          <w:szCs w:val="24"/>
        </w:rPr>
        <w:t>).</w:t>
      </w:r>
    </w:p>
    <w:p w:rsidR="00C1524A" w:rsidRPr="00AD11CE" w:rsidRDefault="00C1524A" w:rsidP="00AD11CE">
      <w:pPr>
        <w:pStyle w:val="Prrafodelista"/>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10"/>
        </w:numPr>
        <w:tabs>
          <w:tab w:val="left" w:pos="7895"/>
        </w:tabs>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Las perforaciones sin acabar</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El registro de las huellas del volumen también contempla las perforaciones sin acabar que forman por lo general concavidades circulares. Se recopilan datos similares a los de las perforaciones completas (número, ubicación, forma, sección, estrías, técnicas). Luego, se trata de determinar si esas huellas son las de perforaciones en proceso (Figura </w:t>
      </w:r>
      <w:r w:rsidR="00C50F90">
        <w:rPr>
          <w:rFonts w:ascii="Times New Roman" w:hAnsi="Times New Roman" w:cs="Times New Roman"/>
          <w:sz w:val="24"/>
          <w:szCs w:val="24"/>
        </w:rPr>
        <w:t>11</w:t>
      </w:r>
      <w:r w:rsidR="00EE36DC" w:rsidRPr="00AD11CE">
        <w:rPr>
          <w:rFonts w:ascii="Times New Roman" w:hAnsi="Times New Roman" w:cs="Times New Roman"/>
          <w:sz w:val="24"/>
          <w:szCs w:val="24"/>
        </w:rPr>
        <w:t>f) o si son ornamentales</w:t>
      </w:r>
      <w:r w:rsidRPr="00AD11CE">
        <w:rPr>
          <w:rFonts w:ascii="Times New Roman" w:hAnsi="Times New Roman" w:cs="Times New Roman"/>
          <w:sz w:val="24"/>
          <w:szCs w:val="24"/>
        </w:rPr>
        <w:t xml:space="preserve">.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10"/>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calado</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En cuanto al calado, esta modificación afecta una gran parte del volumen de la concha (o del objeto) y se presenta como una abertura mucho más amplia que la de una perforación. En las colecciones de Sayula y Bolaños se registró para la manufactura de anillos, pulseras y pectorales. </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Las huellas que suelen observarse son las siguientes:</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Plano: inclinado, de doble inclinación</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Presencia de: reborde d</w:t>
      </w:r>
      <w:r w:rsidR="00E84C44" w:rsidRPr="00AD11CE">
        <w:rPr>
          <w:rFonts w:ascii="Times New Roman" w:hAnsi="Times New Roman" w:cs="Times New Roman"/>
          <w:sz w:val="24"/>
          <w:szCs w:val="24"/>
        </w:rPr>
        <w:t>e material, área de conjunción</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Estrías: concéntricas, unidireccionales, multidireccionales, de deslizamiento</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Permiten determinar si la modificación fue unifacial o bifacial y cuales técnicas se emplearon (desgaste rotativo, corte, ranurado, desgaste, percusión directa o indirecta. La conservación de los artefactos es clave para identificar esas técnicas.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22"/>
        </w:numPr>
        <w:spacing w:after="0" w:line="360" w:lineRule="auto"/>
        <w:jc w:val="center"/>
        <w:rPr>
          <w:rFonts w:ascii="Times New Roman" w:hAnsi="Times New Roman" w:cs="Times New Roman"/>
          <w:b/>
          <w:sz w:val="24"/>
          <w:szCs w:val="24"/>
        </w:rPr>
      </w:pPr>
      <w:r w:rsidRPr="00AD11CE">
        <w:rPr>
          <w:rFonts w:ascii="Times New Roman" w:hAnsi="Times New Roman" w:cs="Times New Roman"/>
          <w:b/>
          <w:sz w:val="24"/>
          <w:szCs w:val="24"/>
        </w:rPr>
        <w:lastRenderedPageBreak/>
        <w:t>FASES Y GRADOS DE TRANSFORMACION</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Al cabo de este amplio registro, las observaciones llevadas a cabo sobre superficies, contornos y volumen permiten establecer una relación entre las huellas registradas, el grado de transformación de la pieza y la fase de la cadena operativa al cual pertenece el artefacto.</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Cuatro fases fueron identificadas:</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1/ Preparación del material</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2/ Obtención del soporte</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3/ Confección de la forma</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4/ Acabado</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Como lo explicaremos más adelante, es importante resaltar que no todas esas fases son sistemáticas.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La primera fase consiste en preparar la materia prima antes de proceder a la obtención del soporte o a la confección de la forma. </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 segunda fase consiste en aislar una porción de material. Solo se lleva a cabo para la manufactura de objetos xenomorfos</w:t>
      </w:r>
      <w:r w:rsidR="00613D78" w:rsidRPr="00AD11CE">
        <w:rPr>
          <w:rStyle w:val="Refdenotaalfinal"/>
          <w:rFonts w:ascii="Times New Roman" w:hAnsi="Times New Roman" w:cs="Times New Roman"/>
          <w:sz w:val="24"/>
          <w:szCs w:val="24"/>
        </w:rPr>
        <w:endnoteReference w:id="12"/>
      </w:r>
      <w:r w:rsidRPr="00AD11CE">
        <w:rPr>
          <w:rFonts w:ascii="Times New Roman" w:hAnsi="Times New Roman" w:cs="Times New Roman"/>
          <w:sz w:val="24"/>
          <w:szCs w:val="24"/>
        </w:rPr>
        <w:t>. La fabricación de objetos automorfos</w:t>
      </w:r>
      <w:r w:rsidR="00613D78" w:rsidRPr="00AD11CE">
        <w:rPr>
          <w:rStyle w:val="Refdenotaalfinal"/>
          <w:rFonts w:ascii="Times New Roman" w:hAnsi="Times New Roman" w:cs="Times New Roman"/>
          <w:sz w:val="24"/>
          <w:szCs w:val="24"/>
        </w:rPr>
        <w:endnoteReference w:id="13"/>
      </w:r>
      <w:r w:rsidR="00613D78" w:rsidRPr="00AD11CE">
        <w:rPr>
          <w:rFonts w:ascii="Times New Roman" w:hAnsi="Times New Roman" w:cs="Times New Roman"/>
          <w:sz w:val="24"/>
          <w:szCs w:val="24"/>
        </w:rPr>
        <w:t xml:space="preserve"> </w:t>
      </w:r>
      <w:r w:rsidRPr="00AD11CE">
        <w:rPr>
          <w:rFonts w:ascii="Times New Roman" w:hAnsi="Times New Roman" w:cs="Times New Roman"/>
          <w:sz w:val="24"/>
          <w:szCs w:val="24"/>
        </w:rPr>
        <w:t xml:space="preserve"> no pasa por esta etapa, razón por la cual hablaremos de “confección directa”</w:t>
      </w:r>
      <w:r w:rsidRPr="00AD11CE">
        <w:rPr>
          <w:rStyle w:val="Refdenotaalfinal"/>
          <w:rFonts w:ascii="Times New Roman" w:hAnsi="Times New Roman" w:cs="Times New Roman"/>
          <w:sz w:val="24"/>
          <w:szCs w:val="24"/>
        </w:rPr>
        <w:endnoteReference w:id="14"/>
      </w:r>
      <w:r w:rsidRPr="00AD11CE">
        <w:rPr>
          <w:rFonts w:ascii="Times New Roman" w:hAnsi="Times New Roman" w:cs="Times New Roman"/>
          <w:sz w:val="24"/>
          <w:szCs w:val="24"/>
        </w:rPr>
        <w:t>. En cambio, los objetos xenomorfos, si pasan por la fase uno y dos antes de que se obtenga la forma a la pieza (tercera fase). Finalmente, la última fase consiste en embellecer el objeto.</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10506B" w:rsidP="00AD11CE">
      <w:pPr>
        <w:spacing w:after="0" w:line="360" w:lineRule="auto"/>
        <w:rPr>
          <w:rFonts w:ascii="Times New Roman" w:hAnsi="Times New Roman" w:cs="Times New Roman"/>
          <w:sz w:val="24"/>
          <w:szCs w:val="24"/>
        </w:rPr>
      </w:pPr>
      <w:r>
        <w:rPr>
          <w:rFonts w:ascii="Times New Roman" w:hAnsi="Times New Roman" w:cs="Times New Roman"/>
          <w:sz w:val="24"/>
          <w:szCs w:val="24"/>
        </w:rPr>
        <w:t>Los grados de transformación de cada pieza se expresan de la forma siguiente:</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El termino </w:t>
      </w:r>
      <w:r w:rsidRPr="00AD11CE">
        <w:rPr>
          <w:rFonts w:ascii="Times New Roman" w:hAnsi="Times New Roman" w:cs="Times New Roman"/>
          <w:b/>
          <w:sz w:val="24"/>
          <w:szCs w:val="24"/>
        </w:rPr>
        <w:t>materia prima</w:t>
      </w:r>
      <w:r w:rsidRPr="00AD11CE">
        <w:rPr>
          <w:rFonts w:ascii="Times New Roman" w:hAnsi="Times New Roman" w:cs="Times New Roman"/>
          <w:sz w:val="24"/>
          <w:szCs w:val="24"/>
        </w:rPr>
        <w:t xml:space="preserve"> solo se emplea cuando la concha (intacta) no ha sufrido ninguna modificación por parte del ser humano. En cambio, el </w:t>
      </w:r>
      <w:r w:rsidRPr="00922F5A">
        <w:rPr>
          <w:rFonts w:ascii="Times New Roman" w:hAnsi="Times New Roman" w:cs="Times New Roman"/>
          <w:b/>
          <w:sz w:val="24"/>
          <w:szCs w:val="24"/>
        </w:rPr>
        <w:t xml:space="preserve">bloque </w:t>
      </w:r>
      <w:r w:rsidR="00922F5A">
        <w:rPr>
          <w:rFonts w:ascii="Times New Roman" w:hAnsi="Times New Roman" w:cs="Times New Roman"/>
          <w:b/>
          <w:sz w:val="24"/>
          <w:szCs w:val="24"/>
        </w:rPr>
        <w:t>poco modificado</w:t>
      </w:r>
      <w:r w:rsidRPr="00AD11CE">
        <w:rPr>
          <w:rFonts w:ascii="Times New Roman" w:hAnsi="Times New Roman" w:cs="Times New Roman"/>
          <w:sz w:val="24"/>
          <w:szCs w:val="24"/>
        </w:rPr>
        <w:t xml:space="preserve"> ya pasó por la fase de preparación. </w:t>
      </w:r>
      <w:r w:rsidR="0010506B">
        <w:rPr>
          <w:rFonts w:ascii="Times New Roman" w:hAnsi="Times New Roman" w:cs="Times New Roman"/>
          <w:sz w:val="24"/>
          <w:szCs w:val="24"/>
        </w:rPr>
        <w:t>Dividimos l</w:t>
      </w:r>
      <w:r w:rsidRPr="00AD11CE">
        <w:rPr>
          <w:rFonts w:ascii="Times New Roman" w:hAnsi="Times New Roman" w:cs="Times New Roman"/>
          <w:sz w:val="24"/>
          <w:szCs w:val="24"/>
        </w:rPr>
        <w:t xml:space="preserve">os </w:t>
      </w:r>
      <w:r w:rsidRPr="00AD11CE">
        <w:rPr>
          <w:rFonts w:ascii="Times New Roman" w:hAnsi="Times New Roman" w:cs="Times New Roman"/>
          <w:b/>
          <w:sz w:val="24"/>
          <w:szCs w:val="24"/>
        </w:rPr>
        <w:t>soportes</w:t>
      </w:r>
      <w:r w:rsidRPr="00AD11CE">
        <w:rPr>
          <w:rFonts w:ascii="Times New Roman" w:hAnsi="Times New Roman" w:cs="Times New Roman"/>
          <w:sz w:val="24"/>
          <w:szCs w:val="24"/>
        </w:rPr>
        <w:t xml:space="preserve"> obtenidos </w:t>
      </w:r>
      <w:r w:rsidRPr="00AD11CE">
        <w:rPr>
          <w:rFonts w:ascii="Times New Roman" w:hAnsi="Times New Roman" w:cs="Times New Roman"/>
          <w:sz w:val="24"/>
          <w:szCs w:val="24"/>
        </w:rPr>
        <w:lastRenderedPageBreak/>
        <w:t xml:space="preserve">durante la fase del </w:t>
      </w:r>
      <w:r w:rsidRPr="00AD11CE">
        <w:rPr>
          <w:rFonts w:ascii="Times New Roman" w:hAnsi="Times New Roman" w:cs="Times New Roman"/>
          <w:i/>
          <w:sz w:val="24"/>
          <w:szCs w:val="24"/>
        </w:rPr>
        <w:t>débitage</w:t>
      </w:r>
      <w:r w:rsidRPr="00AD11CE">
        <w:rPr>
          <w:rFonts w:ascii="Times New Roman" w:hAnsi="Times New Roman" w:cs="Times New Roman"/>
          <w:sz w:val="24"/>
          <w:szCs w:val="24"/>
        </w:rPr>
        <w:t xml:space="preserve"> (obtención del soporte) en tres grupos distintos: no estructurados, semiestructurados, estructurados. Esta información será esencial para entender los procesos llevados a cabo por los artesanos durante esta fase. </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Los términos soporte, </w:t>
      </w:r>
      <w:r w:rsidRPr="00AD11CE">
        <w:rPr>
          <w:rFonts w:ascii="Times New Roman" w:hAnsi="Times New Roman" w:cs="Times New Roman"/>
          <w:b/>
          <w:sz w:val="24"/>
          <w:szCs w:val="24"/>
        </w:rPr>
        <w:t>esbozo y preforma</w:t>
      </w:r>
      <w:r w:rsidRPr="00AD11CE">
        <w:rPr>
          <w:rFonts w:ascii="Times New Roman" w:hAnsi="Times New Roman" w:cs="Times New Roman"/>
          <w:sz w:val="24"/>
          <w:szCs w:val="24"/>
        </w:rPr>
        <w:t xml:space="preserve"> implican una evolución gradual en la manufactura. La preservación de huellas de obtención del soporte sobre algunos esbozos y preformas permite a veces identificar si, antes de ser regularizado, se trató de un soporte no estructurado, semiestruturado o estructurado. </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Inizan, Reduron-Ballinger, Roche y Tixier (1995:144) definen el esbozo como “la primera forma todavía imperfecta que se da a una obra plástica (…). Primer estado de esta obra”</w:t>
      </w:r>
      <w:r w:rsidRPr="00AD11CE">
        <w:rPr>
          <w:rStyle w:val="Refdenotaalfinal"/>
          <w:rFonts w:ascii="Times New Roman" w:hAnsi="Times New Roman" w:cs="Times New Roman"/>
          <w:sz w:val="24"/>
          <w:szCs w:val="24"/>
        </w:rPr>
        <w:endnoteReference w:id="15"/>
      </w:r>
      <w:r w:rsidRPr="00AD11CE">
        <w:rPr>
          <w:rFonts w:ascii="Times New Roman" w:hAnsi="Times New Roman" w:cs="Times New Roman"/>
          <w:sz w:val="24"/>
          <w:szCs w:val="24"/>
        </w:rPr>
        <w:t>. Los autores recalcan que normalmente el grado “preforma” es la continuación del grado “esbozo” y precede inmediatamente el grado “pieza acabada” (Inizan et al.</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1995:158 [traducido por el autor]). “Una preforma es el resultado de la preparación de un esbozo con especial cuidado (…). El trabajo de acabado modifica poco la morfología de la preforma (Inizan et al.</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1995:53 [traducido por el autor]).</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Para la muestra arqueológica analizada decidimos operar una diferencia entre esbozo y preforma enfocándonos al grado de transformación de los contornos. Las piezas cuyos contornos presentan retoques, un trabajo en proceso (por ejemplo la creación de muescas semicirculares) o que están parcialmente regularizados serán consideradas como esbozos. En cambio, las piezas que presentan contornos totalmente regularizados serán clasificadas como preformas. </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Finalmente, por las especificidades de las colecciones estudiadas decidimos hacer una distinción entre </w:t>
      </w:r>
      <w:r w:rsidRPr="00AD11CE">
        <w:rPr>
          <w:rFonts w:ascii="Times New Roman" w:hAnsi="Times New Roman" w:cs="Times New Roman"/>
          <w:b/>
          <w:sz w:val="24"/>
          <w:szCs w:val="24"/>
        </w:rPr>
        <w:t>objetos formados</w:t>
      </w:r>
      <w:r w:rsidRPr="00AD11CE">
        <w:rPr>
          <w:rFonts w:ascii="Times New Roman" w:hAnsi="Times New Roman" w:cs="Times New Roman"/>
          <w:sz w:val="24"/>
          <w:szCs w:val="24"/>
        </w:rPr>
        <w:t xml:space="preserve"> y </w:t>
      </w:r>
      <w:r w:rsidRPr="00AD11CE">
        <w:rPr>
          <w:rFonts w:ascii="Times New Roman" w:hAnsi="Times New Roman" w:cs="Times New Roman"/>
          <w:b/>
          <w:sz w:val="24"/>
          <w:szCs w:val="24"/>
        </w:rPr>
        <w:t>objetos acabados</w:t>
      </w:r>
      <w:r w:rsidRPr="00AD11CE">
        <w:rPr>
          <w:rFonts w:ascii="Times New Roman" w:hAnsi="Times New Roman" w:cs="Times New Roman"/>
          <w:sz w:val="24"/>
          <w:szCs w:val="24"/>
        </w:rPr>
        <w:t xml:space="preserve"> (también se aplica para los fragmentos de objetos). Efectivamente, sin poder determinar la aplicación sistemática de un acabado (u otro procedimiento específico), ningún indicio nos permite asegurar el estado terminado de un artefacto; mucho menos en contextos de áreas de producción donde se mezclan piezas con diferentes grados de </w:t>
      </w:r>
      <w:r w:rsidRPr="00AD11CE">
        <w:rPr>
          <w:rFonts w:ascii="Times New Roman" w:hAnsi="Times New Roman" w:cs="Times New Roman"/>
          <w:sz w:val="24"/>
          <w:szCs w:val="24"/>
        </w:rPr>
        <w:lastRenderedPageBreak/>
        <w:t>transformación. En ausencia de elementos significativos (tal como un acabado sistemático) las interpretaciones subjetivas no serían oportunas.</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El análisis de las colecciones nos llevó por otra parte a reflexionar sobre un término comúnmente empleado en los estudios tecnológicos: el </w:t>
      </w:r>
      <w:r w:rsidRPr="00AD11CE">
        <w:rPr>
          <w:rFonts w:ascii="Times New Roman" w:hAnsi="Times New Roman" w:cs="Times New Roman"/>
          <w:b/>
          <w:sz w:val="24"/>
          <w:szCs w:val="24"/>
        </w:rPr>
        <w:t>desecho</w:t>
      </w:r>
      <w:r w:rsidRPr="00AD11CE">
        <w:rPr>
          <w:rFonts w:ascii="Times New Roman" w:hAnsi="Times New Roman" w:cs="Times New Roman"/>
          <w:sz w:val="24"/>
          <w:szCs w:val="24"/>
        </w:rPr>
        <w:t xml:space="preserve">. Durante el proceso de manufactura, las fases susceptibles de proporcionar desechos son las de preparación, obtención del soporte y confección de la forma. En el caso de las especies malacológicas aprovechadas para la fabricación de objetos xenomorfos la complejidad en la identificación de los desechos está íntimamente relacionada con las dimensiones muy reducidas de los artefactos. Efectivamente, en el Occidente de México para estos periodos se nota una preferencia por piezas miniaturas (cuentas y pendientes principalmente). Para Sayula, 98 por ciento de los objetos registrados en la tipología miden menos de 10 mm. Para Bolaños, el caso es similar puesto a que 90 por ciento tiene dimensiones por debajo de los 10 mm. En consecuencia, todos los fragmentos, hasta los de tamaño más reducido, son susceptibles de ser aprovechados. Para evitar caer en apreciaciones personales preferimos </w:t>
      </w:r>
      <w:r w:rsidR="0010506B">
        <w:rPr>
          <w:rFonts w:ascii="Times New Roman" w:hAnsi="Times New Roman" w:cs="Times New Roman"/>
          <w:sz w:val="24"/>
          <w:szCs w:val="24"/>
        </w:rPr>
        <w:t>considerarlos como soportes potenciales</w:t>
      </w:r>
      <w:r w:rsidRPr="00AD11CE">
        <w:rPr>
          <w:rFonts w:ascii="Times New Roman" w:hAnsi="Times New Roman" w:cs="Times New Roman"/>
          <w:sz w:val="24"/>
          <w:szCs w:val="24"/>
        </w:rPr>
        <w:t>. Ahora, en el caso de las especies malacológicas usadas con fines de objetos automorfos, la identificación de los desechos es más simple puesto a que las transformaciones se concentran esencialmente (aunque no exclusivamente) sobre las espiras. Dicha zona anatómica suele ser eliminada de manera parcial o total (</w:t>
      </w:r>
      <w:r w:rsidRPr="00AD11CE">
        <w:rPr>
          <w:rFonts w:ascii="Times New Roman" w:hAnsi="Times New Roman" w:cs="Times New Roman"/>
          <w:i/>
          <w:sz w:val="24"/>
          <w:szCs w:val="24"/>
        </w:rPr>
        <w:t>Columbella, Marginella, Oliva, Thais, Jenneria</w:t>
      </w:r>
      <w:r w:rsidRPr="00AD11CE">
        <w:rPr>
          <w:rFonts w:ascii="Times New Roman" w:hAnsi="Times New Roman" w:cs="Times New Roman"/>
          <w:sz w:val="24"/>
          <w:szCs w:val="24"/>
        </w:rPr>
        <w:t xml:space="preserve">, </w:t>
      </w:r>
      <w:r w:rsidRPr="00AD11CE">
        <w:rPr>
          <w:rFonts w:ascii="Times New Roman" w:hAnsi="Times New Roman" w:cs="Times New Roman"/>
          <w:i/>
          <w:sz w:val="24"/>
          <w:szCs w:val="24"/>
        </w:rPr>
        <w:t xml:space="preserve">Morum, </w:t>
      </w:r>
      <w:r w:rsidRPr="00AD11CE">
        <w:rPr>
          <w:rFonts w:ascii="Times New Roman" w:hAnsi="Times New Roman" w:cs="Times New Roman"/>
          <w:sz w:val="24"/>
          <w:szCs w:val="24"/>
        </w:rPr>
        <w:t xml:space="preserve">etc.) (Figura </w:t>
      </w:r>
      <w:r w:rsidR="00067309">
        <w:rPr>
          <w:rFonts w:ascii="Times New Roman" w:hAnsi="Times New Roman" w:cs="Times New Roman"/>
          <w:sz w:val="24"/>
          <w:szCs w:val="24"/>
        </w:rPr>
        <w:t>12</w:t>
      </w:r>
      <w:r w:rsidRPr="00AD11CE">
        <w:rPr>
          <w:rFonts w:ascii="Times New Roman" w:hAnsi="Times New Roman" w:cs="Times New Roman"/>
          <w:sz w:val="24"/>
          <w:szCs w:val="24"/>
        </w:rPr>
        <w:t>). Aisladas del resto del caracol, esos elementos podrán ser considerados a priori como desechos de la confección directa de la forma.</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Finalmente, como para muchos estudios arqueológicos será indispensable crear una categoría de fragmentos indeterminados.</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pStyle w:val="Prrafodelista"/>
        <w:numPr>
          <w:ilvl w:val="0"/>
          <w:numId w:val="22"/>
        </w:numPr>
        <w:spacing w:after="0" w:line="360" w:lineRule="auto"/>
        <w:jc w:val="center"/>
        <w:rPr>
          <w:rFonts w:ascii="Times New Roman" w:hAnsi="Times New Roman" w:cs="Times New Roman"/>
          <w:b/>
          <w:sz w:val="24"/>
          <w:szCs w:val="24"/>
        </w:rPr>
      </w:pPr>
      <w:r w:rsidRPr="00AD11CE">
        <w:rPr>
          <w:rFonts w:ascii="Times New Roman" w:hAnsi="Times New Roman" w:cs="Times New Roman"/>
          <w:b/>
          <w:sz w:val="24"/>
          <w:szCs w:val="24"/>
        </w:rPr>
        <w:t>RECONSTITUCION DE CADENAS OPERATIVAS</w:t>
      </w:r>
    </w:p>
    <w:p w:rsidR="00C1524A" w:rsidRPr="00AD11CE" w:rsidRDefault="00C1524A" w:rsidP="00AD11CE">
      <w:pPr>
        <w:spacing w:after="0" w:line="360" w:lineRule="auto"/>
        <w:rPr>
          <w:rFonts w:ascii="Times New Roman" w:hAnsi="Times New Roman" w:cs="Times New Roman"/>
          <w:b/>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lastRenderedPageBreak/>
        <w:t xml:space="preserve">La particularidad de las colecciones </w:t>
      </w:r>
      <w:r w:rsidR="00A74972" w:rsidRPr="00AD11CE">
        <w:rPr>
          <w:rFonts w:ascii="Times New Roman" w:hAnsi="Times New Roman" w:cs="Times New Roman"/>
          <w:sz w:val="24"/>
          <w:szCs w:val="24"/>
        </w:rPr>
        <w:t xml:space="preserve">estudiadas </w:t>
      </w:r>
      <w:r w:rsidRPr="00AD11CE">
        <w:rPr>
          <w:rFonts w:ascii="Times New Roman" w:hAnsi="Times New Roman" w:cs="Times New Roman"/>
          <w:sz w:val="24"/>
          <w:szCs w:val="24"/>
        </w:rPr>
        <w:t>reside en el hecho de que a pesar de contar con una gran cantidad de piezas en diferentes etapas de transformación, muy pocas cadenas completas pueden ser reconstruidas. Por esta razón decidimos proceder “por defecto” (término propuesto por Averbouh</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2000). En sus investigaciones sobre tecnología ósea, Averbouh explica que “el principio de reconstitución por defecto es simple ya que se trata de tomar en cuenta todas las piezas (…), proceder a un análisis tecnológico, encontrar en teoría las relaciones que las unen unas con otras e identificarlas materialmente dentro de los vestigios arqueológicos (Averbouh</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2000:37-38 [traducido por el autor]). El autor añade que proceder </w:t>
      </w:r>
      <w:r w:rsidRPr="00AD11CE">
        <w:rPr>
          <w:rFonts w:ascii="Times New Roman" w:hAnsi="Times New Roman" w:cs="Times New Roman"/>
          <w:i/>
          <w:sz w:val="24"/>
          <w:szCs w:val="24"/>
        </w:rPr>
        <w:t>por defecto</w:t>
      </w:r>
      <w:r w:rsidRPr="00AD11CE">
        <w:rPr>
          <w:rFonts w:ascii="Times New Roman" w:hAnsi="Times New Roman" w:cs="Times New Roman"/>
          <w:sz w:val="24"/>
          <w:szCs w:val="24"/>
        </w:rPr>
        <w:t xml:space="preserve"> no permite reconstituir la historia individual de un bloque “al cual el término </w:t>
      </w:r>
      <w:r w:rsidRPr="00AD11CE">
        <w:rPr>
          <w:rFonts w:ascii="Times New Roman" w:hAnsi="Times New Roman" w:cs="Times New Roman"/>
          <w:i/>
          <w:sz w:val="24"/>
          <w:szCs w:val="24"/>
        </w:rPr>
        <w:t>cadena</w:t>
      </w:r>
      <w:r w:rsidRPr="00AD11CE">
        <w:rPr>
          <w:rFonts w:ascii="Times New Roman" w:hAnsi="Times New Roman" w:cs="Times New Roman"/>
          <w:sz w:val="24"/>
          <w:szCs w:val="24"/>
        </w:rPr>
        <w:t xml:space="preserve"> se refiere tradicionalmente” sino que se orienta hacia la historia colectiva del conjunto de los bloques examinados (Averbouh</w:t>
      </w:r>
      <w:r w:rsidR="00EC4CAC">
        <w:rPr>
          <w:rFonts w:ascii="Times New Roman" w:hAnsi="Times New Roman" w:cs="Times New Roman"/>
          <w:sz w:val="24"/>
          <w:szCs w:val="24"/>
        </w:rPr>
        <w:t>,</w:t>
      </w:r>
      <w:r w:rsidRPr="00AD11CE">
        <w:rPr>
          <w:rFonts w:ascii="Times New Roman" w:hAnsi="Times New Roman" w:cs="Times New Roman"/>
          <w:sz w:val="24"/>
          <w:szCs w:val="24"/>
        </w:rPr>
        <w:t xml:space="preserve"> 2000:45-46 [traducido por el autor]). </w:t>
      </w:r>
    </w:p>
    <w:p w:rsidR="00C1524A" w:rsidRPr="00AD11CE" w:rsidRDefault="00C1524A" w:rsidP="00AD11CE">
      <w:pPr>
        <w:spacing w:after="0" w:line="360" w:lineRule="auto"/>
        <w:rPr>
          <w:rFonts w:ascii="Times New Roman" w:hAnsi="Times New Roman" w:cs="Times New Roman"/>
          <w:sz w:val="24"/>
          <w:szCs w:val="24"/>
        </w:rPr>
      </w:pPr>
    </w:p>
    <w:p w:rsidR="00C1524A"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Muchas veces durante nuestra investigación fuimos confrontados a cadenas operativas incompletas donde solo se podía alcanzar la reconstitución de fracciones, es decir de acciones sucesivas y aisladas además de no poder determinar la intención final de manufactura (tipología del ornamento). A pesar de su carácter fragmentado, esta información nos permitió proponer secuencias de producción, mismas que nos llevaron a entender ciertos comportamientos de los artesanos y a proceder a reconstituciones por defecto de cadenas operativas.</w:t>
      </w:r>
    </w:p>
    <w:p w:rsidR="00C1524A" w:rsidRPr="00714E8F" w:rsidRDefault="00C1524A" w:rsidP="00AD11CE">
      <w:pPr>
        <w:spacing w:after="0" w:line="360" w:lineRule="auto"/>
        <w:rPr>
          <w:rFonts w:ascii="Times New Roman" w:hAnsi="Times New Roman" w:cs="Times New Roman"/>
          <w:sz w:val="24"/>
          <w:szCs w:val="24"/>
          <w:lang w:val="es-MX"/>
        </w:rPr>
      </w:pPr>
    </w:p>
    <w:p w:rsidR="00C1524A" w:rsidRPr="00AD11CE" w:rsidRDefault="00C1524A" w:rsidP="00AD11CE">
      <w:pPr>
        <w:pStyle w:val="Prrafodelista"/>
        <w:numPr>
          <w:ilvl w:val="1"/>
          <w:numId w:val="22"/>
        </w:numPr>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 xml:space="preserve">Pendiente automorfo </w:t>
      </w:r>
      <w:r w:rsidR="00EE36DC" w:rsidRPr="00AD11CE">
        <w:rPr>
          <w:rFonts w:ascii="Times New Roman" w:hAnsi="Times New Roman" w:cs="Times New Roman"/>
          <w:i/>
          <w:sz w:val="24"/>
          <w:szCs w:val="24"/>
        </w:rPr>
        <w:t>de Strombus gracilior (Figura 7</w:t>
      </w:r>
      <w:r w:rsidRPr="00AD11CE">
        <w:rPr>
          <w:rFonts w:ascii="Times New Roman" w:hAnsi="Times New Roman" w:cs="Times New Roman"/>
          <w:i/>
          <w:sz w:val="24"/>
          <w:szCs w:val="24"/>
        </w:rPr>
        <w:t>)</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CONFECCION DIRECTA</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1) Preparación de la concha</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lastRenderedPageBreak/>
        <w:t xml:space="preserve">Las huellas registradas sobre varios esbozos en </w:t>
      </w:r>
      <w:r w:rsidRPr="00AD11CE">
        <w:rPr>
          <w:rFonts w:ascii="Times New Roman" w:hAnsi="Times New Roman" w:cs="Times New Roman"/>
          <w:i/>
          <w:sz w:val="24"/>
          <w:szCs w:val="24"/>
        </w:rPr>
        <w:t>Strombus gracilior</w:t>
      </w:r>
      <w:r w:rsidRPr="00AD11CE">
        <w:rPr>
          <w:rFonts w:ascii="Times New Roman" w:hAnsi="Times New Roman" w:cs="Times New Roman"/>
          <w:sz w:val="24"/>
          <w:szCs w:val="24"/>
        </w:rPr>
        <w:t xml:space="preserve"> revelan un desgaste anterior a cualquier otra acción. Este trabajo es muy superficial puesto a que no afecta la ornamentación natural de la concha y tampoco borra su color.</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2) Eliminación parcial de los nódulos</w:t>
      </w:r>
    </w:p>
    <w:p w:rsidR="00C1524A" w:rsidRPr="00AD11CE" w:rsidRDefault="007079E1"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w:t>
      </w:r>
      <w:r w:rsidR="00C1524A" w:rsidRPr="00AD11CE">
        <w:rPr>
          <w:rFonts w:ascii="Times New Roman" w:hAnsi="Times New Roman" w:cs="Times New Roman"/>
          <w:sz w:val="24"/>
          <w:szCs w:val="24"/>
        </w:rPr>
        <w:t xml:space="preserve">as protuberancias de los nódulos de la espira son eliminadas por medio de percusión directa. El pendiente encontrado en contexto funerario conserva, a pesar de haber sido regularizado, huellas de desprendimiento de material (estructura cristalina aparente y concavidades) en la cima de los nódulos.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3) Eliminación del labio externo</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En comparación con un espécimen natural de </w:t>
      </w:r>
      <w:r w:rsidRPr="00AD11CE">
        <w:rPr>
          <w:rFonts w:ascii="Times New Roman" w:hAnsi="Times New Roman" w:cs="Times New Roman"/>
          <w:i/>
          <w:sz w:val="24"/>
          <w:szCs w:val="24"/>
        </w:rPr>
        <w:t>Strombus gracilior</w:t>
      </w:r>
      <w:r w:rsidRPr="00AD11CE">
        <w:rPr>
          <w:rFonts w:ascii="Times New Roman" w:hAnsi="Times New Roman" w:cs="Times New Roman"/>
          <w:sz w:val="24"/>
          <w:szCs w:val="24"/>
        </w:rPr>
        <w:t xml:space="preserve"> se nota que la parte del labio fue eliminada en gran parte. Sobre el pendiente de la sepultura 1, la regularización por desgaste ha borrado las huellas de esta acción, sin embargo gracias a los esbozos presentes en las colecciones se puede proponer un desprendimiento por medio de percusión directa. El proceso podría ser completado por retoques del plano de fractura también por percusión (o presión).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4) Regularización de la forma </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Se trata de borrar por desgaste las irregularidades (estructura cristalina aparente, planos astillados, etc.) que dejaron las acciones anteriores (eliminación parcial de los nódulos y del labio externo).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De lo que hemos aprendido sobre los comportamientos de los artesanos de Sayula es que realizan trabajos muy progresivos donde la regularización por desgaste ocurre en varios momentos de la cadena operativa. Aunque este nivel de precisión en la sucesión de las diferentes etapas de transformación no esté a nuestro alcance </w:t>
      </w:r>
      <w:r w:rsidRPr="00AD11CE">
        <w:rPr>
          <w:rFonts w:ascii="Times New Roman" w:hAnsi="Times New Roman" w:cs="Times New Roman"/>
          <w:sz w:val="24"/>
          <w:szCs w:val="24"/>
        </w:rPr>
        <w:lastRenderedPageBreak/>
        <w:t xml:space="preserve">en cuanto a la manufactura de este pendiente automorfo, lo más probable es que la técnica del desgaste intervenga después de cada transformación: </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Eliminación parcial de los nódulos seguida por desgaste para regularizarlos y redondearlos; </w:t>
      </w:r>
    </w:p>
    <w:p w:rsidR="00C1524A" w:rsidRPr="00AD11CE" w:rsidRDefault="00C1524A" w:rsidP="00AD11CE">
      <w:pPr>
        <w:pStyle w:val="Prrafodelista"/>
        <w:numPr>
          <w:ilvl w:val="0"/>
          <w:numId w:val="4"/>
        </w:num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Eliminación del labio externo (con posibilidad de retoque) seguida por desgaste para borrar la estructura cristalina aparente y dejar un contorno totalmente liso y regular.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5) Perforación</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pendiente tiene dos perforaciones. Aun cuando las huellas no se conservan los perfiles de los orificios parecen indicar que se hicieron por desgaste rotativo.</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tabs>
          <w:tab w:val="left" w:pos="2112"/>
        </w:tabs>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ACABADO</w:t>
      </w:r>
    </w:p>
    <w:p w:rsidR="00C1524A" w:rsidRPr="00AD11CE" w:rsidRDefault="00C1524A" w:rsidP="00AD11CE">
      <w:pPr>
        <w:tabs>
          <w:tab w:val="left" w:pos="2112"/>
        </w:tabs>
        <w:spacing w:after="0" w:line="360" w:lineRule="auto"/>
        <w:rPr>
          <w:rFonts w:ascii="Times New Roman" w:hAnsi="Times New Roman" w:cs="Times New Roman"/>
          <w:sz w:val="24"/>
          <w:szCs w:val="24"/>
        </w:rPr>
      </w:pPr>
      <w:r w:rsidRPr="00AD11CE">
        <w:rPr>
          <w:rFonts w:ascii="Times New Roman" w:hAnsi="Times New Roman" w:cs="Times New Roman"/>
          <w:sz w:val="24"/>
          <w:szCs w:val="24"/>
        </w:rPr>
        <w:t>6) Aplicar un acabado</w:t>
      </w:r>
    </w:p>
    <w:p w:rsidR="00C1524A" w:rsidRPr="00AD11CE" w:rsidRDefault="00C1524A" w:rsidP="00AD11CE">
      <w:pPr>
        <w:tabs>
          <w:tab w:val="left" w:pos="2112"/>
        </w:tabs>
        <w:spacing w:after="0" w:line="360" w:lineRule="auto"/>
        <w:rPr>
          <w:rFonts w:ascii="Times New Roman" w:hAnsi="Times New Roman" w:cs="Times New Roman"/>
          <w:sz w:val="24"/>
          <w:szCs w:val="24"/>
        </w:rPr>
      </w:pPr>
      <w:r w:rsidRPr="00AD11CE">
        <w:rPr>
          <w:rFonts w:ascii="Times New Roman" w:hAnsi="Times New Roman" w:cs="Times New Roman"/>
          <w:sz w:val="24"/>
          <w:szCs w:val="24"/>
        </w:rPr>
        <w:t>El pendiente cuya superficie muestra un brillo muy notable podría ser pulido y/o bruñido.</w:t>
      </w:r>
    </w:p>
    <w:p w:rsidR="00C1524A" w:rsidRPr="00AD11CE" w:rsidRDefault="00C1524A" w:rsidP="00AD11CE">
      <w:pPr>
        <w:tabs>
          <w:tab w:val="left" w:pos="2112"/>
        </w:tabs>
        <w:spacing w:after="0" w:line="360" w:lineRule="auto"/>
        <w:rPr>
          <w:rFonts w:ascii="Times New Roman" w:hAnsi="Times New Roman" w:cs="Times New Roman"/>
          <w:sz w:val="24"/>
          <w:szCs w:val="24"/>
        </w:rPr>
      </w:pPr>
    </w:p>
    <w:p w:rsidR="00C1524A" w:rsidRPr="00AD11CE" w:rsidRDefault="00C1524A" w:rsidP="00AD11CE">
      <w:pPr>
        <w:tabs>
          <w:tab w:val="left" w:pos="2112"/>
        </w:tabs>
        <w:spacing w:after="0" w:line="360" w:lineRule="auto"/>
        <w:rPr>
          <w:rFonts w:ascii="Times New Roman" w:hAnsi="Times New Roman" w:cs="Times New Roman"/>
          <w:sz w:val="24"/>
          <w:szCs w:val="24"/>
        </w:rPr>
      </w:pPr>
      <w:r w:rsidRPr="00AD11CE">
        <w:rPr>
          <w:rFonts w:ascii="Times New Roman" w:hAnsi="Times New Roman" w:cs="Times New Roman"/>
          <w:sz w:val="24"/>
          <w:szCs w:val="24"/>
        </w:rPr>
        <w:t>La siguiente cadena nos revela que la porción del labio externo considerada como desecho de confección directa, en el caso de la manufactura de un objeto automorfo, se puede convertir en soporte para la fabricación de un ornamento xenomorfo.</w:t>
      </w:r>
    </w:p>
    <w:p w:rsidR="00C1524A" w:rsidRPr="00AD11CE" w:rsidRDefault="00C1524A" w:rsidP="00AD11CE">
      <w:pPr>
        <w:tabs>
          <w:tab w:val="left" w:pos="2112"/>
        </w:tabs>
        <w:spacing w:after="0" w:line="360" w:lineRule="auto"/>
        <w:rPr>
          <w:rFonts w:ascii="Times New Roman" w:hAnsi="Times New Roman" w:cs="Times New Roman"/>
          <w:b/>
          <w:sz w:val="24"/>
          <w:szCs w:val="24"/>
        </w:rPr>
      </w:pPr>
    </w:p>
    <w:p w:rsidR="00C1524A" w:rsidRPr="00AD11CE" w:rsidRDefault="00C1524A" w:rsidP="00AD11CE">
      <w:pPr>
        <w:pStyle w:val="Prrafodelista"/>
        <w:numPr>
          <w:ilvl w:val="1"/>
          <w:numId w:val="22"/>
        </w:numPr>
        <w:tabs>
          <w:tab w:val="left" w:pos="2112"/>
        </w:tabs>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 xml:space="preserve">Pendiente xenomorfo </w:t>
      </w:r>
      <w:r w:rsidR="00EE36DC" w:rsidRPr="00AD11CE">
        <w:rPr>
          <w:rFonts w:ascii="Times New Roman" w:hAnsi="Times New Roman" w:cs="Times New Roman"/>
          <w:i/>
          <w:sz w:val="24"/>
          <w:szCs w:val="24"/>
        </w:rPr>
        <w:t>de Strombus granulatus (Figura 8</w:t>
      </w:r>
      <w:r w:rsidRPr="00AD11CE">
        <w:rPr>
          <w:rFonts w:ascii="Times New Roman" w:hAnsi="Times New Roman" w:cs="Times New Roman"/>
          <w:i/>
          <w:sz w:val="24"/>
          <w:szCs w:val="24"/>
        </w:rPr>
        <w:t>)</w:t>
      </w:r>
    </w:p>
    <w:p w:rsidR="00C1524A" w:rsidRPr="00AD11CE" w:rsidRDefault="00C1524A" w:rsidP="00AD11CE">
      <w:pPr>
        <w:tabs>
          <w:tab w:val="left" w:pos="2112"/>
        </w:tabs>
        <w:spacing w:after="0" w:line="360" w:lineRule="auto"/>
        <w:rPr>
          <w:rFonts w:ascii="Times New Roman" w:hAnsi="Times New Roman" w:cs="Times New Roman"/>
          <w:i/>
          <w:sz w:val="24"/>
          <w:szCs w:val="24"/>
        </w:rPr>
      </w:pPr>
    </w:p>
    <w:p w:rsidR="00C1524A" w:rsidRPr="00AD11CE" w:rsidRDefault="00C1524A" w:rsidP="00AD11CE">
      <w:pPr>
        <w:tabs>
          <w:tab w:val="left" w:pos="2112"/>
        </w:tabs>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La ornamentación natural del pendiente nos ayudó a determinar su identificación malacológica y anatómica (porción del labio externo). Aquí el desecho de una cadena se vuelve el soporte de trabajo de otra. Además de contar con varios soportes y un pendiente fracturado, la identificación de un esbozo complementa la </w:t>
      </w:r>
      <w:r w:rsidRPr="00AD11CE">
        <w:rPr>
          <w:rFonts w:ascii="Times New Roman" w:hAnsi="Times New Roman" w:cs="Times New Roman"/>
          <w:sz w:val="24"/>
          <w:szCs w:val="24"/>
        </w:rPr>
        <w:lastRenderedPageBreak/>
        <w:t xml:space="preserve">información. Gracias a la reconstrucción de la cadena operativa anterior, sabemos en que consistieron las primeras etapas de transformación. </w:t>
      </w:r>
    </w:p>
    <w:p w:rsidR="00C1524A" w:rsidRPr="00AD11CE" w:rsidRDefault="00C1524A" w:rsidP="00AD11CE">
      <w:pPr>
        <w:tabs>
          <w:tab w:val="left" w:pos="2112"/>
        </w:tabs>
        <w:spacing w:after="0" w:line="360" w:lineRule="auto"/>
        <w:rPr>
          <w:rFonts w:ascii="Times New Roman" w:hAnsi="Times New Roman" w:cs="Times New Roman"/>
          <w:sz w:val="24"/>
          <w:szCs w:val="24"/>
        </w:rPr>
      </w:pPr>
    </w:p>
    <w:p w:rsidR="00C1524A" w:rsidRPr="00AD11CE" w:rsidRDefault="00C1524A" w:rsidP="00AD11CE">
      <w:pPr>
        <w:tabs>
          <w:tab w:val="left" w:pos="2112"/>
        </w:tabs>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PREPARACION</w:t>
      </w:r>
    </w:p>
    <w:p w:rsidR="00C1524A" w:rsidRPr="00AD11CE" w:rsidRDefault="00C1524A" w:rsidP="00AD11CE">
      <w:pPr>
        <w:tabs>
          <w:tab w:val="left" w:pos="2112"/>
        </w:tabs>
        <w:spacing w:after="0" w:line="360" w:lineRule="auto"/>
        <w:rPr>
          <w:rFonts w:ascii="Times New Roman" w:hAnsi="Times New Roman" w:cs="Times New Roman"/>
          <w:sz w:val="24"/>
          <w:szCs w:val="24"/>
        </w:rPr>
      </w:pPr>
      <w:r w:rsidRPr="00AD11CE">
        <w:rPr>
          <w:rFonts w:ascii="Times New Roman" w:hAnsi="Times New Roman" w:cs="Times New Roman"/>
          <w:sz w:val="24"/>
          <w:szCs w:val="24"/>
        </w:rPr>
        <w:t>1) Preparación de la concha</w:t>
      </w:r>
    </w:p>
    <w:p w:rsidR="00C1524A" w:rsidRPr="00AD11CE" w:rsidRDefault="00C1524A" w:rsidP="00AD11CE">
      <w:pPr>
        <w:tabs>
          <w:tab w:val="left" w:pos="2112"/>
        </w:tabs>
        <w:spacing w:after="0" w:line="360" w:lineRule="auto"/>
        <w:rPr>
          <w:rFonts w:ascii="Times New Roman" w:hAnsi="Times New Roman" w:cs="Times New Roman"/>
          <w:sz w:val="24"/>
          <w:szCs w:val="24"/>
        </w:rPr>
      </w:pPr>
      <w:r w:rsidRPr="00AD11CE">
        <w:rPr>
          <w:rFonts w:ascii="Times New Roman" w:hAnsi="Times New Roman" w:cs="Times New Roman"/>
          <w:sz w:val="24"/>
          <w:szCs w:val="24"/>
        </w:rPr>
        <w:t>En su mayoría, las porciones de labio externo analizadas presentan una superficie dorsal desgastada lo que corrobora nuestra propuesta anterior de la existencia de una etapa inicial que empieza por un desgaste integral y leve de toda la concha.</w:t>
      </w:r>
    </w:p>
    <w:p w:rsidR="00C1524A" w:rsidRPr="00AD11CE" w:rsidRDefault="00C1524A" w:rsidP="00AD11CE">
      <w:pPr>
        <w:tabs>
          <w:tab w:val="left" w:pos="2112"/>
        </w:tabs>
        <w:spacing w:after="0" w:line="360" w:lineRule="auto"/>
        <w:rPr>
          <w:rFonts w:ascii="Times New Roman" w:hAnsi="Times New Roman" w:cs="Times New Roman"/>
          <w:sz w:val="24"/>
          <w:szCs w:val="24"/>
        </w:rPr>
      </w:pPr>
    </w:p>
    <w:p w:rsidR="00C1524A" w:rsidRPr="00AD11CE" w:rsidRDefault="00C1524A" w:rsidP="00AD11CE">
      <w:pPr>
        <w:tabs>
          <w:tab w:val="left" w:pos="2112"/>
        </w:tabs>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OBTENCION DEL SOPORTE</w:t>
      </w:r>
    </w:p>
    <w:p w:rsidR="00C1524A" w:rsidRPr="00AD11CE" w:rsidRDefault="00C1524A" w:rsidP="00AD11CE">
      <w:pPr>
        <w:tabs>
          <w:tab w:val="left" w:pos="2112"/>
        </w:tabs>
        <w:spacing w:after="0" w:line="360" w:lineRule="auto"/>
        <w:rPr>
          <w:rFonts w:ascii="Times New Roman" w:hAnsi="Times New Roman" w:cs="Times New Roman"/>
          <w:sz w:val="24"/>
          <w:szCs w:val="24"/>
        </w:rPr>
      </w:pPr>
      <w:r w:rsidRPr="00AD11CE">
        <w:rPr>
          <w:rFonts w:ascii="Times New Roman" w:hAnsi="Times New Roman" w:cs="Times New Roman"/>
          <w:sz w:val="24"/>
          <w:szCs w:val="24"/>
        </w:rPr>
        <w:t>2) Desprendimiento del labio externo</w:t>
      </w:r>
    </w:p>
    <w:p w:rsidR="00C1524A" w:rsidRPr="00AD11CE" w:rsidRDefault="00C1524A" w:rsidP="00AD11CE">
      <w:pPr>
        <w:tabs>
          <w:tab w:val="left" w:pos="2112"/>
        </w:tabs>
        <w:spacing w:after="0" w:line="360" w:lineRule="auto"/>
        <w:rPr>
          <w:rFonts w:ascii="Times New Roman" w:hAnsi="Times New Roman" w:cs="Times New Roman"/>
          <w:sz w:val="24"/>
          <w:szCs w:val="24"/>
        </w:rPr>
      </w:pPr>
      <w:r w:rsidRPr="00AD11CE">
        <w:rPr>
          <w:rFonts w:ascii="Times New Roman" w:hAnsi="Times New Roman" w:cs="Times New Roman"/>
          <w:sz w:val="24"/>
          <w:szCs w:val="24"/>
        </w:rPr>
        <w:t>Lo que constituye la fase de confección directa en la cadena operativa anterior, corresponde aquí a la fase de obtención del soporte ya que consiste en aislar una porción de material para luego transformarla en objeto. Se hace por medio de percusión directa.</w:t>
      </w:r>
    </w:p>
    <w:p w:rsidR="00C1524A" w:rsidRPr="00AD11CE" w:rsidRDefault="00C1524A" w:rsidP="00AD11CE">
      <w:pPr>
        <w:tabs>
          <w:tab w:val="left" w:pos="2112"/>
        </w:tabs>
        <w:spacing w:after="0" w:line="360" w:lineRule="auto"/>
        <w:rPr>
          <w:rFonts w:ascii="Times New Roman" w:hAnsi="Times New Roman" w:cs="Times New Roman"/>
          <w:sz w:val="24"/>
          <w:szCs w:val="24"/>
        </w:rPr>
      </w:pPr>
    </w:p>
    <w:p w:rsidR="00C1524A" w:rsidRPr="00AD11CE" w:rsidRDefault="00C1524A" w:rsidP="00AD11CE">
      <w:pPr>
        <w:tabs>
          <w:tab w:val="left" w:pos="2112"/>
        </w:tabs>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CONFECCION DE LA FORMA</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3) Acción simultánea de retoque y regularización del contorno</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Este proceso se lleva a cabo por medio de una serie de percusiones ejecutadas sobre los contornos de la pieza mientras se realiza un desgaste progresivo.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Un esbozo de forma alargada e irregular corrobora esta propuesta. Su forma difiere bastante de la del pendiente. Se nota que su contorno está en proceso de trabajo: los segmentos que corresponden al borde natural del labio muestran retoques que modifican ligeramente su forma; este procedimiento se combina con una regularización por desgaste que suaviza las curvas y las cimas naturales. De la misma forma, el contorno que corresponde al plano de fractura, también presenta segmentos regularizados, en que se borró parcialmente la estructura cristalina.</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4) Creación de la muesca</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Lo más probable es que su elaboración se llevó de igual forma, empleando simultáneamente retoques por percusión y regularización por desgaste.</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5) Creación de los cuatro lóbulos</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Sobre el pendiente roto se notan tres incisiones que permiten delimitar los cuatro lóbulos. Sus secciones en V indican el empleo de una herramienta lítica filosa.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6) Perforación</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La perforación pudo ser al origen de la fractura del pendiente en la zona de la muesca. El orificio roto permite apreciar el área de conjunción entre los dos conos de perforación, lo que permitió determinar que el proceso de desgaste rotativo fue bifacial (sección bicónica). La presencia de estrías concéntricas revela el empleo de una herramienta lítica. </w:t>
      </w:r>
    </w:p>
    <w:p w:rsidR="00C1524A" w:rsidRPr="00AD11CE" w:rsidRDefault="00C1524A" w:rsidP="00AD11CE">
      <w:pPr>
        <w:spacing w:after="0" w:line="360" w:lineRule="auto"/>
        <w:rPr>
          <w:rFonts w:ascii="Times New Roman" w:hAnsi="Times New Roman" w:cs="Times New Roman"/>
          <w:sz w:val="24"/>
          <w:szCs w:val="24"/>
        </w:rPr>
      </w:pPr>
    </w:p>
    <w:p w:rsidR="00C1524A" w:rsidRPr="00AD11CE" w:rsidRDefault="00C1524A" w:rsidP="00AD11CE">
      <w:pPr>
        <w:spacing w:after="0" w:line="360" w:lineRule="auto"/>
        <w:rPr>
          <w:rFonts w:ascii="Times New Roman" w:hAnsi="Times New Roman" w:cs="Times New Roman"/>
          <w:i/>
          <w:sz w:val="24"/>
          <w:szCs w:val="24"/>
        </w:rPr>
      </w:pPr>
      <w:r w:rsidRPr="00AD11CE">
        <w:rPr>
          <w:rFonts w:ascii="Times New Roman" w:hAnsi="Times New Roman" w:cs="Times New Roman"/>
          <w:i/>
          <w:sz w:val="24"/>
          <w:szCs w:val="24"/>
        </w:rPr>
        <w:t>ACABADO</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7) Aplicar un acabado</w:t>
      </w:r>
    </w:p>
    <w:p w:rsidR="00C1524A" w:rsidRPr="00AD11CE" w:rsidRDefault="00C1524A"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No se pudo determinar la presencia de huellas características de un acabado. De hecho si el pendiente se fracturó durante el proceso de trabajo, pudo ser desechado por lo que nunca llegó a esta última fase de la cadena operativa.</w:t>
      </w:r>
    </w:p>
    <w:p w:rsidR="008C04D4" w:rsidRPr="00AD11CE" w:rsidRDefault="008C04D4" w:rsidP="00AD11CE">
      <w:pPr>
        <w:spacing w:after="0" w:line="360" w:lineRule="auto"/>
        <w:rPr>
          <w:rFonts w:ascii="Times New Roman" w:hAnsi="Times New Roman" w:cs="Times New Roman"/>
          <w:sz w:val="24"/>
          <w:szCs w:val="24"/>
        </w:rPr>
      </w:pPr>
    </w:p>
    <w:p w:rsidR="00EF19C9" w:rsidRPr="00AD11CE" w:rsidRDefault="009272FB" w:rsidP="00AD11CE">
      <w:pPr>
        <w:spacing w:after="0" w:line="360" w:lineRule="auto"/>
        <w:rPr>
          <w:rFonts w:ascii="Times New Roman" w:hAnsi="Times New Roman" w:cs="Times New Roman"/>
          <w:b/>
          <w:sz w:val="24"/>
          <w:szCs w:val="24"/>
        </w:rPr>
      </w:pPr>
      <w:r w:rsidRPr="00AD11CE">
        <w:rPr>
          <w:rFonts w:ascii="Times New Roman" w:hAnsi="Times New Roman" w:cs="Times New Roman"/>
          <w:b/>
          <w:sz w:val="24"/>
          <w:szCs w:val="24"/>
        </w:rPr>
        <w:t>CONCLUSIO</w:t>
      </w:r>
      <w:r w:rsidR="00EF19C9" w:rsidRPr="00AD11CE">
        <w:rPr>
          <w:rFonts w:ascii="Times New Roman" w:hAnsi="Times New Roman" w:cs="Times New Roman"/>
          <w:b/>
          <w:sz w:val="24"/>
          <w:szCs w:val="24"/>
        </w:rPr>
        <w:t>N</w:t>
      </w:r>
    </w:p>
    <w:p w:rsidR="00177EDD" w:rsidRPr="00AD11CE" w:rsidRDefault="00177EDD" w:rsidP="00AD11CE">
      <w:pPr>
        <w:spacing w:after="0" w:line="360" w:lineRule="auto"/>
        <w:rPr>
          <w:rFonts w:ascii="Times New Roman" w:hAnsi="Times New Roman" w:cs="Times New Roman"/>
          <w:sz w:val="24"/>
          <w:szCs w:val="24"/>
        </w:rPr>
      </w:pPr>
    </w:p>
    <w:p w:rsidR="006471E8" w:rsidRPr="00AD11CE" w:rsidRDefault="00177EDD"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La finalidad de nuestra propuesta metodológica es profundizar nuestros conocimientos </w:t>
      </w:r>
      <w:r w:rsidR="006471E8" w:rsidRPr="00AD11CE">
        <w:rPr>
          <w:rFonts w:ascii="Times New Roman" w:hAnsi="Times New Roman" w:cs="Times New Roman"/>
          <w:sz w:val="24"/>
          <w:szCs w:val="24"/>
        </w:rPr>
        <w:t>técnicos y culturales sobre la producción de objetos de concha. En conclusión resaltaremos algunos resultados logrados gracias al análisis tecnológico del material malacológico de Sayula y Bolaños.</w:t>
      </w:r>
    </w:p>
    <w:p w:rsidR="006471E8" w:rsidRPr="00AD11CE" w:rsidRDefault="006471E8" w:rsidP="00AD11CE">
      <w:pPr>
        <w:spacing w:after="0" w:line="360" w:lineRule="auto"/>
        <w:rPr>
          <w:rFonts w:ascii="Times New Roman" w:hAnsi="Times New Roman" w:cs="Times New Roman"/>
          <w:sz w:val="24"/>
          <w:szCs w:val="24"/>
        </w:rPr>
      </w:pPr>
    </w:p>
    <w:p w:rsidR="00165028" w:rsidRPr="00AD11CE" w:rsidRDefault="00165028"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 xml:space="preserve">La fase de preparación fue identificada únicamente en las colecciones de Sayula para las cuales pudimos determinar que - antes de proceder a la obtención del soporte - la transformación de la materia prima empezaba por un tratamiento de la superficie natural de la concha (desgaste, percusión de la ornamentación natural tal como nódulos o espinas, etc.). En cambio, en las colecciones de Bolaños no pudimos determinar tal fase de preparación. </w:t>
      </w:r>
      <w:r w:rsidR="00CD4744" w:rsidRPr="00AD11CE">
        <w:rPr>
          <w:rFonts w:ascii="Times New Roman" w:hAnsi="Times New Roman" w:cs="Times New Roman"/>
          <w:sz w:val="24"/>
          <w:szCs w:val="24"/>
        </w:rPr>
        <w:t>Es interesante resaltar que los artesanos de Sayula procedieron sistemáticamente a la preparación del bloque de materia</w:t>
      </w:r>
      <w:r w:rsidR="00BC27B5" w:rsidRPr="00AD11CE">
        <w:rPr>
          <w:rFonts w:ascii="Times New Roman" w:hAnsi="Times New Roman" w:cs="Times New Roman"/>
          <w:sz w:val="24"/>
          <w:szCs w:val="24"/>
        </w:rPr>
        <w:t>l</w:t>
      </w:r>
      <w:r w:rsidR="00CD4744" w:rsidRPr="00AD11CE">
        <w:rPr>
          <w:rFonts w:ascii="Times New Roman" w:hAnsi="Times New Roman" w:cs="Times New Roman"/>
          <w:sz w:val="24"/>
          <w:szCs w:val="24"/>
        </w:rPr>
        <w:t xml:space="preserve">, </w:t>
      </w:r>
      <w:r w:rsidR="00BC27B5" w:rsidRPr="00AD11CE">
        <w:rPr>
          <w:rFonts w:ascii="Times New Roman" w:hAnsi="Times New Roman" w:cs="Times New Roman"/>
          <w:sz w:val="24"/>
          <w:szCs w:val="24"/>
        </w:rPr>
        <w:t xml:space="preserve">ya fuera </w:t>
      </w:r>
      <w:r w:rsidR="00CD4744" w:rsidRPr="00AD11CE">
        <w:rPr>
          <w:rFonts w:ascii="Times New Roman" w:hAnsi="Times New Roman" w:cs="Times New Roman"/>
          <w:sz w:val="24"/>
          <w:szCs w:val="24"/>
        </w:rPr>
        <w:t>que se trat</w:t>
      </w:r>
      <w:r w:rsidR="00BC27B5" w:rsidRPr="00AD11CE">
        <w:rPr>
          <w:rFonts w:ascii="Times New Roman" w:hAnsi="Times New Roman" w:cs="Times New Roman"/>
          <w:sz w:val="24"/>
          <w:szCs w:val="24"/>
        </w:rPr>
        <w:t>ara</w:t>
      </w:r>
      <w:r w:rsidR="00CD4744" w:rsidRPr="00AD11CE">
        <w:rPr>
          <w:rFonts w:ascii="Times New Roman" w:hAnsi="Times New Roman" w:cs="Times New Roman"/>
          <w:sz w:val="24"/>
          <w:szCs w:val="24"/>
        </w:rPr>
        <w:t xml:space="preserve"> de un espécimen pequeño, grande, liso o con ornamentación natural prominente</w:t>
      </w:r>
      <w:r w:rsidR="00BC27B5" w:rsidRPr="00AD11CE">
        <w:rPr>
          <w:rFonts w:ascii="Times New Roman" w:hAnsi="Times New Roman" w:cs="Times New Roman"/>
          <w:sz w:val="24"/>
          <w:szCs w:val="24"/>
        </w:rPr>
        <w:t>;</w:t>
      </w:r>
      <w:r w:rsidR="00CD4744" w:rsidRPr="00AD11CE">
        <w:rPr>
          <w:rFonts w:ascii="Times New Roman" w:hAnsi="Times New Roman" w:cs="Times New Roman"/>
          <w:sz w:val="24"/>
          <w:szCs w:val="24"/>
        </w:rPr>
        <w:t xml:space="preserve"> </w:t>
      </w:r>
      <w:r w:rsidR="00BC27B5" w:rsidRPr="00AD11CE">
        <w:rPr>
          <w:rFonts w:ascii="Times New Roman" w:hAnsi="Times New Roman" w:cs="Times New Roman"/>
          <w:sz w:val="24"/>
          <w:szCs w:val="24"/>
        </w:rPr>
        <w:t>de</w:t>
      </w:r>
      <w:r w:rsidR="00CD4744" w:rsidRPr="00AD11CE">
        <w:rPr>
          <w:rFonts w:ascii="Times New Roman" w:hAnsi="Times New Roman" w:cs="Times New Roman"/>
          <w:sz w:val="24"/>
          <w:szCs w:val="24"/>
        </w:rPr>
        <w:t xml:space="preserve"> un </w:t>
      </w:r>
      <w:r w:rsidR="00BC27B5" w:rsidRPr="00AD11CE">
        <w:rPr>
          <w:rFonts w:ascii="Times New Roman" w:hAnsi="Times New Roman" w:cs="Times New Roman"/>
          <w:sz w:val="24"/>
          <w:szCs w:val="24"/>
        </w:rPr>
        <w:t>bivalv</w:t>
      </w:r>
      <w:r w:rsidR="00CD4744" w:rsidRPr="00AD11CE">
        <w:rPr>
          <w:rFonts w:ascii="Times New Roman" w:hAnsi="Times New Roman" w:cs="Times New Roman"/>
          <w:sz w:val="24"/>
          <w:szCs w:val="24"/>
        </w:rPr>
        <w:t xml:space="preserve">o o un gasterópodo, </w:t>
      </w:r>
      <w:r w:rsidR="00BC27B5" w:rsidRPr="00AD11CE">
        <w:rPr>
          <w:rFonts w:ascii="Times New Roman" w:hAnsi="Times New Roman" w:cs="Times New Roman"/>
          <w:sz w:val="24"/>
          <w:szCs w:val="24"/>
        </w:rPr>
        <w:t xml:space="preserve">o </w:t>
      </w:r>
      <w:r w:rsidR="00CD4744" w:rsidRPr="00AD11CE">
        <w:rPr>
          <w:rFonts w:ascii="Times New Roman" w:hAnsi="Times New Roman" w:cs="Times New Roman"/>
          <w:sz w:val="24"/>
          <w:szCs w:val="24"/>
        </w:rPr>
        <w:t xml:space="preserve">que </w:t>
      </w:r>
      <w:r w:rsidR="00BC27B5" w:rsidRPr="00AD11CE">
        <w:rPr>
          <w:rFonts w:ascii="Times New Roman" w:hAnsi="Times New Roman" w:cs="Times New Roman"/>
          <w:sz w:val="24"/>
          <w:szCs w:val="24"/>
        </w:rPr>
        <w:t xml:space="preserve">se tuviera como objetivo elaborar </w:t>
      </w:r>
      <w:r w:rsidR="00CD4744" w:rsidRPr="00AD11CE">
        <w:rPr>
          <w:rFonts w:ascii="Times New Roman" w:hAnsi="Times New Roman" w:cs="Times New Roman"/>
          <w:sz w:val="24"/>
          <w:szCs w:val="24"/>
        </w:rPr>
        <w:t xml:space="preserve">un objeto automorfo o xenomorfo. Esos comportamientos muestran </w:t>
      </w:r>
      <w:r w:rsidR="007B6339" w:rsidRPr="00AD11CE">
        <w:rPr>
          <w:rFonts w:ascii="Times New Roman" w:hAnsi="Times New Roman" w:cs="Times New Roman"/>
          <w:sz w:val="24"/>
          <w:szCs w:val="24"/>
        </w:rPr>
        <w:t xml:space="preserve">por una parte, </w:t>
      </w:r>
      <w:r w:rsidR="00CD4744" w:rsidRPr="00AD11CE">
        <w:rPr>
          <w:rFonts w:ascii="Times New Roman" w:hAnsi="Times New Roman" w:cs="Times New Roman"/>
          <w:sz w:val="24"/>
          <w:szCs w:val="24"/>
        </w:rPr>
        <w:t xml:space="preserve">una adaptabilidad </w:t>
      </w:r>
      <w:r w:rsidR="007B6339" w:rsidRPr="00AD11CE">
        <w:rPr>
          <w:rFonts w:ascii="Times New Roman" w:hAnsi="Times New Roman" w:cs="Times New Roman"/>
          <w:sz w:val="24"/>
          <w:szCs w:val="24"/>
        </w:rPr>
        <w:t xml:space="preserve">a los limitantes morfo-estructurales </w:t>
      </w:r>
      <w:r w:rsidR="000B1CE0" w:rsidRPr="00AD11CE">
        <w:rPr>
          <w:rFonts w:ascii="Times New Roman" w:hAnsi="Times New Roman" w:cs="Times New Roman"/>
          <w:sz w:val="24"/>
          <w:szCs w:val="24"/>
        </w:rPr>
        <w:t>del</w:t>
      </w:r>
      <w:r w:rsidR="007B6339" w:rsidRPr="00AD11CE">
        <w:rPr>
          <w:rFonts w:ascii="Times New Roman" w:hAnsi="Times New Roman" w:cs="Times New Roman"/>
          <w:sz w:val="24"/>
          <w:szCs w:val="24"/>
        </w:rPr>
        <w:t xml:space="preserve"> materia</w:t>
      </w:r>
      <w:r w:rsidR="000B1CE0" w:rsidRPr="00AD11CE">
        <w:rPr>
          <w:rFonts w:ascii="Times New Roman" w:hAnsi="Times New Roman" w:cs="Times New Roman"/>
          <w:sz w:val="24"/>
          <w:szCs w:val="24"/>
        </w:rPr>
        <w:t>l explotado</w:t>
      </w:r>
      <w:r w:rsidR="007B6339" w:rsidRPr="00AD11CE">
        <w:rPr>
          <w:rFonts w:ascii="Times New Roman" w:hAnsi="Times New Roman" w:cs="Times New Roman"/>
          <w:sz w:val="24"/>
          <w:szCs w:val="24"/>
        </w:rPr>
        <w:t xml:space="preserve"> y por otra </w:t>
      </w:r>
      <w:r w:rsidR="00D42BAB" w:rsidRPr="00AD11CE">
        <w:rPr>
          <w:rFonts w:ascii="Times New Roman" w:hAnsi="Times New Roman" w:cs="Times New Roman"/>
          <w:sz w:val="24"/>
          <w:szCs w:val="24"/>
        </w:rPr>
        <w:t>elecciones prá</w:t>
      </w:r>
      <w:r w:rsidR="007B6339" w:rsidRPr="00AD11CE">
        <w:rPr>
          <w:rFonts w:ascii="Times New Roman" w:hAnsi="Times New Roman" w:cs="Times New Roman"/>
          <w:sz w:val="24"/>
          <w:szCs w:val="24"/>
        </w:rPr>
        <w:t>cticas (comodidad, eficacia, ganancia de tiempo) que tal vez, con el tiempo, se volvieron tradición cultural (comportamiento sistemático que sea técnicamente indispensable, oportuno o prescindible).</w:t>
      </w:r>
    </w:p>
    <w:p w:rsidR="00165028" w:rsidRPr="00AD11CE" w:rsidRDefault="00165028" w:rsidP="00AD11CE">
      <w:pPr>
        <w:spacing w:after="0" w:line="360" w:lineRule="auto"/>
        <w:rPr>
          <w:rFonts w:ascii="Times New Roman" w:hAnsi="Times New Roman" w:cs="Times New Roman"/>
          <w:sz w:val="24"/>
          <w:szCs w:val="24"/>
        </w:rPr>
      </w:pPr>
    </w:p>
    <w:p w:rsidR="00CB405C" w:rsidRPr="00AD11CE" w:rsidRDefault="00DF60D8"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En cuanto a la obtención del soporte, notamos procesos muy similares a la talla lítica</w:t>
      </w:r>
      <w:r w:rsidR="00CD4744" w:rsidRPr="00AD11CE">
        <w:rPr>
          <w:rFonts w:ascii="Times New Roman" w:hAnsi="Times New Roman" w:cs="Times New Roman"/>
          <w:sz w:val="24"/>
          <w:szCs w:val="24"/>
        </w:rPr>
        <w:t>. Efectivamente</w:t>
      </w:r>
      <w:r w:rsidR="00D86115" w:rsidRPr="00AD11CE">
        <w:rPr>
          <w:rFonts w:ascii="Times New Roman" w:hAnsi="Times New Roman" w:cs="Times New Roman"/>
          <w:sz w:val="24"/>
          <w:szCs w:val="24"/>
        </w:rPr>
        <w:t>,</w:t>
      </w:r>
      <w:r w:rsidR="00CD4744" w:rsidRPr="00AD11CE">
        <w:rPr>
          <w:rFonts w:ascii="Times New Roman" w:hAnsi="Times New Roman" w:cs="Times New Roman"/>
          <w:sz w:val="24"/>
          <w:szCs w:val="24"/>
        </w:rPr>
        <w:t xml:space="preserve"> los artesanos emplearon esencialmente la percusión </w:t>
      </w:r>
      <w:r w:rsidR="005D2B5E" w:rsidRPr="00AD11CE">
        <w:rPr>
          <w:rFonts w:ascii="Times New Roman" w:hAnsi="Times New Roman" w:cs="Times New Roman"/>
          <w:sz w:val="24"/>
          <w:szCs w:val="24"/>
        </w:rPr>
        <w:t xml:space="preserve">en lugar de recurrir </w:t>
      </w:r>
      <w:r w:rsidR="00CD4744" w:rsidRPr="00AD11CE">
        <w:rPr>
          <w:rFonts w:ascii="Times New Roman" w:hAnsi="Times New Roman" w:cs="Times New Roman"/>
          <w:sz w:val="24"/>
          <w:szCs w:val="24"/>
        </w:rPr>
        <w:t xml:space="preserve">al corte </w:t>
      </w:r>
      <w:r w:rsidR="00D86115" w:rsidRPr="00AD11CE">
        <w:rPr>
          <w:rFonts w:ascii="Times New Roman" w:hAnsi="Times New Roman" w:cs="Times New Roman"/>
          <w:sz w:val="24"/>
          <w:szCs w:val="24"/>
        </w:rPr>
        <w:t>en primera estancia</w:t>
      </w:r>
      <w:r w:rsidR="00CD4744" w:rsidRPr="00AD11CE">
        <w:rPr>
          <w:rFonts w:ascii="Times New Roman" w:hAnsi="Times New Roman" w:cs="Times New Roman"/>
          <w:sz w:val="24"/>
          <w:szCs w:val="24"/>
        </w:rPr>
        <w:t>.</w:t>
      </w:r>
      <w:r w:rsidR="002461EE" w:rsidRPr="00AD11CE">
        <w:rPr>
          <w:rFonts w:ascii="Times New Roman" w:hAnsi="Times New Roman" w:cs="Times New Roman"/>
          <w:sz w:val="24"/>
          <w:szCs w:val="24"/>
        </w:rPr>
        <w:t xml:space="preserve"> </w:t>
      </w:r>
      <w:r w:rsidR="00AB2E74" w:rsidRPr="00AD11CE">
        <w:rPr>
          <w:rFonts w:ascii="Times New Roman" w:hAnsi="Times New Roman" w:cs="Times New Roman"/>
          <w:sz w:val="24"/>
          <w:szCs w:val="24"/>
        </w:rPr>
        <w:t>S</w:t>
      </w:r>
      <w:r w:rsidR="000D6135" w:rsidRPr="00AD11CE">
        <w:rPr>
          <w:rFonts w:ascii="Times New Roman" w:hAnsi="Times New Roman" w:cs="Times New Roman"/>
          <w:sz w:val="24"/>
          <w:szCs w:val="24"/>
        </w:rPr>
        <w:t>e determinó que los criterios claves de la fase de obtención de los soportes no son sus formas sino la densidad de materia</w:t>
      </w:r>
      <w:r w:rsidR="00D86115" w:rsidRPr="00AD11CE">
        <w:rPr>
          <w:rFonts w:ascii="Times New Roman" w:hAnsi="Times New Roman" w:cs="Times New Roman"/>
          <w:sz w:val="24"/>
          <w:szCs w:val="24"/>
        </w:rPr>
        <w:t>l</w:t>
      </w:r>
      <w:r w:rsidR="000D6135" w:rsidRPr="00AD11CE">
        <w:rPr>
          <w:rFonts w:ascii="Times New Roman" w:hAnsi="Times New Roman" w:cs="Times New Roman"/>
          <w:sz w:val="24"/>
          <w:szCs w:val="24"/>
        </w:rPr>
        <w:t xml:space="preserve"> que ofrecen, su espesor, convexidad y en algunos casos su ornamentación natural (costillas radiales, </w:t>
      </w:r>
      <w:r w:rsidR="006B1247" w:rsidRPr="00AD11CE">
        <w:rPr>
          <w:rFonts w:ascii="Times New Roman" w:hAnsi="Times New Roman" w:cs="Times New Roman"/>
          <w:sz w:val="24"/>
          <w:szCs w:val="24"/>
        </w:rPr>
        <w:t xml:space="preserve">dientes de la charnela, </w:t>
      </w:r>
      <w:r w:rsidR="000D6135" w:rsidRPr="00AD11CE">
        <w:rPr>
          <w:rFonts w:ascii="Times New Roman" w:hAnsi="Times New Roman" w:cs="Times New Roman"/>
          <w:sz w:val="24"/>
          <w:szCs w:val="24"/>
        </w:rPr>
        <w:t>dientes del margen</w:t>
      </w:r>
      <w:r w:rsidR="006B1247" w:rsidRPr="00AD11CE">
        <w:rPr>
          <w:rFonts w:ascii="Times New Roman" w:hAnsi="Times New Roman" w:cs="Times New Roman"/>
          <w:sz w:val="24"/>
          <w:szCs w:val="24"/>
        </w:rPr>
        <w:t xml:space="preserve"> ventral</w:t>
      </w:r>
      <w:r w:rsidR="000D6135" w:rsidRPr="00AD11CE">
        <w:rPr>
          <w:rFonts w:ascii="Times New Roman" w:hAnsi="Times New Roman" w:cs="Times New Roman"/>
          <w:sz w:val="24"/>
          <w:szCs w:val="24"/>
        </w:rPr>
        <w:t xml:space="preserve">, </w:t>
      </w:r>
      <w:r w:rsidR="006B1247" w:rsidRPr="00AD11CE">
        <w:rPr>
          <w:rFonts w:ascii="Times New Roman" w:hAnsi="Times New Roman" w:cs="Times New Roman"/>
          <w:sz w:val="24"/>
          <w:szCs w:val="24"/>
        </w:rPr>
        <w:t>color, etc.).</w:t>
      </w:r>
    </w:p>
    <w:p w:rsidR="00FF2AD2" w:rsidRPr="00AD11CE" w:rsidRDefault="00AB2E74"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En cuanto a los</w:t>
      </w:r>
      <w:r w:rsidR="00E33E42" w:rsidRPr="00AD11CE">
        <w:rPr>
          <w:rFonts w:ascii="Times New Roman" w:hAnsi="Times New Roman" w:cs="Times New Roman"/>
          <w:sz w:val="24"/>
          <w:szCs w:val="24"/>
        </w:rPr>
        <w:t xml:space="preserve"> comportamientos </w:t>
      </w:r>
      <w:r w:rsidR="00D617FA" w:rsidRPr="00AD11CE">
        <w:rPr>
          <w:rFonts w:ascii="Times New Roman" w:hAnsi="Times New Roman" w:cs="Times New Roman"/>
          <w:sz w:val="24"/>
          <w:szCs w:val="24"/>
        </w:rPr>
        <w:t xml:space="preserve">de los artesanos </w:t>
      </w:r>
      <w:r w:rsidRPr="00AD11CE">
        <w:rPr>
          <w:rFonts w:ascii="Times New Roman" w:hAnsi="Times New Roman" w:cs="Times New Roman"/>
          <w:sz w:val="24"/>
          <w:szCs w:val="24"/>
        </w:rPr>
        <w:t>la investigación reveló</w:t>
      </w:r>
      <w:r w:rsidR="00D617FA" w:rsidRPr="00AD11CE">
        <w:rPr>
          <w:rFonts w:ascii="Times New Roman" w:hAnsi="Times New Roman" w:cs="Times New Roman"/>
          <w:sz w:val="24"/>
          <w:szCs w:val="24"/>
        </w:rPr>
        <w:t xml:space="preserve"> un perfecto conocimiento de las estructuras naturales de los especímenes explotados</w:t>
      </w:r>
      <w:r w:rsidR="00F06EB3" w:rsidRPr="00AD11CE">
        <w:rPr>
          <w:rFonts w:ascii="Times New Roman" w:hAnsi="Times New Roman" w:cs="Times New Roman"/>
          <w:sz w:val="24"/>
          <w:szCs w:val="24"/>
        </w:rPr>
        <w:t xml:space="preserve"> y del manejo de los procesos llevados a cabo</w:t>
      </w:r>
      <w:r w:rsidR="00D617FA" w:rsidRPr="00AD11CE">
        <w:rPr>
          <w:rFonts w:ascii="Times New Roman" w:hAnsi="Times New Roman" w:cs="Times New Roman"/>
          <w:sz w:val="24"/>
          <w:szCs w:val="24"/>
        </w:rPr>
        <w:t xml:space="preserve">. </w:t>
      </w:r>
      <w:r w:rsidR="00F06EB3" w:rsidRPr="00AD11CE">
        <w:rPr>
          <w:rFonts w:ascii="Times New Roman" w:hAnsi="Times New Roman" w:cs="Times New Roman"/>
          <w:sz w:val="24"/>
          <w:szCs w:val="24"/>
        </w:rPr>
        <w:t xml:space="preserve">Pareciera que el artesano evalúa sus </w:t>
      </w:r>
      <w:r w:rsidR="006D4A2A" w:rsidRPr="00AD11CE">
        <w:rPr>
          <w:rFonts w:ascii="Times New Roman" w:hAnsi="Times New Roman" w:cs="Times New Roman"/>
          <w:sz w:val="24"/>
          <w:szCs w:val="24"/>
        </w:rPr>
        <w:t xml:space="preserve">probabilidades de éxito y fracaso y </w:t>
      </w:r>
      <w:r w:rsidR="00F06EB3" w:rsidRPr="00AD11CE">
        <w:rPr>
          <w:rFonts w:ascii="Times New Roman" w:hAnsi="Times New Roman" w:cs="Times New Roman"/>
          <w:sz w:val="24"/>
          <w:szCs w:val="24"/>
        </w:rPr>
        <w:t xml:space="preserve">que </w:t>
      </w:r>
      <w:r w:rsidR="006D4A2A" w:rsidRPr="00AD11CE">
        <w:rPr>
          <w:rFonts w:ascii="Times New Roman" w:hAnsi="Times New Roman" w:cs="Times New Roman"/>
          <w:sz w:val="24"/>
          <w:szCs w:val="24"/>
        </w:rPr>
        <w:t xml:space="preserve">la elección </w:t>
      </w:r>
      <w:r w:rsidR="00F06EB3" w:rsidRPr="00AD11CE">
        <w:rPr>
          <w:rFonts w:ascii="Times New Roman" w:hAnsi="Times New Roman" w:cs="Times New Roman"/>
          <w:sz w:val="24"/>
          <w:szCs w:val="24"/>
        </w:rPr>
        <w:t xml:space="preserve">que toma en cuanto a técnicas empleadas </w:t>
      </w:r>
      <w:r w:rsidR="006D4A2A" w:rsidRPr="00AD11CE">
        <w:rPr>
          <w:rFonts w:ascii="Times New Roman" w:hAnsi="Times New Roman" w:cs="Times New Roman"/>
          <w:sz w:val="24"/>
          <w:szCs w:val="24"/>
        </w:rPr>
        <w:t xml:space="preserve">representa un compromiso entre riesgo y ganancia de tiempo. </w:t>
      </w:r>
      <w:r w:rsidR="00E92313" w:rsidRPr="00AD11CE">
        <w:rPr>
          <w:rFonts w:ascii="Times New Roman" w:hAnsi="Times New Roman" w:cs="Times New Roman"/>
          <w:sz w:val="24"/>
          <w:szCs w:val="24"/>
        </w:rPr>
        <w:t xml:space="preserve">Una de las </w:t>
      </w:r>
      <w:r w:rsidR="00E92313" w:rsidRPr="00AD11CE">
        <w:rPr>
          <w:rFonts w:ascii="Times New Roman" w:hAnsi="Times New Roman" w:cs="Times New Roman"/>
          <w:sz w:val="24"/>
          <w:szCs w:val="24"/>
        </w:rPr>
        <w:lastRenderedPageBreak/>
        <w:t>ventajas que representan los ornamentos xenomorfos manufacturados en Sayula y Bolaños es su tamaño miniatura que otorga la posibilidad de compensar un fracaso ocurrido a</w:t>
      </w:r>
      <w:r w:rsidR="00D86115" w:rsidRPr="00AD11CE">
        <w:rPr>
          <w:rFonts w:ascii="Times New Roman" w:hAnsi="Times New Roman" w:cs="Times New Roman"/>
          <w:sz w:val="24"/>
          <w:szCs w:val="24"/>
        </w:rPr>
        <w:t>l</w:t>
      </w:r>
      <w:r w:rsidR="00E92313" w:rsidRPr="00AD11CE">
        <w:rPr>
          <w:rFonts w:ascii="Times New Roman" w:hAnsi="Times New Roman" w:cs="Times New Roman"/>
          <w:sz w:val="24"/>
          <w:szCs w:val="24"/>
        </w:rPr>
        <w:t xml:space="preserve"> inicio de la cadena operativa, </w:t>
      </w:r>
      <w:r w:rsidR="00D86115" w:rsidRPr="00AD11CE">
        <w:rPr>
          <w:rFonts w:ascii="Times New Roman" w:hAnsi="Times New Roman" w:cs="Times New Roman"/>
          <w:sz w:val="24"/>
          <w:szCs w:val="24"/>
        </w:rPr>
        <w:t>que incluso puede llegar a</w:t>
      </w:r>
      <w:r w:rsidR="00E92313" w:rsidRPr="00AD11CE">
        <w:rPr>
          <w:rFonts w:ascii="Times New Roman" w:hAnsi="Times New Roman" w:cs="Times New Roman"/>
          <w:sz w:val="24"/>
          <w:szCs w:val="24"/>
        </w:rPr>
        <w:t xml:space="preserve"> cambiar el proyecto inicial. Finalmente, los artesanos optan, en función de sus necesidades, por uno de los tres niveles de control identificados: moderado, optimizado o total. </w:t>
      </w:r>
      <w:r w:rsidR="004F174F" w:rsidRPr="00AD11CE">
        <w:rPr>
          <w:rFonts w:ascii="Times New Roman" w:hAnsi="Times New Roman" w:cs="Times New Roman"/>
          <w:sz w:val="24"/>
          <w:szCs w:val="24"/>
        </w:rPr>
        <w:t xml:space="preserve">Existen </w:t>
      </w:r>
      <w:r w:rsidR="00FF2AD2" w:rsidRPr="00AD11CE">
        <w:rPr>
          <w:rFonts w:ascii="Times New Roman" w:hAnsi="Times New Roman" w:cs="Times New Roman"/>
          <w:sz w:val="24"/>
          <w:szCs w:val="24"/>
        </w:rPr>
        <w:t>métodos comune</w:t>
      </w:r>
      <w:r w:rsidR="004F174F" w:rsidRPr="00AD11CE">
        <w:rPr>
          <w:rFonts w:ascii="Times New Roman" w:hAnsi="Times New Roman" w:cs="Times New Roman"/>
          <w:sz w:val="24"/>
          <w:szCs w:val="24"/>
        </w:rPr>
        <w:t>s y un saber hacer compartido, s</w:t>
      </w:r>
      <w:r w:rsidR="00FF2AD2" w:rsidRPr="00AD11CE">
        <w:rPr>
          <w:rFonts w:ascii="Times New Roman" w:hAnsi="Times New Roman" w:cs="Times New Roman"/>
          <w:sz w:val="24"/>
          <w:szCs w:val="24"/>
        </w:rPr>
        <w:t>in embargo, con pleno conocimiento de la morfología estructural de las conchas y en función del proyecto mental elaborado, pareciera que el artesano es libre de elegir sus propias estrategias para la obtención del soporte.</w:t>
      </w:r>
    </w:p>
    <w:p w:rsidR="00FF2AD2" w:rsidRPr="00AD11CE" w:rsidRDefault="00FF2AD2" w:rsidP="00AD11CE">
      <w:pPr>
        <w:spacing w:after="0" w:line="360" w:lineRule="auto"/>
        <w:rPr>
          <w:rFonts w:ascii="Times New Roman" w:hAnsi="Times New Roman" w:cs="Times New Roman"/>
          <w:sz w:val="24"/>
          <w:szCs w:val="24"/>
        </w:rPr>
      </w:pPr>
    </w:p>
    <w:p w:rsidR="001B7B94" w:rsidRPr="00AD11CE" w:rsidRDefault="00AC5AF7"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Como se mencion</w:t>
      </w:r>
      <w:r w:rsidR="00D86115" w:rsidRPr="00AD11CE">
        <w:rPr>
          <w:rFonts w:ascii="Times New Roman" w:hAnsi="Times New Roman" w:cs="Times New Roman"/>
          <w:sz w:val="24"/>
          <w:szCs w:val="24"/>
        </w:rPr>
        <w:t>ó</w:t>
      </w:r>
      <w:r w:rsidRPr="00AD11CE">
        <w:rPr>
          <w:rFonts w:ascii="Times New Roman" w:hAnsi="Times New Roman" w:cs="Times New Roman"/>
          <w:sz w:val="24"/>
          <w:szCs w:val="24"/>
        </w:rPr>
        <w:t xml:space="preserve"> anteriormente, uno de los procesos que tuvo mayor relevancia en la confección de los contornos fue el uso simultáneo de retoques (</w:t>
      </w:r>
      <w:r w:rsidR="00A1681D" w:rsidRPr="00AD11CE">
        <w:rPr>
          <w:rFonts w:ascii="Times New Roman" w:hAnsi="Times New Roman" w:cs="Times New Roman"/>
          <w:sz w:val="24"/>
          <w:szCs w:val="24"/>
        </w:rPr>
        <w:t xml:space="preserve">por percusión o </w:t>
      </w:r>
      <w:r w:rsidRPr="00AD11CE">
        <w:rPr>
          <w:rFonts w:ascii="Times New Roman" w:hAnsi="Times New Roman" w:cs="Times New Roman"/>
          <w:sz w:val="24"/>
          <w:szCs w:val="24"/>
        </w:rPr>
        <w:t>presión) y regularización por desgaste. Se identificó tanto para la elaboración de objetos xenomorfos circulares, ovalados, tubulares, cuadrangulares, antropomorfos, zoomorfos, etc. Por otra parte se determinó el empleo de procesos originales</w:t>
      </w:r>
      <w:r w:rsidR="00D86115" w:rsidRPr="00AD11CE">
        <w:rPr>
          <w:rFonts w:ascii="Times New Roman" w:hAnsi="Times New Roman" w:cs="Times New Roman"/>
          <w:sz w:val="24"/>
          <w:szCs w:val="24"/>
        </w:rPr>
        <w:t>,</w:t>
      </w:r>
      <w:r w:rsidRPr="00AD11CE">
        <w:rPr>
          <w:rFonts w:ascii="Times New Roman" w:hAnsi="Times New Roman" w:cs="Times New Roman"/>
          <w:sz w:val="24"/>
          <w:szCs w:val="24"/>
        </w:rPr>
        <w:t xml:space="preserve"> </w:t>
      </w:r>
      <w:r w:rsidR="001B7B94" w:rsidRPr="00AD11CE">
        <w:rPr>
          <w:rFonts w:ascii="Times New Roman" w:hAnsi="Times New Roman" w:cs="Times New Roman"/>
          <w:sz w:val="24"/>
          <w:szCs w:val="24"/>
        </w:rPr>
        <w:t>por ejemplo</w:t>
      </w:r>
      <w:r w:rsidRPr="00AD11CE">
        <w:rPr>
          <w:rFonts w:ascii="Times New Roman" w:hAnsi="Times New Roman" w:cs="Times New Roman"/>
          <w:sz w:val="24"/>
          <w:szCs w:val="24"/>
        </w:rPr>
        <w:t xml:space="preserve"> el uso de perforaciones quebradas a propósito en los contornos para dejar muescas semicirculares como parte integrante de la morfología final del objeto. </w:t>
      </w:r>
    </w:p>
    <w:p w:rsidR="00A1681D" w:rsidRPr="00AD11CE" w:rsidRDefault="00A1681D" w:rsidP="00AD11CE">
      <w:pPr>
        <w:spacing w:after="0" w:line="360" w:lineRule="auto"/>
        <w:rPr>
          <w:rFonts w:ascii="Times New Roman" w:hAnsi="Times New Roman" w:cs="Times New Roman"/>
          <w:sz w:val="24"/>
          <w:szCs w:val="24"/>
        </w:rPr>
      </w:pPr>
    </w:p>
    <w:p w:rsidR="00A1681D" w:rsidRPr="00AD11CE" w:rsidRDefault="00A1681D" w:rsidP="00AD11CE">
      <w:pPr>
        <w:spacing w:after="0" w:line="360" w:lineRule="auto"/>
        <w:rPr>
          <w:rFonts w:ascii="Times New Roman" w:hAnsi="Times New Roman" w:cs="Times New Roman"/>
          <w:sz w:val="24"/>
          <w:szCs w:val="24"/>
        </w:rPr>
      </w:pPr>
      <w:r w:rsidRPr="00AD11CE">
        <w:rPr>
          <w:rFonts w:ascii="Times New Roman" w:hAnsi="Times New Roman" w:cs="Times New Roman"/>
          <w:sz w:val="24"/>
          <w:szCs w:val="24"/>
        </w:rPr>
        <w:t>En cuanto al acabado, determinar si se aplicó sistemáticamente es una tarea bastante compleja dado la conservación variable de los artefactos en contexto arqueológico. En Sayula, aunque no se pudo afirmar su empleo sistemático es notable que una gran parte de los objetos terminados cuente efectivamente con un acabado.</w:t>
      </w:r>
    </w:p>
    <w:p w:rsidR="00BC7016" w:rsidRPr="00AD11CE" w:rsidRDefault="00BC7016" w:rsidP="00AD11CE">
      <w:pPr>
        <w:spacing w:after="0" w:line="360" w:lineRule="auto"/>
        <w:rPr>
          <w:rFonts w:ascii="Times New Roman" w:hAnsi="Times New Roman" w:cs="Times New Roman"/>
          <w:sz w:val="24"/>
          <w:szCs w:val="24"/>
        </w:rPr>
      </w:pPr>
    </w:p>
    <w:p w:rsidR="00AD11CE" w:rsidRPr="00AD11CE" w:rsidRDefault="00BC7016" w:rsidP="009455C9">
      <w:pPr>
        <w:spacing w:after="0" w:line="360" w:lineRule="auto"/>
        <w:rPr>
          <w:rFonts w:ascii="Times New Roman" w:hAnsi="Times New Roman" w:cs="Times New Roman"/>
          <w:b/>
          <w:sz w:val="24"/>
          <w:szCs w:val="24"/>
        </w:rPr>
      </w:pPr>
      <w:r w:rsidRPr="00AD11CE">
        <w:rPr>
          <w:rFonts w:ascii="Times New Roman" w:hAnsi="Times New Roman" w:cs="Times New Roman"/>
          <w:sz w:val="24"/>
          <w:szCs w:val="24"/>
        </w:rPr>
        <w:t>Nuestra propuesta de metodología sistemática</w:t>
      </w:r>
      <w:r w:rsidR="007209DF" w:rsidRPr="00AD11CE">
        <w:rPr>
          <w:rFonts w:ascii="Times New Roman" w:hAnsi="Times New Roman" w:cs="Times New Roman"/>
          <w:sz w:val="24"/>
          <w:szCs w:val="24"/>
        </w:rPr>
        <w:t xml:space="preserve"> </w:t>
      </w:r>
      <w:r w:rsidRPr="00AD11CE">
        <w:rPr>
          <w:rFonts w:ascii="Times New Roman" w:hAnsi="Times New Roman" w:cs="Times New Roman"/>
          <w:sz w:val="24"/>
          <w:szCs w:val="24"/>
        </w:rPr>
        <w:t>pretende ad</w:t>
      </w:r>
      <w:r w:rsidR="007209DF" w:rsidRPr="00AD11CE">
        <w:rPr>
          <w:rFonts w:ascii="Times New Roman" w:hAnsi="Times New Roman" w:cs="Times New Roman"/>
          <w:sz w:val="24"/>
          <w:szCs w:val="24"/>
        </w:rPr>
        <w:t>ecuarse</w:t>
      </w:r>
      <w:r w:rsidRPr="00AD11CE">
        <w:rPr>
          <w:rFonts w:ascii="Times New Roman" w:hAnsi="Times New Roman" w:cs="Times New Roman"/>
          <w:sz w:val="24"/>
          <w:szCs w:val="24"/>
        </w:rPr>
        <w:t xml:space="preserve"> a cualquier </w:t>
      </w:r>
      <w:r w:rsidR="007209DF" w:rsidRPr="00AD11CE">
        <w:rPr>
          <w:rFonts w:ascii="Times New Roman" w:hAnsi="Times New Roman" w:cs="Times New Roman"/>
          <w:sz w:val="24"/>
          <w:szCs w:val="24"/>
        </w:rPr>
        <w:t xml:space="preserve">análisis tecnológico llevado a cabo sobre </w:t>
      </w:r>
      <w:r w:rsidRPr="00AD11CE">
        <w:rPr>
          <w:rFonts w:ascii="Times New Roman" w:hAnsi="Times New Roman" w:cs="Times New Roman"/>
          <w:sz w:val="24"/>
          <w:szCs w:val="24"/>
        </w:rPr>
        <w:t>colecci</w:t>
      </w:r>
      <w:r w:rsidR="007209DF" w:rsidRPr="00AD11CE">
        <w:rPr>
          <w:rFonts w:ascii="Times New Roman" w:hAnsi="Times New Roman" w:cs="Times New Roman"/>
          <w:sz w:val="24"/>
          <w:szCs w:val="24"/>
        </w:rPr>
        <w:t>ones</w:t>
      </w:r>
      <w:r w:rsidRPr="00AD11CE">
        <w:rPr>
          <w:rFonts w:ascii="Times New Roman" w:hAnsi="Times New Roman" w:cs="Times New Roman"/>
          <w:sz w:val="24"/>
          <w:szCs w:val="24"/>
        </w:rPr>
        <w:t xml:space="preserve"> malacológica</w:t>
      </w:r>
      <w:r w:rsidR="007209DF" w:rsidRPr="00AD11CE">
        <w:rPr>
          <w:rFonts w:ascii="Times New Roman" w:hAnsi="Times New Roman" w:cs="Times New Roman"/>
          <w:sz w:val="24"/>
          <w:szCs w:val="24"/>
        </w:rPr>
        <w:t>s. Representa una base de trabajo que podrá ser ampliada en función de las necesidades y especifi</w:t>
      </w:r>
      <w:r w:rsidR="00D86115" w:rsidRPr="00AD11CE">
        <w:rPr>
          <w:rFonts w:ascii="Times New Roman" w:hAnsi="Times New Roman" w:cs="Times New Roman"/>
          <w:sz w:val="24"/>
          <w:szCs w:val="24"/>
        </w:rPr>
        <w:t>cidades</w:t>
      </w:r>
      <w:r w:rsidR="007209DF" w:rsidRPr="00AD11CE">
        <w:rPr>
          <w:rFonts w:ascii="Times New Roman" w:hAnsi="Times New Roman" w:cs="Times New Roman"/>
          <w:sz w:val="24"/>
          <w:szCs w:val="24"/>
        </w:rPr>
        <w:t xml:space="preserve"> de l</w:t>
      </w:r>
      <w:r w:rsidR="00D86115" w:rsidRPr="00AD11CE">
        <w:rPr>
          <w:rFonts w:ascii="Times New Roman" w:hAnsi="Times New Roman" w:cs="Times New Roman"/>
          <w:sz w:val="24"/>
          <w:szCs w:val="24"/>
        </w:rPr>
        <w:t>as muestra</w:t>
      </w:r>
      <w:r w:rsidR="007209DF" w:rsidRPr="00AD11CE">
        <w:rPr>
          <w:rFonts w:ascii="Times New Roman" w:hAnsi="Times New Roman" w:cs="Times New Roman"/>
          <w:sz w:val="24"/>
          <w:szCs w:val="24"/>
        </w:rPr>
        <w:t>s.</w:t>
      </w:r>
      <w:r w:rsidR="00AD11CE" w:rsidRPr="00AD11CE">
        <w:rPr>
          <w:rFonts w:ascii="Times New Roman" w:hAnsi="Times New Roman" w:cs="Times New Roman"/>
          <w:b/>
          <w:sz w:val="24"/>
          <w:szCs w:val="24"/>
        </w:rPr>
        <w:br w:type="page"/>
      </w:r>
    </w:p>
    <w:p w:rsidR="00C41206" w:rsidRPr="00C441D3" w:rsidRDefault="00AD11CE" w:rsidP="00C441D3">
      <w:pPr>
        <w:spacing w:after="0" w:line="360" w:lineRule="auto"/>
        <w:rPr>
          <w:rFonts w:ascii="Times New Roman" w:hAnsi="Times New Roman" w:cs="Times New Roman"/>
          <w:sz w:val="24"/>
          <w:szCs w:val="24"/>
        </w:rPr>
      </w:pPr>
      <w:r w:rsidRPr="00AD11CE">
        <w:rPr>
          <w:rFonts w:ascii="Times New Roman" w:hAnsi="Times New Roman" w:cs="Times New Roman"/>
          <w:i/>
          <w:sz w:val="24"/>
          <w:szCs w:val="24"/>
        </w:rPr>
        <w:lastRenderedPageBreak/>
        <w:t>Agradecimientos.</w:t>
      </w:r>
      <w:r w:rsidRPr="00AD11CE">
        <w:rPr>
          <w:rFonts w:ascii="Times New Roman" w:hAnsi="Times New Roman" w:cs="Times New Roman"/>
          <w:sz w:val="24"/>
          <w:szCs w:val="24"/>
          <w:lang w:val="es-MX"/>
        </w:rPr>
        <w:t xml:space="preserve">La presente publicación es el resultado de una investigación llevada a cabo </w:t>
      </w:r>
      <w:r w:rsidRPr="00AD11CE">
        <w:rPr>
          <w:rFonts w:ascii="Times New Roman" w:hAnsi="Times New Roman" w:cs="Times New Roman"/>
          <w:sz w:val="24"/>
          <w:szCs w:val="24"/>
        </w:rPr>
        <w:t xml:space="preserve">por una parte en el ámbito de nuestra tesis doctoral (Université Paris 1, Panthéon-Sorbonne, bajo la dirección de la doctora Brigitte Faugère) y por otra parte en el marco del Programa de Becas Posdoctorales en la Unam (Becaria del Instituto de Investigaciones Antropológicas, asesorada por la doctora María Teresa Cabrero García). Quiero agradecer estas dos instituciones que me brindaron todo su apoyo, así como el CEMCA (Centro de Estudios Mexicanos y Centroamericanos) que hospedó mis investigaciones a lo largo de varios años. Dos proyectos fueron claves en el desarrollo de mi análisis: el </w:t>
      </w:r>
      <w:r w:rsidRPr="00AD11CE">
        <w:rPr>
          <w:rFonts w:ascii="Times New Roman" w:hAnsi="Times New Roman" w:cs="Times New Roman"/>
          <w:i/>
          <w:sz w:val="24"/>
          <w:szCs w:val="24"/>
        </w:rPr>
        <w:t>Proyecto Técnicas de Manufactura de los Objetos de Concha del México Prehispánico</w:t>
      </w:r>
      <w:r w:rsidR="00C441D3">
        <w:rPr>
          <w:rFonts w:ascii="Times New Roman" w:hAnsi="Times New Roman" w:cs="Times New Roman"/>
          <w:sz w:val="24"/>
          <w:szCs w:val="24"/>
        </w:rPr>
        <w:t xml:space="preserve"> </w:t>
      </w:r>
      <w:r w:rsidRPr="00AD11CE">
        <w:rPr>
          <w:rFonts w:ascii="Times New Roman" w:hAnsi="Times New Roman" w:cs="Times New Roman"/>
          <w:sz w:val="24"/>
          <w:szCs w:val="24"/>
        </w:rPr>
        <w:t xml:space="preserve">dirigido por Adrián Velázquez Castro, y el </w:t>
      </w:r>
      <w:r w:rsidRPr="00AD11CE">
        <w:rPr>
          <w:rFonts w:ascii="Times New Roman" w:hAnsi="Times New Roman" w:cs="Times New Roman"/>
          <w:i/>
          <w:sz w:val="24"/>
          <w:szCs w:val="24"/>
        </w:rPr>
        <w:t>Proyecto Arqueología de la cuenca de Sayula</w:t>
      </w:r>
      <w:r w:rsidRPr="00AD11CE">
        <w:rPr>
          <w:rFonts w:ascii="Times New Roman" w:hAnsi="Times New Roman" w:cs="Times New Roman"/>
          <w:sz w:val="24"/>
          <w:szCs w:val="24"/>
        </w:rPr>
        <w:t xml:space="preserve"> dirigido por Catherine Liot.</w:t>
      </w:r>
    </w:p>
    <w:p w:rsidR="00F26D12" w:rsidRPr="00AD11CE" w:rsidRDefault="00F26D12" w:rsidP="00AD11CE">
      <w:pPr>
        <w:spacing w:line="360" w:lineRule="auto"/>
        <w:rPr>
          <w:rFonts w:ascii="Times New Roman" w:hAnsi="Times New Roman" w:cs="Times New Roman"/>
          <w:b/>
          <w:sz w:val="24"/>
          <w:szCs w:val="24"/>
          <w:lang w:val="es-MX"/>
        </w:rPr>
      </w:pPr>
      <w:r w:rsidRPr="00AD11CE">
        <w:rPr>
          <w:rFonts w:ascii="Times New Roman" w:hAnsi="Times New Roman" w:cs="Times New Roman"/>
          <w:b/>
          <w:sz w:val="24"/>
          <w:szCs w:val="24"/>
          <w:lang w:val="es-MX"/>
        </w:rPr>
        <w:br w:type="page"/>
      </w:r>
    </w:p>
    <w:p w:rsidR="005232CE" w:rsidRPr="00AD11CE" w:rsidRDefault="005232CE" w:rsidP="00AD11CE">
      <w:pPr>
        <w:spacing w:after="0" w:line="360" w:lineRule="auto"/>
        <w:rPr>
          <w:rFonts w:ascii="Times New Roman" w:hAnsi="Times New Roman" w:cs="Times New Roman"/>
          <w:b/>
          <w:sz w:val="24"/>
          <w:szCs w:val="24"/>
          <w:lang w:val="fr-FR"/>
        </w:rPr>
      </w:pPr>
      <w:r w:rsidRPr="00AD11CE">
        <w:rPr>
          <w:rFonts w:ascii="Times New Roman" w:hAnsi="Times New Roman" w:cs="Times New Roman"/>
          <w:b/>
          <w:sz w:val="24"/>
          <w:szCs w:val="24"/>
          <w:lang w:val="fr-FR"/>
        </w:rPr>
        <w:lastRenderedPageBreak/>
        <w:t>REFERENCIAS CITADAS</w:t>
      </w:r>
    </w:p>
    <w:p w:rsidR="006471E8" w:rsidRPr="00AD11CE" w:rsidRDefault="006471E8" w:rsidP="00AD11CE">
      <w:pPr>
        <w:spacing w:after="0" w:line="360" w:lineRule="auto"/>
        <w:rPr>
          <w:rFonts w:ascii="Times New Roman" w:hAnsi="Times New Roman" w:cs="Times New Roman"/>
          <w:sz w:val="24"/>
          <w:szCs w:val="24"/>
          <w:lang w:val="fr-FR"/>
        </w:rPr>
      </w:pPr>
    </w:p>
    <w:p w:rsidR="00AD11CE" w:rsidRPr="00AD11CE" w:rsidRDefault="00AD11CE" w:rsidP="00AD11CE">
      <w:pPr>
        <w:spacing w:after="0" w:line="360" w:lineRule="auto"/>
        <w:rPr>
          <w:rFonts w:ascii="Times New Roman" w:eastAsia="Times New Roman" w:hAnsi="Times New Roman" w:cs="Times New Roman"/>
          <w:sz w:val="24"/>
          <w:szCs w:val="24"/>
          <w:lang w:val="fr-FR"/>
        </w:rPr>
      </w:pPr>
      <w:r w:rsidRPr="00AD11CE">
        <w:rPr>
          <w:rFonts w:ascii="Times New Roman" w:eastAsia="Times New Roman" w:hAnsi="Times New Roman" w:cs="Times New Roman"/>
          <w:sz w:val="24"/>
          <w:szCs w:val="24"/>
          <w:lang w:val="fr-FR"/>
        </w:rPr>
        <w:t xml:space="preserve">Averbouh, Aline, 2000, </w:t>
      </w:r>
      <w:r w:rsidRPr="00AD11CE">
        <w:rPr>
          <w:rFonts w:ascii="Times New Roman" w:eastAsia="Times New Roman" w:hAnsi="Times New Roman" w:cs="Times New Roman"/>
          <w:i/>
          <w:sz w:val="24"/>
          <w:szCs w:val="24"/>
          <w:lang w:val="fr-FR"/>
        </w:rPr>
        <w:t>Technologie de la matière osseuse travaillée et implications palethnologiques : l’exemple des chaînes d’exploitation du bois de cervidé chez les Magdaléniens des Pyrénées</w:t>
      </w:r>
      <w:r w:rsidRPr="00AD11CE">
        <w:rPr>
          <w:rFonts w:ascii="Times New Roman" w:eastAsia="Times New Roman" w:hAnsi="Times New Roman" w:cs="Times New Roman"/>
          <w:sz w:val="24"/>
          <w:szCs w:val="24"/>
          <w:lang w:val="fr-FR"/>
        </w:rPr>
        <w:t>. Tesis doctoral inedita, Université Paris 1, Panthéon-Sorbonne.</w:t>
      </w:r>
    </w:p>
    <w:p w:rsidR="00AD11CE" w:rsidRPr="00AD11CE" w:rsidRDefault="00AD11CE" w:rsidP="00AD11CE">
      <w:pPr>
        <w:tabs>
          <w:tab w:val="left" w:pos="1397"/>
        </w:tabs>
        <w:spacing w:after="0" w:line="360" w:lineRule="auto"/>
        <w:rPr>
          <w:rFonts w:ascii="Times New Roman" w:eastAsia="Times New Roman" w:hAnsi="Times New Roman" w:cs="Times New Roman"/>
          <w:sz w:val="24"/>
          <w:szCs w:val="24"/>
          <w:lang w:val="fr-FR"/>
        </w:rPr>
      </w:pPr>
      <w:bookmarkStart w:id="0" w:name="page2"/>
      <w:bookmarkEnd w:id="0"/>
    </w:p>
    <w:p w:rsidR="00AD11CE" w:rsidRPr="00AD11CE" w:rsidRDefault="00AD11CE" w:rsidP="00AD11CE">
      <w:pPr>
        <w:spacing w:after="0" w:line="360" w:lineRule="auto"/>
        <w:rPr>
          <w:rFonts w:ascii="Times New Roman" w:eastAsia="Times New Roman" w:hAnsi="Times New Roman" w:cs="Times New Roman"/>
          <w:sz w:val="24"/>
          <w:szCs w:val="24"/>
          <w:lang w:val="fr-FR"/>
        </w:rPr>
      </w:pPr>
      <w:r w:rsidRPr="00AD11CE">
        <w:rPr>
          <w:rFonts w:ascii="Times New Roman" w:eastAsia="Times New Roman" w:hAnsi="Times New Roman" w:cs="Times New Roman"/>
          <w:sz w:val="24"/>
          <w:szCs w:val="24"/>
          <w:lang w:val="fr-FR"/>
        </w:rPr>
        <w:t xml:space="preserve">Averbouh, Aline y Noëlle Provenzano, 1998-1999, Propositions pour une terminologie du travail préhistorique des matières osseuses. 1. Les techniques, </w:t>
      </w:r>
      <w:r w:rsidRPr="00AD11CE">
        <w:rPr>
          <w:rFonts w:ascii="Times New Roman" w:eastAsia="Times New Roman" w:hAnsi="Times New Roman" w:cs="Times New Roman"/>
          <w:i/>
          <w:sz w:val="24"/>
          <w:szCs w:val="24"/>
          <w:lang w:val="fr-FR"/>
        </w:rPr>
        <w:t>Préhistoire Anthropologie Méditerranéennes</w:t>
      </w:r>
      <w:r w:rsidRPr="00AD11CE">
        <w:rPr>
          <w:rFonts w:ascii="Times New Roman" w:eastAsia="Times New Roman" w:hAnsi="Times New Roman" w:cs="Times New Roman"/>
          <w:sz w:val="24"/>
          <w:szCs w:val="24"/>
          <w:lang w:val="fr-FR"/>
        </w:rPr>
        <w:t>, Aix-en-Provence, 7-8, pp. 5-25.</w:t>
      </w:r>
    </w:p>
    <w:p w:rsidR="00AD11CE" w:rsidRPr="00AD11CE" w:rsidRDefault="00AD11CE" w:rsidP="00AD11CE">
      <w:pPr>
        <w:spacing w:after="0" w:line="360" w:lineRule="auto"/>
        <w:rPr>
          <w:rFonts w:ascii="Times New Roman" w:eastAsia="Times New Roman" w:hAnsi="Times New Roman" w:cs="Times New Roman"/>
          <w:sz w:val="24"/>
          <w:szCs w:val="24"/>
          <w:lang w:val="fr-FR"/>
        </w:rPr>
      </w:pPr>
    </w:p>
    <w:p w:rsidR="00AD11CE" w:rsidRPr="00AD11CE" w:rsidRDefault="00AD11CE" w:rsidP="00AD11CE">
      <w:pPr>
        <w:spacing w:after="0" w:line="360" w:lineRule="auto"/>
        <w:rPr>
          <w:rFonts w:ascii="Times New Roman" w:eastAsia="Times New Roman" w:hAnsi="Times New Roman" w:cs="Times New Roman"/>
          <w:sz w:val="24"/>
          <w:szCs w:val="24"/>
          <w:lang w:val="es-MX"/>
        </w:rPr>
      </w:pPr>
      <w:r w:rsidRPr="00AD11CE">
        <w:rPr>
          <w:rFonts w:ascii="Times New Roman" w:eastAsia="Times New Roman" w:hAnsi="Times New Roman" w:cs="Times New Roman"/>
          <w:sz w:val="24"/>
          <w:szCs w:val="24"/>
          <w:lang w:val="fr-FR"/>
        </w:rPr>
        <w:t xml:space="preserve">Bonnardin, Sandrine, 2009, </w:t>
      </w:r>
      <w:r w:rsidRPr="00AD11CE">
        <w:rPr>
          <w:rFonts w:ascii="Times New Roman" w:eastAsia="Times New Roman" w:hAnsi="Times New Roman" w:cs="Times New Roman"/>
          <w:i/>
          <w:sz w:val="24"/>
          <w:szCs w:val="24"/>
          <w:lang w:val="fr-FR"/>
        </w:rPr>
        <w:t xml:space="preserve">La  parure  funéraire  au  Néolithique  ancien  dans  les  Bassins  parisien  et  rhénan. </w:t>
      </w:r>
      <w:r w:rsidRPr="00AD11CE">
        <w:rPr>
          <w:rFonts w:ascii="Times New Roman" w:eastAsia="Times New Roman" w:hAnsi="Times New Roman" w:cs="Times New Roman"/>
          <w:sz w:val="24"/>
          <w:szCs w:val="24"/>
          <w:lang w:val="fr-FR"/>
        </w:rPr>
        <w:t xml:space="preserve">Société préhistorique française, Ministère de la Culture et de la Communication, Mémoire XLIX. </w:t>
      </w:r>
      <w:r w:rsidRPr="00AD11CE">
        <w:rPr>
          <w:rFonts w:ascii="Times New Roman" w:eastAsia="Times New Roman" w:hAnsi="Times New Roman" w:cs="Times New Roman"/>
          <w:sz w:val="24"/>
          <w:szCs w:val="24"/>
          <w:lang w:val="es-MX"/>
        </w:rPr>
        <w:t>Paris.</w:t>
      </w:r>
    </w:p>
    <w:p w:rsidR="00AD11CE" w:rsidRPr="00AD11CE" w:rsidRDefault="00AD11CE" w:rsidP="00AD11CE">
      <w:pPr>
        <w:spacing w:after="0" w:line="360" w:lineRule="auto"/>
        <w:rPr>
          <w:rFonts w:ascii="Times New Roman" w:eastAsia="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 xml:space="preserve">Cabrero García, María Teresa, 2007, </w:t>
      </w:r>
      <w:r w:rsidRPr="00AD11CE">
        <w:rPr>
          <w:rFonts w:ascii="Times New Roman" w:eastAsia="Times New Roman" w:hAnsi="Times New Roman" w:cs="Times New Roman"/>
          <w:iCs/>
          <w:sz w:val="24"/>
          <w:szCs w:val="24"/>
        </w:rPr>
        <w:t>Un modelo de intercambio comercial para la cultura Bolaños</w:t>
      </w:r>
      <w:r w:rsidRPr="00AD11CE">
        <w:rPr>
          <w:rFonts w:ascii="Times New Roman" w:eastAsia="Times New Roman" w:hAnsi="Times New Roman" w:cs="Times New Roman"/>
          <w:sz w:val="24"/>
          <w:szCs w:val="24"/>
        </w:rPr>
        <w:t xml:space="preserve">, Jalisco, México, </w:t>
      </w:r>
      <w:r w:rsidRPr="00AD11CE">
        <w:rPr>
          <w:rFonts w:ascii="Times New Roman" w:eastAsia="Times New Roman" w:hAnsi="Times New Roman" w:cs="Times New Roman"/>
          <w:i/>
          <w:sz w:val="24"/>
          <w:szCs w:val="24"/>
        </w:rPr>
        <w:t>Relaciones</w:t>
      </w:r>
      <w:r w:rsidRPr="00AD11CE">
        <w:rPr>
          <w:rFonts w:ascii="Times New Roman" w:eastAsia="Times New Roman" w:hAnsi="Times New Roman" w:cs="Times New Roman"/>
          <w:sz w:val="24"/>
          <w:szCs w:val="24"/>
        </w:rPr>
        <w:t>. Estudios de historia y sociedad, vol. XXVIII, núm. 111:217-245. El Colegio de Michoacán, A.C Zamora, México.</w:t>
      </w:r>
    </w:p>
    <w:p w:rsidR="00AD11CE" w:rsidRPr="00AD11CE" w:rsidRDefault="00AD11CE" w:rsidP="00AD11CE">
      <w:pPr>
        <w:spacing w:after="0" w:line="360" w:lineRule="auto"/>
        <w:rPr>
          <w:rFonts w:ascii="Times New Roman" w:eastAsia="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Cabrero García, María Teresa, 2014,</w:t>
      </w:r>
      <w:r w:rsidRPr="00AD11CE">
        <w:rPr>
          <w:rFonts w:ascii="Times New Roman" w:eastAsia="Times New Roman" w:hAnsi="Times New Roman" w:cs="Times New Roman"/>
          <w:sz w:val="24"/>
          <w:szCs w:val="24"/>
        </w:rPr>
        <w:tab/>
        <w:t xml:space="preserve">La concha en la cultura Bolaños, </w:t>
      </w:r>
      <w:r w:rsidRPr="00AD11CE">
        <w:rPr>
          <w:rFonts w:ascii="Times New Roman" w:eastAsia="Times New Roman" w:hAnsi="Times New Roman" w:cs="Times New Roman"/>
          <w:i/>
          <w:iCs/>
          <w:sz w:val="24"/>
          <w:szCs w:val="24"/>
        </w:rPr>
        <w:t xml:space="preserve">Arqueología Iberoamericana </w:t>
      </w:r>
      <w:r w:rsidRPr="00AD11CE">
        <w:rPr>
          <w:rFonts w:ascii="Times New Roman" w:eastAsia="Times New Roman" w:hAnsi="Times New Roman" w:cs="Times New Roman"/>
          <w:sz w:val="24"/>
          <w:szCs w:val="24"/>
        </w:rPr>
        <w:t xml:space="preserve">22: 3-17. </w:t>
      </w:r>
    </w:p>
    <w:p w:rsidR="00AD11CE" w:rsidRPr="00AD11CE" w:rsidRDefault="00AD11CE" w:rsidP="00AD11CE">
      <w:pPr>
        <w:spacing w:after="0" w:line="360" w:lineRule="auto"/>
        <w:rPr>
          <w:rFonts w:ascii="Times New Roman" w:eastAsia="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 xml:space="preserve">Cabrero García, María Teresa y Carlos López, 2002, </w:t>
      </w:r>
      <w:r w:rsidRPr="00AD11CE">
        <w:rPr>
          <w:rFonts w:ascii="Times New Roman" w:eastAsia="Times New Roman" w:hAnsi="Times New Roman" w:cs="Times New Roman"/>
          <w:i/>
          <w:sz w:val="24"/>
          <w:szCs w:val="24"/>
        </w:rPr>
        <w:t>Civilización en el Norte de México II. Arqueología en la parte central del cañón de Bolaños</w:t>
      </w:r>
      <w:r w:rsidRPr="00AD11CE">
        <w:rPr>
          <w:rFonts w:ascii="Times New Roman" w:eastAsia="Times New Roman" w:hAnsi="Times New Roman" w:cs="Times New Roman"/>
          <w:sz w:val="24"/>
          <w:szCs w:val="24"/>
        </w:rPr>
        <w:t>, México, UNAM.</w:t>
      </w:r>
    </w:p>
    <w:p w:rsidR="00AD11CE" w:rsidRPr="00AD11CE" w:rsidRDefault="00AD11CE" w:rsidP="00AD11CE">
      <w:pPr>
        <w:spacing w:after="0" w:line="360" w:lineRule="auto"/>
        <w:rPr>
          <w:rFonts w:ascii="Times New Roman" w:eastAsia="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 xml:space="preserve">Castillo, Adriana y Shiat Páez, 2011, </w:t>
      </w:r>
      <w:r w:rsidRPr="00AD11CE">
        <w:rPr>
          <w:rFonts w:ascii="Times New Roman" w:eastAsia="Times New Roman" w:hAnsi="Times New Roman" w:cs="Times New Roman"/>
          <w:i/>
          <w:sz w:val="24"/>
          <w:szCs w:val="24"/>
        </w:rPr>
        <w:t>Análisis morfofuncional y tecnológico del material conquiológico del Complejo Calica. Un asentamiento de la Costa Oriental de Quintana Roo</w:t>
      </w:r>
      <w:r w:rsidRPr="00AD11CE">
        <w:rPr>
          <w:rFonts w:ascii="Times New Roman" w:eastAsia="Times New Roman" w:hAnsi="Times New Roman" w:cs="Times New Roman"/>
          <w:sz w:val="24"/>
          <w:szCs w:val="24"/>
        </w:rPr>
        <w:t>. Tesis de licenciatura, ENAH, México.</w:t>
      </w:r>
    </w:p>
    <w:p w:rsidR="00AD11CE" w:rsidRPr="00AD11CE" w:rsidRDefault="00AD11CE" w:rsidP="00AD11CE">
      <w:pPr>
        <w:spacing w:after="0" w:line="360" w:lineRule="auto"/>
        <w:rPr>
          <w:rFonts w:ascii="Times New Roman" w:eastAsia="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lang w:val="fr-FR"/>
        </w:rPr>
      </w:pPr>
      <w:r w:rsidRPr="00AD11CE">
        <w:rPr>
          <w:rFonts w:ascii="Times New Roman" w:eastAsia="Times New Roman" w:hAnsi="Times New Roman" w:cs="Times New Roman"/>
          <w:sz w:val="24"/>
          <w:szCs w:val="24"/>
          <w:lang w:val="fr-FR"/>
        </w:rPr>
        <w:t xml:space="preserve">D’Errico Francisco, Giacomo Giacobini y Pierre-François Puech, 1984, Les répliques en vernis des surfaces osseuses façonnées, </w:t>
      </w:r>
      <w:r w:rsidRPr="00AD11CE">
        <w:rPr>
          <w:rFonts w:ascii="Times New Roman" w:eastAsia="Times New Roman" w:hAnsi="Times New Roman" w:cs="Times New Roman"/>
          <w:i/>
          <w:iCs/>
          <w:sz w:val="24"/>
          <w:szCs w:val="24"/>
          <w:lang w:val="fr-FR"/>
        </w:rPr>
        <w:t>Bulletin de la Société Préhistorique Française</w:t>
      </w:r>
      <w:r w:rsidRPr="00AD11CE">
        <w:rPr>
          <w:rFonts w:ascii="Times New Roman" w:eastAsia="Times New Roman" w:hAnsi="Times New Roman" w:cs="Times New Roman"/>
          <w:sz w:val="24"/>
          <w:szCs w:val="24"/>
          <w:lang w:val="fr-FR"/>
        </w:rPr>
        <w:t>, t. 81, fasc. 6, pp. 169-170.</w:t>
      </w:r>
    </w:p>
    <w:p w:rsidR="00AD11CE" w:rsidRPr="00AD11CE" w:rsidRDefault="00AD11CE" w:rsidP="00AD11CE">
      <w:pPr>
        <w:spacing w:after="0" w:line="360" w:lineRule="auto"/>
        <w:rPr>
          <w:rFonts w:ascii="Times New Roman" w:eastAsia="Times New Roman" w:hAnsi="Times New Roman" w:cs="Times New Roman"/>
          <w:sz w:val="24"/>
          <w:szCs w:val="24"/>
          <w:lang w:val="fr-FR"/>
        </w:rPr>
      </w:pPr>
    </w:p>
    <w:p w:rsidR="00AD11CE" w:rsidRPr="00AD11CE" w:rsidRDefault="00AD11CE" w:rsidP="00AD11CE">
      <w:pPr>
        <w:spacing w:after="0" w:line="360" w:lineRule="auto"/>
        <w:rPr>
          <w:rFonts w:ascii="Times New Roman" w:eastAsia="Times New Roman" w:hAnsi="Times New Roman" w:cs="Times New Roman"/>
          <w:sz w:val="24"/>
          <w:szCs w:val="24"/>
          <w:lang w:val="es-MX"/>
        </w:rPr>
      </w:pPr>
      <w:r w:rsidRPr="00AD11CE">
        <w:rPr>
          <w:rFonts w:ascii="Times New Roman" w:eastAsia="Times New Roman" w:hAnsi="Times New Roman" w:cs="Times New Roman"/>
          <w:sz w:val="24"/>
          <w:szCs w:val="24"/>
        </w:rPr>
        <w:t xml:space="preserve">Flores Montes de Oca, Berenice, 2011, </w:t>
      </w:r>
      <w:r w:rsidRPr="00AD11CE">
        <w:rPr>
          <w:rFonts w:ascii="Times New Roman" w:eastAsia="Times New Roman" w:hAnsi="Times New Roman" w:cs="Times New Roman"/>
          <w:i/>
          <w:sz w:val="24"/>
          <w:szCs w:val="24"/>
        </w:rPr>
        <w:t>Estudio de la producción de objetos de concha de tumbas de tiro: Anadara grandis y Tripsycha tripsycha</w:t>
      </w:r>
      <w:r w:rsidRPr="00AD11CE">
        <w:rPr>
          <w:rFonts w:ascii="Times New Roman" w:eastAsia="Times New Roman" w:hAnsi="Times New Roman" w:cs="Times New Roman"/>
          <w:sz w:val="24"/>
          <w:szCs w:val="24"/>
        </w:rPr>
        <w:t xml:space="preserve">. </w:t>
      </w:r>
      <w:r w:rsidRPr="00AD11CE">
        <w:rPr>
          <w:rFonts w:ascii="Times New Roman" w:eastAsia="Times New Roman" w:hAnsi="Times New Roman" w:cs="Times New Roman"/>
          <w:sz w:val="24"/>
          <w:szCs w:val="24"/>
          <w:lang w:val="es-MX"/>
        </w:rPr>
        <w:t>Tesis de maestría, UNAM, México.</w:t>
      </w:r>
    </w:p>
    <w:p w:rsidR="00AD11CE" w:rsidRPr="00AD11CE" w:rsidRDefault="00AD11CE" w:rsidP="00AD11CE">
      <w:pPr>
        <w:spacing w:after="0" w:line="360" w:lineRule="auto"/>
        <w:rPr>
          <w:rFonts w:ascii="Times New Roman" w:eastAsia="Times New Roman" w:hAnsi="Times New Roman" w:cs="Times New Roman"/>
          <w:sz w:val="24"/>
          <w:szCs w:val="24"/>
          <w:lang w:val="es-MX"/>
        </w:rPr>
      </w:pPr>
    </w:p>
    <w:p w:rsidR="00AD11CE" w:rsidRPr="00AD11CE" w:rsidRDefault="00AD11CE" w:rsidP="00AD11CE">
      <w:pPr>
        <w:spacing w:after="0" w:line="360" w:lineRule="auto"/>
        <w:rPr>
          <w:rFonts w:ascii="Times New Roman" w:eastAsia="Times New Roman" w:hAnsi="Times New Roman" w:cs="Times New Roman"/>
          <w:sz w:val="24"/>
          <w:szCs w:val="24"/>
          <w:lang w:val="es-MX"/>
        </w:rPr>
      </w:pPr>
      <w:r w:rsidRPr="00AD11CE">
        <w:rPr>
          <w:rFonts w:ascii="Times New Roman" w:eastAsia="Times New Roman" w:hAnsi="Times New Roman" w:cs="Times New Roman"/>
          <w:sz w:val="24"/>
          <w:szCs w:val="24"/>
          <w:lang w:val="es-MX"/>
        </w:rPr>
        <w:t xml:space="preserve">Guinea, Mercedes, 2011, Artesanía doméstica de cuentas de concha en el Ecuador prehispánico: el montículo J4 de Japoto, </w:t>
      </w:r>
      <w:r w:rsidRPr="00AD11CE">
        <w:rPr>
          <w:rFonts w:ascii="Times New Roman" w:eastAsia="Times New Roman" w:hAnsi="Times New Roman" w:cs="Times New Roman"/>
          <w:i/>
          <w:iCs/>
          <w:sz w:val="24"/>
          <w:szCs w:val="24"/>
          <w:lang w:val="es-MX"/>
        </w:rPr>
        <w:t>Estudios del Hombre</w:t>
      </w:r>
      <w:r w:rsidRPr="00AD11CE">
        <w:rPr>
          <w:rFonts w:ascii="Times New Roman" w:eastAsia="Times New Roman" w:hAnsi="Times New Roman" w:cs="Times New Roman"/>
          <w:sz w:val="24"/>
          <w:szCs w:val="24"/>
          <w:lang w:val="es-MX"/>
        </w:rPr>
        <w:t>, n°29, CUCSH- Universidad de Guadalajara, pp. 307-332.</w:t>
      </w:r>
    </w:p>
    <w:p w:rsidR="00AD11CE" w:rsidRPr="00AD11CE" w:rsidRDefault="00AD11CE" w:rsidP="00AD11CE">
      <w:pPr>
        <w:spacing w:after="0" w:line="360" w:lineRule="auto"/>
        <w:rPr>
          <w:rFonts w:ascii="Times New Roman" w:eastAsia="Times New Roman" w:hAnsi="Times New Roman" w:cs="Times New Roman"/>
          <w:sz w:val="24"/>
          <w:szCs w:val="24"/>
          <w:lang w:val="es-MX"/>
        </w:rPr>
      </w:pPr>
    </w:p>
    <w:p w:rsidR="00AD11CE" w:rsidRPr="00AD11CE" w:rsidRDefault="00AD11CE" w:rsidP="00AD11CE">
      <w:pPr>
        <w:spacing w:after="0" w:line="360" w:lineRule="auto"/>
        <w:rPr>
          <w:rFonts w:ascii="Times New Roman" w:eastAsia="Times New Roman" w:hAnsi="Times New Roman" w:cs="Times New Roman"/>
          <w:sz w:val="24"/>
          <w:szCs w:val="24"/>
          <w:lang w:val="fr-FR"/>
        </w:rPr>
      </w:pPr>
      <w:r w:rsidRPr="00AD11CE">
        <w:rPr>
          <w:rFonts w:ascii="Times New Roman" w:eastAsia="Times New Roman" w:hAnsi="Times New Roman" w:cs="Times New Roman"/>
          <w:sz w:val="24"/>
          <w:szCs w:val="24"/>
          <w:lang w:val="fr-FR"/>
        </w:rPr>
        <w:t xml:space="preserve">Inizan, Marie-Louise., Michèle Reduron-Ballinger, Hélène Roche y Jacques Tixier, 1995, </w:t>
      </w:r>
      <w:r w:rsidRPr="00AD11CE">
        <w:rPr>
          <w:rFonts w:ascii="Times New Roman" w:eastAsia="Times New Roman" w:hAnsi="Times New Roman" w:cs="Times New Roman"/>
          <w:i/>
          <w:sz w:val="24"/>
          <w:szCs w:val="24"/>
          <w:lang w:val="fr-FR"/>
        </w:rPr>
        <w:t>Préhistoire de la pierre taillée, vol. 4-Technologie de la pierre taillée</w:t>
      </w:r>
      <w:r w:rsidRPr="00AD11CE">
        <w:rPr>
          <w:rFonts w:ascii="Times New Roman" w:eastAsia="Times New Roman" w:hAnsi="Times New Roman" w:cs="Times New Roman"/>
          <w:sz w:val="24"/>
          <w:szCs w:val="24"/>
          <w:lang w:val="fr-FR"/>
        </w:rPr>
        <w:t>, Meudon : C.R.E.P., 199 p.</w:t>
      </w:r>
    </w:p>
    <w:p w:rsidR="00AD11CE" w:rsidRPr="00AD11CE" w:rsidRDefault="00AD11CE" w:rsidP="00AD11CE">
      <w:pPr>
        <w:spacing w:after="0" w:line="360" w:lineRule="auto"/>
        <w:rPr>
          <w:rFonts w:ascii="Times New Roman" w:eastAsia="Calibri" w:hAnsi="Times New Roman" w:cs="Times New Roman"/>
          <w:sz w:val="24"/>
          <w:szCs w:val="24"/>
          <w:lang w:val="fr-FR"/>
        </w:rPr>
      </w:pPr>
    </w:p>
    <w:p w:rsidR="00AD11CE" w:rsidRPr="00AD11CE" w:rsidRDefault="00AD11CE" w:rsidP="00AD11CE">
      <w:pPr>
        <w:spacing w:after="0" w:line="360" w:lineRule="auto"/>
        <w:rPr>
          <w:rFonts w:ascii="Times New Roman" w:eastAsia="Calibri" w:hAnsi="Times New Roman" w:cs="Times New Roman"/>
          <w:sz w:val="24"/>
          <w:szCs w:val="24"/>
          <w:lang w:val="fr-FR"/>
        </w:rPr>
      </w:pPr>
      <w:r w:rsidRPr="00AD11CE">
        <w:rPr>
          <w:rFonts w:ascii="Times New Roman" w:eastAsia="Calibri" w:hAnsi="Times New Roman" w:cs="Times New Roman"/>
          <w:sz w:val="24"/>
          <w:szCs w:val="24"/>
          <w:lang w:val="en-US"/>
        </w:rPr>
        <w:t>Keen, Angeline Myra, 1971,</w:t>
      </w:r>
      <w:r w:rsidRPr="00AD11CE">
        <w:rPr>
          <w:rFonts w:ascii="Times New Roman" w:eastAsia="Calibri" w:hAnsi="Times New Roman" w:cs="Times New Roman"/>
          <w:sz w:val="24"/>
          <w:szCs w:val="24"/>
          <w:lang w:val="en-US"/>
        </w:rPr>
        <w:tab/>
      </w:r>
      <w:r w:rsidRPr="00AD11CE">
        <w:rPr>
          <w:rFonts w:ascii="Times New Roman" w:eastAsia="Calibri" w:hAnsi="Times New Roman" w:cs="Times New Roman"/>
          <w:i/>
          <w:sz w:val="24"/>
          <w:szCs w:val="24"/>
          <w:lang w:val="en-US"/>
        </w:rPr>
        <w:t>Sea Shells of Tropical West America</w:t>
      </w:r>
      <w:r w:rsidRPr="00AD11CE">
        <w:rPr>
          <w:rFonts w:ascii="Times New Roman" w:eastAsia="Calibri" w:hAnsi="Times New Roman" w:cs="Times New Roman"/>
          <w:sz w:val="24"/>
          <w:szCs w:val="24"/>
          <w:lang w:val="en-US"/>
        </w:rPr>
        <w:t>,</w:t>
      </w:r>
      <w:r w:rsidRPr="00AD11CE">
        <w:rPr>
          <w:rFonts w:ascii="Times New Roman" w:eastAsia="Calibri" w:hAnsi="Times New Roman" w:cs="Times New Roman"/>
          <w:i/>
          <w:sz w:val="24"/>
          <w:szCs w:val="24"/>
          <w:lang w:val="en-US"/>
        </w:rPr>
        <w:t xml:space="preserve"> Marine Mollusks from Baja California to Peru</w:t>
      </w:r>
      <w:r w:rsidRPr="00AD11CE">
        <w:rPr>
          <w:rFonts w:ascii="Times New Roman" w:eastAsia="Calibri" w:hAnsi="Times New Roman" w:cs="Times New Roman"/>
          <w:sz w:val="24"/>
          <w:szCs w:val="24"/>
          <w:lang w:val="en-US"/>
        </w:rPr>
        <w:t xml:space="preserve">. 2da. ed. </w:t>
      </w:r>
      <w:r w:rsidRPr="00AD11CE">
        <w:rPr>
          <w:rFonts w:ascii="Times New Roman" w:eastAsia="Calibri" w:hAnsi="Times New Roman" w:cs="Times New Roman"/>
          <w:sz w:val="24"/>
          <w:szCs w:val="24"/>
          <w:lang w:val="fr-FR"/>
        </w:rPr>
        <w:t>Stanford University Press, Stanford, California.</w:t>
      </w:r>
    </w:p>
    <w:p w:rsidR="00AD11CE" w:rsidRPr="00AD11CE" w:rsidRDefault="00AD11CE" w:rsidP="00AD11CE">
      <w:pPr>
        <w:spacing w:after="0" w:line="360" w:lineRule="auto"/>
        <w:rPr>
          <w:rFonts w:ascii="Times New Roman" w:eastAsia="Times New Roman" w:hAnsi="Times New Roman" w:cs="Times New Roman"/>
          <w:sz w:val="24"/>
          <w:szCs w:val="24"/>
          <w:lang w:val="fr-FR"/>
        </w:rPr>
      </w:pPr>
    </w:p>
    <w:p w:rsidR="00AD11CE" w:rsidRPr="00AD11CE" w:rsidRDefault="00AD11CE" w:rsidP="00AD11CE">
      <w:pPr>
        <w:spacing w:after="0" w:line="360" w:lineRule="auto"/>
        <w:rPr>
          <w:rFonts w:ascii="Times New Roman" w:eastAsia="Times New Roman" w:hAnsi="Times New Roman" w:cs="Times New Roman"/>
          <w:sz w:val="24"/>
          <w:szCs w:val="24"/>
          <w:lang w:val="fr-FR"/>
        </w:rPr>
      </w:pPr>
      <w:r w:rsidRPr="00AD11CE">
        <w:rPr>
          <w:rFonts w:ascii="Times New Roman" w:eastAsia="Times New Roman" w:hAnsi="Times New Roman" w:cs="Times New Roman"/>
          <w:sz w:val="24"/>
          <w:szCs w:val="24"/>
          <w:lang w:val="fr-FR"/>
        </w:rPr>
        <w:t xml:space="preserve">Leroi-Gourhan, André, 1971, </w:t>
      </w:r>
      <w:r w:rsidRPr="00AD11CE">
        <w:rPr>
          <w:rFonts w:ascii="Times New Roman" w:eastAsia="Times New Roman" w:hAnsi="Times New Roman" w:cs="Times New Roman"/>
          <w:i/>
          <w:sz w:val="24"/>
          <w:szCs w:val="24"/>
          <w:lang w:val="fr-FR"/>
        </w:rPr>
        <w:t>L’Homme et la matière</w:t>
      </w:r>
      <w:r w:rsidRPr="00AD11CE">
        <w:rPr>
          <w:rFonts w:ascii="Times New Roman" w:eastAsia="Times New Roman" w:hAnsi="Times New Roman" w:cs="Times New Roman"/>
          <w:sz w:val="24"/>
          <w:szCs w:val="24"/>
          <w:lang w:val="fr-FR"/>
        </w:rPr>
        <w:t>, Paris, Albin Michel (Science d’aujourd’hui; 1).</w:t>
      </w:r>
    </w:p>
    <w:p w:rsidR="00AD11CE" w:rsidRPr="00AD11CE" w:rsidRDefault="00AD11CE" w:rsidP="00AD11CE">
      <w:pPr>
        <w:spacing w:after="0" w:line="360" w:lineRule="auto"/>
        <w:rPr>
          <w:rFonts w:ascii="Times New Roman" w:hAnsi="Times New Roman" w:cs="Times New Roman"/>
          <w:sz w:val="24"/>
          <w:szCs w:val="24"/>
          <w:lang w:val="fr-FR"/>
        </w:rPr>
      </w:pPr>
    </w:p>
    <w:p w:rsidR="00AD11CE" w:rsidRPr="00AD11CE" w:rsidRDefault="00AD11CE" w:rsidP="00AD11CE">
      <w:pPr>
        <w:spacing w:after="0" w:line="360" w:lineRule="auto"/>
        <w:rPr>
          <w:rFonts w:ascii="Times New Roman" w:eastAsia="Times New Roman" w:hAnsi="Times New Roman" w:cs="Times New Roman"/>
          <w:sz w:val="24"/>
          <w:szCs w:val="24"/>
          <w:lang w:val="fr-FR"/>
        </w:rPr>
      </w:pPr>
      <w:r w:rsidRPr="00AD11CE">
        <w:rPr>
          <w:rFonts w:ascii="Times New Roman" w:eastAsia="Times New Roman" w:hAnsi="Times New Roman" w:cs="Times New Roman"/>
          <w:sz w:val="24"/>
          <w:szCs w:val="24"/>
          <w:lang w:val="fr-FR"/>
        </w:rPr>
        <w:t xml:space="preserve">Liot, Catherine, 2000, </w:t>
      </w:r>
      <w:r w:rsidRPr="00AD11CE">
        <w:rPr>
          <w:rFonts w:ascii="Times New Roman" w:eastAsia="Times New Roman" w:hAnsi="Times New Roman" w:cs="Times New Roman"/>
          <w:i/>
          <w:sz w:val="24"/>
          <w:szCs w:val="24"/>
          <w:lang w:val="fr-FR"/>
        </w:rPr>
        <w:t xml:space="preserve">Les salines préhispaniques du bassin de Sayula (Occident du Mexique): milieu et techniques, </w:t>
      </w:r>
      <w:r w:rsidRPr="00AD11CE">
        <w:rPr>
          <w:rFonts w:ascii="Times New Roman" w:eastAsia="Times New Roman" w:hAnsi="Times New Roman" w:cs="Times New Roman"/>
          <w:sz w:val="24"/>
          <w:szCs w:val="24"/>
          <w:lang w:val="fr-FR"/>
        </w:rPr>
        <w:t>British Archaeological Reports Archaeopress, Paris Monographs in American Archaeology, 6, 310 p.</w:t>
      </w:r>
    </w:p>
    <w:p w:rsidR="00AD11CE" w:rsidRPr="00AD11CE" w:rsidRDefault="00AD11CE" w:rsidP="00AD11CE">
      <w:pPr>
        <w:tabs>
          <w:tab w:val="left" w:pos="680"/>
        </w:tabs>
        <w:spacing w:after="0" w:line="360" w:lineRule="auto"/>
        <w:ind w:left="700" w:right="20" w:hanging="699"/>
        <w:rPr>
          <w:rFonts w:ascii="Times New Roman" w:eastAsia="Times New Roman" w:hAnsi="Times New Roman" w:cs="Times New Roman"/>
          <w:sz w:val="24"/>
          <w:szCs w:val="24"/>
          <w:lang w:val="fr-FR"/>
        </w:rPr>
      </w:pPr>
    </w:p>
    <w:p w:rsidR="00AD11CE" w:rsidRPr="00AD11CE" w:rsidRDefault="00AD11CE" w:rsidP="00AD11CE">
      <w:pPr>
        <w:spacing w:after="0" w:line="360" w:lineRule="auto"/>
        <w:rPr>
          <w:rFonts w:ascii="Times New Roman" w:eastAsia="Times New Roman" w:hAnsi="Times New Roman" w:cs="Times New Roman"/>
          <w:sz w:val="24"/>
          <w:szCs w:val="24"/>
          <w:lang w:val="fr-FR"/>
        </w:rPr>
      </w:pPr>
      <w:r w:rsidRPr="00AD11CE">
        <w:rPr>
          <w:rFonts w:ascii="Times New Roman" w:eastAsia="Times New Roman" w:hAnsi="Times New Roman" w:cs="Times New Roman"/>
          <w:sz w:val="24"/>
          <w:szCs w:val="24"/>
          <w:lang w:val="es-MX"/>
        </w:rPr>
        <w:lastRenderedPageBreak/>
        <w:t xml:space="preserve">Liot, Catherine, Susana Ramírez, Javier Reveles y Otto Schöndube, </w:t>
      </w:r>
      <w:r w:rsidRPr="00AD11CE">
        <w:rPr>
          <w:rFonts w:ascii="Times New Roman" w:eastAsia="Times New Roman" w:hAnsi="Times New Roman" w:cs="Times New Roman"/>
          <w:sz w:val="24"/>
          <w:szCs w:val="24"/>
        </w:rPr>
        <w:t>2007, Producción, distribución y relaciones interregionales en la cuenca de Sayula de 500 a 1100 d.C., en Brigitte Faugère (ed</w:t>
      </w:r>
      <w:r w:rsidR="009E6C1D">
        <w:rPr>
          <w:rFonts w:ascii="Times New Roman" w:eastAsia="Times New Roman" w:hAnsi="Times New Roman" w:cs="Times New Roman"/>
          <w:sz w:val="24"/>
          <w:szCs w:val="24"/>
        </w:rPr>
        <w:t>.</w:t>
      </w:r>
      <w:r w:rsidRPr="00AD11CE">
        <w:rPr>
          <w:rFonts w:ascii="Times New Roman" w:eastAsia="Times New Roman" w:hAnsi="Times New Roman" w:cs="Times New Roman"/>
          <w:sz w:val="24"/>
          <w:szCs w:val="24"/>
        </w:rPr>
        <w:t>),</w:t>
      </w:r>
      <w:r w:rsidRPr="00AD11CE">
        <w:rPr>
          <w:rFonts w:ascii="Times New Roman" w:eastAsia="Times New Roman" w:hAnsi="Times New Roman" w:cs="Times New Roman"/>
          <w:i/>
          <w:sz w:val="24"/>
          <w:szCs w:val="24"/>
        </w:rPr>
        <w:t xml:space="preserve"> Dinámicas culturales entre el Occidente, el Centro-Norte y la Cuenca de México, del Preclásico al Epiclásico</w:t>
      </w:r>
      <w:r w:rsidRPr="00AD11CE">
        <w:rPr>
          <w:rFonts w:ascii="Times New Roman" w:eastAsia="Times New Roman" w:hAnsi="Times New Roman" w:cs="Times New Roman"/>
          <w:sz w:val="24"/>
          <w:szCs w:val="24"/>
        </w:rPr>
        <w:t xml:space="preserve">, pp. 165-200. </w:t>
      </w:r>
      <w:r w:rsidRPr="00AD11CE">
        <w:rPr>
          <w:rFonts w:ascii="Times New Roman" w:eastAsia="Times New Roman" w:hAnsi="Times New Roman" w:cs="Times New Roman"/>
          <w:sz w:val="24"/>
          <w:szCs w:val="24"/>
          <w:lang w:val="fr-FR"/>
        </w:rPr>
        <w:t>El Colegio de Michoacán-CEMCA, Zamora.</w:t>
      </w:r>
    </w:p>
    <w:p w:rsidR="00AD11CE" w:rsidRPr="00AD11CE" w:rsidRDefault="00AD11CE" w:rsidP="00AD11CE">
      <w:pPr>
        <w:spacing w:after="0" w:line="360" w:lineRule="auto"/>
        <w:rPr>
          <w:rFonts w:ascii="Times New Roman" w:eastAsia="Times New Roman" w:hAnsi="Times New Roman" w:cs="Times New Roman"/>
          <w:sz w:val="24"/>
          <w:szCs w:val="24"/>
          <w:lang w:val="fr-FR"/>
        </w:rPr>
      </w:pPr>
    </w:p>
    <w:p w:rsidR="00AD11CE" w:rsidRPr="00AD11CE" w:rsidRDefault="00AD11CE" w:rsidP="00AD11CE">
      <w:pPr>
        <w:spacing w:after="0" w:line="360" w:lineRule="auto"/>
        <w:rPr>
          <w:rFonts w:ascii="Times New Roman" w:hAnsi="Times New Roman" w:cs="Times New Roman"/>
          <w:sz w:val="24"/>
          <w:szCs w:val="24"/>
          <w:lang w:val="es-MX"/>
        </w:rPr>
      </w:pPr>
      <w:r w:rsidRPr="00AD11CE">
        <w:rPr>
          <w:rFonts w:ascii="Times New Roman" w:hAnsi="Times New Roman" w:cs="Times New Roman"/>
          <w:sz w:val="24"/>
          <w:szCs w:val="24"/>
          <w:lang w:val="fr-FR"/>
        </w:rPr>
        <w:t xml:space="preserve">Mas, Elodie, 2015, </w:t>
      </w:r>
      <w:r w:rsidRPr="00AD11CE">
        <w:rPr>
          <w:rFonts w:ascii="Times New Roman" w:hAnsi="Times New Roman" w:cs="Times New Roman"/>
          <w:iCs/>
          <w:sz w:val="24"/>
          <w:szCs w:val="24"/>
          <w:lang w:val="fr-FR"/>
        </w:rPr>
        <w:t xml:space="preserve">La parure en coquille à Sayula (Occident du Mexique) : approche techno-stylistique et rôle dans la dynamique socioculturelle entre 450 et 1000 apr. </w:t>
      </w:r>
      <w:r w:rsidRPr="00AD11CE">
        <w:rPr>
          <w:rFonts w:ascii="Times New Roman" w:hAnsi="Times New Roman" w:cs="Times New Roman"/>
          <w:iCs/>
          <w:sz w:val="24"/>
          <w:szCs w:val="24"/>
          <w:lang w:val="es-MX"/>
        </w:rPr>
        <w:t>J.-C</w:t>
      </w:r>
      <w:r w:rsidRPr="00AD11CE">
        <w:rPr>
          <w:rFonts w:ascii="Times New Roman" w:hAnsi="Times New Roman" w:cs="Times New Roman"/>
          <w:sz w:val="24"/>
          <w:szCs w:val="24"/>
          <w:lang w:val="es-MX"/>
        </w:rPr>
        <w:t>. Tesis doctoral inédita, Université Paris 1, Panthéon-Sorbonne.</w:t>
      </w:r>
    </w:p>
    <w:p w:rsidR="00AD11CE" w:rsidRPr="00AD11CE" w:rsidRDefault="00AD11CE" w:rsidP="00AD11CE">
      <w:pPr>
        <w:spacing w:after="0" w:line="360" w:lineRule="auto"/>
        <w:rPr>
          <w:rFonts w:ascii="Times New Roman" w:eastAsia="Times New Roman" w:hAnsi="Times New Roman" w:cs="Times New Roman"/>
          <w:sz w:val="24"/>
          <w:szCs w:val="24"/>
          <w:lang w:val="es-MX"/>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 xml:space="preserve">Melgar Tísoc, Emiliano, 2008, </w:t>
      </w:r>
      <w:r w:rsidRPr="00AD11CE">
        <w:rPr>
          <w:rFonts w:ascii="Times New Roman" w:eastAsia="Times New Roman" w:hAnsi="Times New Roman" w:cs="Times New Roman"/>
          <w:i/>
          <w:sz w:val="24"/>
          <w:szCs w:val="24"/>
        </w:rPr>
        <w:t>La explotación de recursos marino-litorales en Oxtankah</w:t>
      </w:r>
      <w:r w:rsidRPr="00AD11CE">
        <w:rPr>
          <w:rFonts w:ascii="Times New Roman" w:eastAsia="Times New Roman" w:hAnsi="Times New Roman" w:cs="Times New Roman"/>
          <w:sz w:val="24"/>
          <w:szCs w:val="24"/>
        </w:rPr>
        <w:t>, Instituto Nacional de Antropología e Historia, México.</w:t>
      </w:r>
    </w:p>
    <w:p w:rsidR="00AD11CE" w:rsidRPr="00AD11CE" w:rsidRDefault="00AD11CE" w:rsidP="00AD11CE">
      <w:pPr>
        <w:tabs>
          <w:tab w:val="left" w:pos="680"/>
        </w:tabs>
        <w:spacing w:after="0" w:line="360" w:lineRule="auto"/>
        <w:ind w:left="700" w:hanging="699"/>
        <w:rPr>
          <w:rFonts w:ascii="Times New Roman" w:eastAsia="Times New Roman" w:hAnsi="Times New Roman" w:cs="Times New Roman"/>
          <w:sz w:val="24"/>
          <w:szCs w:val="24"/>
        </w:rPr>
      </w:pPr>
      <w:bookmarkStart w:id="1" w:name="page9"/>
      <w:bookmarkEnd w:id="1"/>
    </w:p>
    <w:p w:rsidR="00AD11CE" w:rsidRPr="00AD11CE" w:rsidRDefault="00AD11CE" w:rsidP="00AD11CE">
      <w:pPr>
        <w:tabs>
          <w:tab w:val="left" w:pos="0"/>
        </w:tabs>
        <w:spacing w:after="0" w:line="360" w:lineRule="auto"/>
        <w:ind w:firstLine="1"/>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 xml:space="preserve">Melgar Tísoc, Emiliano, 2009, </w:t>
      </w:r>
      <w:r w:rsidRPr="00AD11CE">
        <w:rPr>
          <w:rFonts w:ascii="Times New Roman" w:eastAsia="Times New Roman" w:hAnsi="Times New Roman" w:cs="Times New Roman"/>
          <w:i/>
          <w:sz w:val="24"/>
          <w:szCs w:val="24"/>
        </w:rPr>
        <w:t>La producción especializada de objetos de concha en Xochicalco</w:t>
      </w:r>
      <w:r w:rsidRPr="00AD11CE">
        <w:rPr>
          <w:rFonts w:ascii="Times New Roman" w:eastAsia="Times New Roman" w:hAnsi="Times New Roman" w:cs="Times New Roman"/>
          <w:sz w:val="24"/>
          <w:szCs w:val="24"/>
        </w:rPr>
        <w:t>. Tesis de maestría, UNAM, México.</w:t>
      </w:r>
    </w:p>
    <w:p w:rsidR="00AD11CE" w:rsidRPr="00AD11CE" w:rsidRDefault="00AD11CE" w:rsidP="00AD11CE">
      <w:pPr>
        <w:spacing w:after="0" w:line="360" w:lineRule="auto"/>
        <w:rPr>
          <w:rFonts w:ascii="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Paz Bautista, Clara, 2010, Estudio de las vestimentas de concha del templo de la Serpiente Emplumada de Teotihuacán, en Lourdes Suárez Diez y Adrián Velázquez Castro (eds</w:t>
      </w:r>
      <w:r w:rsidR="009E6C1D">
        <w:rPr>
          <w:rFonts w:ascii="Times New Roman" w:eastAsia="Times New Roman" w:hAnsi="Times New Roman" w:cs="Times New Roman"/>
          <w:sz w:val="24"/>
          <w:szCs w:val="24"/>
        </w:rPr>
        <w:t>.</w:t>
      </w:r>
      <w:r w:rsidRPr="00AD11CE">
        <w:rPr>
          <w:rFonts w:ascii="Times New Roman" w:eastAsia="Times New Roman" w:hAnsi="Times New Roman" w:cs="Times New Roman"/>
          <w:sz w:val="24"/>
          <w:szCs w:val="24"/>
        </w:rPr>
        <w:t>),</w:t>
      </w:r>
      <w:r w:rsidRPr="00AD11CE">
        <w:rPr>
          <w:rFonts w:ascii="Times New Roman" w:eastAsia="Times New Roman" w:hAnsi="Times New Roman" w:cs="Times New Roman"/>
          <w:i/>
          <w:sz w:val="24"/>
          <w:szCs w:val="24"/>
        </w:rPr>
        <w:t xml:space="preserve"> Ecos del pasado: los moluscos arqueológicos de México</w:t>
      </w:r>
      <w:r w:rsidRPr="00AD11CE">
        <w:rPr>
          <w:rFonts w:ascii="Times New Roman" w:eastAsia="Times New Roman" w:hAnsi="Times New Roman" w:cs="Times New Roman"/>
          <w:sz w:val="24"/>
          <w:szCs w:val="24"/>
        </w:rPr>
        <w:t>, pp. 153-181. Colección Científica, Serie Etnohistoria, INAH, México D. F.</w:t>
      </w:r>
    </w:p>
    <w:p w:rsidR="00AD11CE" w:rsidRPr="00AD11CE" w:rsidRDefault="00AD11CE" w:rsidP="00AD11CE">
      <w:pPr>
        <w:spacing w:after="0" w:line="360" w:lineRule="auto"/>
        <w:rPr>
          <w:rFonts w:ascii="Times New Roman" w:eastAsia="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Ramírez Urrea, Susana, 2006, El papel interregional en la Cuenca de Sayula, Jalisco en el Epiclásico y Postclásico Temprano. Datos preliminares, en Ernesto Vargas Pacheco y María Elena Ruíz (eds</w:t>
      </w:r>
      <w:r w:rsidR="009E6C1D">
        <w:rPr>
          <w:rFonts w:ascii="Times New Roman" w:eastAsia="Times New Roman" w:hAnsi="Times New Roman" w:cs="Times New Roman"/>
          <w:sz w:val="24"/>
          <w:szCs w:val="24"/>
        </w:rPr>
        <w:t>.</w:t>
      </w:r>
      <w:r w:rsidRPr="00AD11CE">
        <w:rPr>
          <w:rFonts w:ascii="Times New Roman" w:eastAsia="Times New Roman" w:hAnsi="Times New Roman" w:cs="Times New Roman"/>
          <w:sz w:val="24"/>
          <w:szCs w:val="24"/>
        </w:rPr>
        <w:t>),</w:t>
      </w:r>
      <w:r w:rsidRPr="00AD11CE">
        <w:rPr>
          <w:rFonts w:ascii="Times New Roman" w:eastAsia="Times New Roman" w:hAnsi="Times New Roman" w:cs="Times New Roman"/>
          <w:i/>
          <w:sz w:val="24"/>
          <w:szCs w:val="24"/>
        </w:rPr>
        <w:t xml:space="preserve"> Memorias del IV Coloquio Bosch Gimpera</w:t>
      </w:r>
      <w:r w:rsidRPr="00AD11CE">
        <w:rPr>
          <w:rFonts w:ascii="Times New Roman" w:eastAsia="Times New Roman" w:hAnsi="Times New Roman" w:cs="Times New Roman"/>
          <w:sz w:val="24"/>
          <w:szCs w:val="24"/>
        </w:rPr>
        <w:t>, pp.151-197.Instituto de Investigaciones Antropológicas, UNAM.</w:t>
      </w:r>
    </w:p>
    <w:p w:rsidR="00AD11CE" w:rsidRPr="00AD11CE" w:rsidRDefault="00AD11CE" w:rsidP="00AD11CE">
      <w:pPr>
        <w:spacing w:after="0" w:line="360" w:lineRule="auto"/>
        <w:rPr>
          <w:rFonts w:ascii="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 xml:space="preserve">Reyes Espinosa, Alicia, 2007, Técnicas de manufactura de las aplicaciones circulares de Kohunlich, Quintana Roo, en Adrián Velázquez Castro y Lynneth </w:t>
      </w:r>
      <w:r w:rsidRPr="00AD11CE">
        <w:rPr>
          <w:rFonts w:ascii="Times New Roman" w:eastAsia="Times New Roman" w:hAnsi="Times New Roman" w:cs="Times New Roman"/>
          <w:sz w:val="24"/>
          <w:szCs w:val="24"/>
        </w:rPr>
        <w:lastRenderedPageBreak/>
        <w:t>Susan Lowe (eds</w:t>
      </w:r>
      <w:r w:rsidR="009E6C1D">
        <w:rPr>
          <w:rFonts w:ascii="Times New Roman" w:eastAsia="Times New Roman" w:hAnsi="Times New Roman" w:cs="Times New Roman"/>
          <w:sz w:val="24"/>
          <w:szCs w:val="24"/>
        </w:rPr>
        <w:t>.</w:t>
      </w:r>
      <w:r w:rsidRPr="00AD11CE">
        <w:rPr>
          <w:rFonts w:ascii="Times New Roman" w:eastAsia="Times New Roman" w:hAnsi="Times New Roman" w:cs="Times New Roman"/>
          <w:sz w:val="24"/>
          <w:szCs w:val="24"/>
        </w:rPr>
        <w:t>),</w:t>
      </w:r>
      <w:r w:rsidRPr="00AD11CE">
        <w:rPr>
          <w:rFonts w:ascii="Times New Roman" w:eastAsia="Times New Roman" w:hAnsi="Times New Roman" w:cs="Times New Roman"/>
          <w:i/>
          <w:sz w:val="24"/>
          <w:szCs w:val="24"/>
        </w:rPr>
        <w:t xml:space="preserve"> Los moluscos arqueológicos: una visión del mundo maya</w:t>
      </w:r>
      <w:r w:rsidRPr="00AD11CE">
        <w:rPr>
          <w:rFonts w:ascii="Times New Roman" w:eastAsia="Times New Roman" w:hAnsi="Times New Roman" w:cs="Times New Roman"/>
          <w:sz w:val="24"/>
          <w:szCs w:val="24"/>
        </w:rPr>
        <w:t>, pp. 123-152.UNAM, Cuadernos del Centro de Estudios Mayas n°34, México.</w:t>
      </w:r>
    </w:p>
    <w:p w:rsidR="00AD11CE" w:rsidRPr="00AD11CE" w:rsidRDefault="00AD11CE" w:rsidP="00AD11CE">
      <w:pPr>
        <w:tabs>
          <w:tab w:val="left" w:pos="680"/>
        </w:tabs>
        <w:spacing w:after="0" w:line="360" w:lineRule="auto"/>
        <w:ind w:left="700" w:hanging="699"/>
        <w:rPr>
          <w:rFonts w:ascii="Times New Roman" w:eastAsia="Times New Roman" w:hAnsi="Times New Roman" w:cs="Times New Roman"/>
          <w:sz w:val="24"/>
          <w:szCs w:val="24"/>
        </w:rPr>
      </w:pPr>
    </w:p>
    <w:p w:rsidR="00AD11CE" w:rsidRPr="00AD11CE" w:rsidRDefault="00AD11CE" w:rsidP="00AD11CE">
      <w:pPr>
        <w:tabs>
          <w:tab w:val="left" w:pos="0"/>
        </w:tabs>
        <w:spacing w:after="0" w:line="360" w:lineRule="auto"/>
        <w:ind w:firstLine="1"/>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Reyes Espinosa, Alicia, 2010, La corrosión como técnica de manufactura en un objeto de concha de Kohunlich, Quintana Roo, en Lourdes Suárez Diez y Adrián Velázquez Castro (eds),</w:t>
      </w:r>
      <w:r w:rsidRPr="00AD11CE">
        <w:rPr>
          <w:rFonts w:ascii="Times New Roman" w:eastAsia="Times New Roman" w:hAnsi="Times New Roman" w:cs="Times New Roman"/>
          <w:i/>
          <w:sz w:val="24"/>
          <w:szCs w:val="24"/>
        </w:rPr>
        <w:t xml:space="preserve"> Ecos del pasado: los</w:t>
      </w:r>
      <w:r w:rsidR="00EC4CAC">
        <w:rPr>
          <w:rFonts w:ascii="Times New Roman" w:eastAsia="Times New Roman" w:hAnsi="Times New Roman" w:cs="Times New Roman"/>
          <w:i/>
          <w:sz w:val="24"/>
          <w:szCs w:val="24"/>
        </w:rPr>
        <w:t xml:space="preserve"> </w:t>
      </w:r>
      <w:r w:rsidRPr="00AD11CE">
        <w:rPr>
          <w:rFonts w:ascii="Times New Roman" w:eastAsia="Times New Roman" w:hAnsi="Times New Roman" w:cs="Times New Roman"/>
          <w:i/>
          <w:sz w:val="24"/>
          <w:szCs w:val="24"/>
        </w:rPr>
        <w:t>moluscos arqueológicos de México</w:t>
      </w:r>
      <w:r w:rsidRPr="00AD11CE">
        <w:rPr>
          <w:rFonts w:ascii="Times New Roman" w:eastAsia="Times New Roman" w:hAnsi="Times New Roman" w:cs="Times New Roman"/>
          <w:sz w:val="24"/>
          <w:szCs w:val="24"/>
        </w:rPr>
        <w:t>, pp. 107-128. Colección Científica, Serie Etnohistoria, INAH,México D. F.</w:t>
      </w:r>
    </w:p>
    <w:p w:rsidR="00AD11CE" w:rsidRPr="00AD11CE" w:rsidRDefault="00AD11CE" w:rsidP="00AD11CE">
      <w:pPr>
        <w:tabs>
          <w:tab w:val="left" w:pos="680"/>
        </w:tabs>
        <w:spacing w:after="0" w:line="360" w:lineRule="auto"/>
        <w:ind w:left="700" w:hanging="699"/>
        <w:rPr>
          <w:rFonts w:ascii="Times New Roman" w:eastAsia="Times New Roman" w:hAnsi="Times New Roman" w:cs="Times New Roman"/>
          <w:sz w:val="24"/>
          <w:szCs w:val="24"/>
        </w:rPr>
      </w:pPr>
    </w:p>
    <w:p w:rsidR="00AD11CE" w:rsidRPr="00AD11CE" w:rsidRDefault="00AD11CE" w:rsidP="00AD11CE">
      <w:pPr>
        <w:tabs>
          <w:tab w:val="left" w:pos="0"/>
        </w:tabs>
        <w:spacing w:after="0" w:line="360" w:lineRule="auto"/>
        <w:ind w:firstLine="1"/>
        <w:rPr>
          <w:rFonts w:ascii="Times New Roman" w:eastAsia="Times New Roman" w:hAnsi="Times New Roman" w:cs="Times New Roman"/>
          <w:sz w:val="24"/>
          <w:szCs w:val="24"/>
          <w:lang w:val="es-MX"/>
        </w:rPr>
      </w:pPr>
      <w:r w:rsidRPr="00AD11CE">
        <w:rPr>
          <w:rFonts w:ascii="Times New Roman" w:eastAsia="Times New Roman" w:hAnsi="Times New Roman" w:cs="Times New Roman"/>
          <w:sz w:val="24"/>
          <w:szCs w:val="24"/>
        </w:rPr>
        <w:t xml:space="preserve">Reyes Espinosa, Alicia, 2012, </w:t>
      </w:r>
      <w:r w:rsidRPr="00AD11CE">
        <w:rPr>
          <w:rFonts w:ascii="Times New Roman" w:eastAsia="Times New Roman" w:hAnsi="Times New Roman" w:cs="Times New Roman"/>
          <w:i/>
          <w:sz w:val="24"/>
          <w:szCs w:val="24"/>
        </w:rPr>
        <w:t>La producción especializada de objetos de concha en Kohunlich, Quintana Roo</w:t>
      </w:r>
      <w:r w:rsidRPr="00AD11CE">
        <w:rPr>
          <w:rFonts w:ascii="Times New Roman" w:eastAsia="Times New Roman" w:hAnsi="Times New Roman" w:cs="Times New Roman"/>
          <w:sz w:val="24"/>
          <w:szCs w:val="24"/>
        </w:rPr>
        <w:t>.</w:t>
      </w:r>
      <w:r w:rsidRPr="00AD11CE">
        <w:rPr>
          <w:rFonts w:ascii="Times New Roman" w:eastAsia="Times New Roman" w:hAnsi="Times New Roman" w:cs="Times New Roman"/>
          <w:sz w:val="24"/>
          <w:szCs w:val="24"/>
          <w:lang w:val="es-MX"/>
        </w:rPr>
        <w:t>Tesis de licenciatura, ENAH, México.</w:t>
      </w:r>
    </w:p>
    <w:p w:rsidR="00AD11CE" w:rsidRPr="00AD11CE" w:rsidRDefault="00AD11CE" w:rsidP="00AD11CE">
      <w:pPr>
        <w:spacing w:after="0" w:line="360" w:lineRule="auto"/>
        <w:rPr>
          <w:rFonts w:ascii="Times New Roman" w:eastAsia="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 xml:space="preserve">Solís, Reyna, 2007, </w:t>
      </w:r>
      <w:r w:rsidRPr="00AD11CE">
        <w:rPr>
          <w:rFonts w:ascii="Times New Roman" w:eastAsia="Times New Roman" w:hAnsi="Times New Roman" w:cs="Times New Roman"/>
          <w:i/>
          <w:sz w:val="24"/>
          <w:szCs w:val="24"/>
        </w:rPr>
        <w:t>Los objetos de concha de Teopantecuanitlan, Guerrero: análisis taxonómico, tipológico y tecnológico de un sitio del Formativo</w:t>
      </w:r>
      <w:r w:rsidRPr="00AD11CE">
        <w:rPr>
          <w:rFonts w:ascii="Times New Roman" w:eastAsia="Times New Roman" w:hAnsi="Times New Roman" w:cs="Times New Roman"/>
          <w:sz w:val="24"/>
          <w:szCs w:val="24"/>
        </w:rPr>
        <w:t>. Tesis de licenciatura, ENAH, México.</w:t>
      </w:r>
    </w:p>
    <w:p w:rsidR="00AD11CE" w:rsidRPr="00AD11CE" w:rsidRDefault="00AD11CE" w:rsidP="00AD11CE">
      <w:pPr>
        <w:tabs>
          <w:tab w:val="left" w:pos="680"/>
        </w:tabs>
        <w:spacing w:after="0" w:line="360" w:lineRule="auto"/>
        <w:ind w:left="700" w:hanging="699"/>
        <w:rPr>
          <w:rFonts w:ascii="Times New Roman" w:eastAsia="Times New Roman" w:hAnsi="Times New Roman" w:cs="Times New Roman"/>
          <w:sz w:val="24"/>
          <w:szCs w:val="24"/>
        </w:rPr>
      </w:pPr>
    </w:p>
    <w:p w:rsidR="00AD11CE" w:rsidRPr="00AD11CE" w:rsidRDefault="00AD11CE" w:rsidP="00AD11CE">
      <w:pPr>
        <w:tabs>
          <w:tab w:val="left" w:pos="0"/>
        </w:tabs>
        <w:spacing w:after="0" w:line="360" w:lineRule="auto"/>
        <w:ind w:firstLine="1"/>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 xml:space="preserve">Solís, Reyna, 2011, </w:t>
      </w:r>
      <w:r w:rsidRPr="00AD11CE">
        <w:rPr>
          <w:rFonts w:ascii="Times New Roman" w:eastAsia="Times New Roman" w:hAnsi="Times New Roman" w:cs="Times New Roman"/>
          <w:i/>
          <w:sz w:val="24"/>
          <w:szCs w:val="24"/>
        </w:rPr>
        <w:t>La producción de bienes de prestigio en concha de Tula, Hidalgo</w:t>
      </w:r>
      <w:r w:rsidRPr="00AD11CE">
        <w:rPr>
          <w:rFonts w:ascii="Times New Roman" w:eastAsia="Times New Roman" w:hAnsi="Times New Roman" w:cs="Times New Roman"/>
          <w:sz w:val="24"/>
          <w:szCs w:val="24"/>
        </w:rPr>
        <w:t>. Tesis de maestría, UNAM, Facultad de Filosofía y Letras. México.</w:t>
      </w:r>
    </w:p>
    <w:p w:rsidR="00AD11CE" w:rsidRPr="00AD11CE" w:rsidRDefault="00AD11CE" w:rsidP="00AD11CE">
      <w:pPr>
        <w:spacing w:after="0" w:line="360" w:lineRule="auto"/>
        <w:rPr>
          <w:rFonts w:ascii="Times New Roman" w:eastAsia="Calibri" w:hAnsi="Times New Roman" w:cs="Times New Roman"/>
          <w:sz w:val="24"/>
          <w:szCs w:val="24"/>
          <w:lang w:val="es-MX"/>
        </w:rPr>
      </w:pPr>
    </w:p>
    <w:p w:rsidR="00AD11CE" w:rsidRPr="00AD11CE" w:rsidRDefault="00AD11CE" w:rsidP="00AD11CE">
      <w:pPr>
        <w:spacing w:after="0" w:line="360" w:lineRule="auto"/>
        <w:rPr>
          <w:rFonts w:ascii="Times New Roman" w:hAnsi="Times New Roman" w:cs="Times New Roman"/>
          <w:sz w:val="24"/>
          <w:szCs w:val="24"/>
          <w:lang w:val="es-MX"/>
        </w:rPr>
      </w:pPr>
      <w:r w:rsidRPr="00AD11CE">
        <w:rPr>
          <w:rFonts w:ascii="Times New Roman" w:hAnsi="Times New Roman" w:cs="Times New Roman"/>
          <w:sz w:val="24"/>
          <w:szCs w:val="24"/>
          <w:lang w:val="es-MX"/>
        </w:rPr>
        <w:t xml:space="preserve">Suárez Díez, Lourdes, 1977, </w:t>
      </w:r>
      <w:r w:rsidRPr="00AD11CE">
        <w:rPr>
          <w:rFonts w:ascii="Times New Roman" w:hAnsi="Times New Roman" w:cs="Times New Roman"/>
          <w:i/>
          <w:sz w:val="24"/>
          <w:szCs w:val="24"/>
          <w:lang w:val="es-MX"/>
        </w:rPr>
        <w:t>Tipología de los objetos prehispánicos de concha</w:t>
      </w:r>
      <w:r w:rsidRPr="00AD11CE">
        <w:rPr>
          <w:rFonts w:ascii="Times New Roman" w:hAnsi="Times New Roman" w:cs="Times New Roman"/>
          <w:sz w:val="24"/>
          <w:szCs w:val="24"/>
          <w:lang w:val="es-MX"/>
        </w:rPr>
        <w:t>, México, INAH.</w:t>
      </w:r>
    </w:p>
    <w:p w:rsidR="00AD11CE" w:rsidRPr="00AD11CE" w:rsidRDefault="00AD11CE" w:rsidP="00AD11CE">
      <w:pPr>
        <w:spacing w:after="0" w:line="360" w:lineRule="auto"/>
        <w:rPr>
          <w:rFonts w:ascii="Times New Roman" w:eastAsia="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lang w:val="fr-FR"/>
        </w:rPr>
      </w:pPr>
      <w:r w:rsidRPr="00AD11CE">
        <w:rPr>
          <w:rFonts w:ascii="Times New Roman" w:eastAsia="Times New Roman" w:hAnsi="Times New Roman" w:cs="Times New Roman"/>
          <w:sz w:val="24"/>
          <w:szCs w:val="24"/>
          <w:lang w:val="fr-FR"/>
        </w:rPr>
        <w:t xml:space="preserve">Tixier Jacques, Marie-Louise Inizan y Hélène Roche, 1980, </w:t>
      </w:r>
      <w:r w:rsidRPr="00AD11CE">
        <w:rPr>
          <w:rFonts w:ascii="Times New Roman" w:eastAsia="Times New Roman" w:hAnsi="Times New Roman" w:cs="Times New Roman"/>
          <w:i/>
          <w:sz w:val="24"/>
          <w:szCs w:val="24"/>
          <w:lang w:val="fr-FR"/>
        </w:rPr>
        <w:t>Préhistoire de la pierre taillée, vol. 1-Terminologie et technologie</w:t>
      </w:r>
      <w:r w:rsidRPr="00AD11CE">
        <w:rPr>
          <w:rFonts w:ascii="Times New Roman" w:eastAsia="Times New Roman" w:hAnsi="Times New Roman" w:cs="Times New Roman"/>
          <w:sz w:val="24"/>
          <w:szCs w:val="24"/>
          <w:lang w:val="fr-FR"/>
        </w:rPr>
        <w:t>, Antibes, Ed.C.R.E.P., 120 p.</w:t>
      </w:r>
    </w:p>
    <w:p w:rsidR="00AD11CE" w:rsidRPr="00AD11CE" w:rsidRDefault="00AD11CE" w:rsidP="00AD11CE">
      <w:pPr>
        <w:tabs>
          <w:tab w:val="left" w:pos="680"/>
        </w:tabs>
        <w:spacing w:after="0" w:line="360" w:lineRule="auto"/>
        <w:ind w:left="700" w:hanging="699"/>
        <w:rPr>
          <w:rFonts w:ascii="Times New Roman" w:eastAsia="Times New Roman" w:hAnsi="Times New Roman" w:cs="Times New Roman"/>
          <w:sz w:val="24"/>
          <w:szCs w:val="24"/>
          <w:lang w:val="fr-FR"/>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lang w:val="es-MX"/>
        </w:rPr>
        <w:t xml:space="preserve">Valdez, Francisco, Catherine Liot y Otto Schöndube, </w:t>
      </w:r>
      <w:r w:rsidRPr="00AD11CE">
        <w:rPr>
          <w:rFonts w:ascii="Times New Roman" w:eastAsia="Times New Roman" w:hAnsi="Times New Roman" w:cs="Times New Roman"/>
          <w:sz w:val="24"/>
          <w:szCs w:val="24"/>
        </w:rPr>
        <w:t>1996, Los recursos naturales y su uso en las cuencas lacustres del sur de Jalisco: el caso de Sayula. En Eduardo Williams y Phil Weigand (eds</w:t>
      </w:r>
      <w:r w:rsidR="009E6C1D">
        <w:rPr>
          <w:rFonts w:ascii="Times New Roman" w:eastAsia="Times New Roman" w:hAnsi="Times New Roman" w:cs="Times New Roman"/>
          <w:sz w:val="24"/>
          <w:szCs w:val="24"/>
        </w:rPr>
        <w:t>.</w:t>
      </w:r>
      <w:r w:rsidRPr="00AD11CE">
        <w:rPr>
          <w:rFonts w:ascii="Times New Roman" w:eastAsia="Times New Roman" w:hAnsi="Times New Roman" w:cs="Times New Roman"/>
          <w:sz w:val="24"/>
          <w:szCs w:val="24"/>
        </w:rPr>
        <w:t>),</w:t>
      </w:r>
      <w:r w:rsidRPr="00AD11CE">
        <w:rPr>
          <w:rFonts w:ascii="Times New Roman" w:eastAsia="Times New Roman" w:hAnsi="Times New Roman" w:cs="Times New Roman"/>
          <w:i/>
          <w:sz w:val="24"/>
          <w:szCs w:val="24"/>
        </w:rPr>
        <w:t xml:space="preserve"> Las cuencas del occidente de México</w:t>
      </w:r>
      <w:r w:rsidRPr="00AD11CE">
        <w:rPr>
          <w:rFonts w:ascii="Times New Roman" w:eastAsia="Times New Roman" w:hAnsi="Times New Roman" w:cs="Times New Roman"/>
          <w:sz w:val="24"/>
          <w:szCs w:val="24"/>
        </w:rPr>
        <w:t>, pp. 325-365. El Colegio de Michoacán, Zamora.</w:t>
      </w:r>
    </w:p>
    <w:p w:rsidR="00AD11CE" w:rsidRPr="00AD11CE" w:rsidRDefault="00AD11CE" w:rsidP="00AD11CE">
      <w:pPr>
        <w:spacing w:after="0" w:line="360" w:lineRule="auto"/>
        <w:rPr>
          <w:rFonts w:ascii="Times New Roman" w:eastAsia="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lang w:val="es-MX"/>
        </w:rPr>
        <w:t xml:space="preserve">Valdez, Francisco, Otto Schöndube y Jean-Pierre Emphoux, </w:t>
      </w:r>
      <w:r w:rsidRPr="00AD11CE">
        <w:rPr>
          <w:rFonts w:ascii="Times New Roman" w:eastAsia="Times New Roman" w:hAnsi="Times New Roman" w:cs="Times New Roman"/>
          <w:sz w:val="24"/>
          <w:szCs w:val="24"/>
        </w:rPr>
        <w:t xml:space="preserve">2005, </w:t>
      </w:r>
      <w:r w:rsidRPr="00AD11CE">
        <w:rPr>
          <w:rFonts w:ascii="Times New Roman" w:eastAsia="Times New Roman" w:hAnsi="Times New Roman" w:cs="Times New Roman"/>
          <w:i/>
          <w:sz w:val="24"/>
          <w:szCs w:val="24"/>
        </w:rPr>
        <w:t>Arqueología de la cuenca de Sayula</w:t>
      </w:r>
      <w:r w:rsidRPr="00AD11CE">
        <w:rPr>
          <w:rFonts w:ascii="Times New Roman" w:eastAsia="Times New Roman" w:hAnsi="Times New Roman" w:cs="Times New Roman"/>
          <w:sz w:val="24"/>
          <w:szCs w:val="24"/>
        </w:rPr>
        <w:t xml:space="preserve">. </w:t>
      </w:r>
      <w:r w:rsidRPr="00AD11CE">
        <w:rPr>
          <w:rFonts w:ascii="Times New Roman" w:eastAsia="Times New Roman" w:hAnsi="Times New Roman" w:cs="Times New Roman"/>
          <w:sz w:val="24"/>
          <w:szCs w:val="24"/>
          <w:lang w:val="fr-FR"/>
        </w:rPr>
        <w:t xml:space="preserve">Universidad de Guadalajara, Institut de Recherche pour le Développement. Guadalajara. </w:t>
      </w:r>
      <w:r w:rsidRPr="00AD11CE">
        <w:rPr>
          <w:rFonts w:ascii="Times New Roman" w:eastAsia="Times New Roman" w:hAnsi="Times New Roman" w:cs="Times New Roman"/>
          <w:sz w:val="24"/>
          <w:szCs w:val="24"/>
        </w:rPr>
        <w:t>México.</w:t>
      </w:r>
    </w:p>
    <w:p w:rsidR="00AD11CE" w:rsidRPr="00AD11CE" w:rsidRDefault="00AD11CE" w:rsidP="00AD11CE">
      <w:pPr>
        <w:tabs>
          <w:tab w:val="left" w:pos="680"/>
        </w:tabs>
        <w:spacing w:after="0" w:line="360" w:lineRule="auto"/>
        <w:ind w:left="700" w:hanging="699"/>
        <w:rPr>
          <w:rFonts w:ascii="Times New Roman" w:eastAsia="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hAnsi="Times New Roman" w:cs="Times New Roman"/>
          <w:sz w:val="24"/>
          <w:szCs w:val="24"/>
          <w:lang w:val="es-MX"/>
        </w:rPr>
        <w:t xml:space="preserve">Velázquez Castro, Adrián, </w:t>
      </w:r>
      <w:r w:rsidRPr="00AD11CE">
        <w:rPr>
          <w:rFonts w:ascii="Times New Roman" w:eastAsia="Times New Roman" w:hAnsi="Times New Roman" w:cs="Times New Roman"/>
          <w:sz w:val="24"/>
          <w:szCs w:val="24"/>
        </w:rPr>
        <w:t xml:space="preserve">1999, </w:t>
      </w:r>
      <w:r w:rsidRPr="00AD11CE">
        <w:rPr>
          <w:rFonts w:ascii="Times New Roman" w:eastAsia="Times New Roman" w:hAnsi="Times New Roman" w:cs="Times New Roman"/>
          <w:i/>
          <w:sz w:val="24"/>
          <w:szCs w:val="24"/>
        </w:rPr>
        <w:t xml:space="preserve">Tipología de los objetos de concha del Templo Mayor de Tenochtitlán. </w:t>
      </w:r>
      <w:r w:rsidRPr="00AD11CE">
        <w:rPr>
          <w:rFonts w:ascii="Times New Roman" w:eastAsia="Times New Roman" w:hAnsi="Times New Roman" w:cs="Times New Roman"/>
          <w:sz w:val="24"/>
          <w:szCs w:val="24"/>
        </w:rPr>
        <w:t>Colección Científica, Serie Historia, INAH, Proyecto Templo Mayor, Fondo de cultura económica, México D. F.</w:t>
      </w:r>
    </w:p>
    <w:p w:rsidR="00AD11CE" w:rsidRPr="00AD11CE" w:rsidRDefault="00AD11CE" w:rsidP="00AD11CE">
      <w:pPr>
        <w:spacing w:after="0" w:line="360" w:lineRule="auto"/>
        <w:rPr>
          <w:rFonts w:ascii="Times New Roman" w:hAnsi="Times New Roman" w:cs="Times New Roman"/>
          <w:sz w:val="24"/>
          <w:szCs w:val="24"/>
          <w:lang w:val="es-MX"/>
        </w:rPr>
      </w:pPr>
    </w:p>
    <w:p w:rsidR="00AD11CE" w:rsidRPr="00AD11CE" w:rsidRDefault="00AD11CE" w:rsidP="00AD11CE">
      <w:pPr>
        <w:spacing w:after="0" w:line="360" w:lineRule="auto"/>
        <w:rPr>
          <w:rFonts w:ascii="Times New Roman" w:hAnsi="Times New Roman" w:cs="Times New Roman"/>
          <w:sz w:val="24"/>
          <w:szCs w:val="24"/>
          <w:lang w:val="en-US"/>
        </w:rPr>
      </w:pPr>
      <w:r w:rsidRPr="00AD11CE">
        <w:rPr>
          <w:rFonts w:ascii="Times New Roman" w:hAnsi="Times New Roman" w:cs="Times New Roman"/>
          <w:sz w:val="24"/>
          <w:szCs w:val="24"/>
          <w:lang w:val="es-MX"/>
        </w:rPr>
        <w:t xml:space="preserve">Velázquez Castro, Adrián, 2007, </w:t>
      </w:r>
      <w:r w:rsidRPr="00AD11CE">
        <w:rPr>
          <w:rFonts w:ascii="Times New Roman" w:hAnsi="Times New Roman" w:cs="Times New Roman"/>
          <w:i/>
          <w:sz w:val="24"/>
          <w:szCs w:val="24"/>
          <w:lang w:val="es-MX"/>
        </w:rPr>
        <w:t>La producción especializada de los objetos de concha del Templo Mayor de Tenochtitlán</w:t>
      </w:r>
      <w:r w:rsidRPr="00AD11CE">
        <w:rPr>
          <w:rFonts w:ascii="Times New Roman" w:hAnsi="Times New Roman" w:cs="Times New Roman"/>
          <w:sz w:val="24"/>
          <w:szCs w:val="24"/>
          <w:lang w:val="es-MX"/>
        </w:rPr>
        <w:t xml:space="preserve">. </w:t>
      </w:r>
      <w:r w:rsidRPr="00AD11CE">
        <w:rPr>
          <w:rFonts w:ascii="Times New Roman" w:hAnsi="Times New Roman" w:cs="Times New Roman"/>
          <w:sz w:val="24"/>
          <w:szCs w:val="24"/>
          <w:lang w:val="en-US"/>
        </w:rPr>
        <w:t>Colección Científica, Serie Antropología, No. 519, INAH, México. D. F.</w:t>
      </w:r>
    </w:p>
    <w:p w:rsidR="00AD11CE" w:rsidRPr="00AD11CE" w:rsidRDefault="00AD11CE" w:rsidP="00AD11CE">
      <w:pPr>
        <w:spacing w:after="0" w:line="360" w:lineRule="auto"/>
        <w:rPr>
          <w:rFonts w:ascii="Times New Roman" w:hAnsi="Times New Roman" w:cs="Times New Roman"/>
          <w:sz w:val="24"/>
          <w:szCs w:val="24"/>
          <w:lang w:val="en-US"/>
        </w:rPr>
      </w:pPr>
    </w:p>
    <w:p w:rsidR="00AD11CE" w:rsidRPr="00AD11CE" w:rsidRDefault="00AD11CE" w:rsidP="00AD11CE">
      <w:pPr>
        <w:spacing w:after="0" w:line="360" w:lineRule="auto"/>
        <w:rPr>
          <w:rFonts w:ascii="Times New Roman" w:hAnsi="Times New Roman" w:cs="Times New Roman"/>
          <w:sz w:val="24"/>
          <w:szCs w:val="24"/>
          <w:lang w:val="es-MX"/>
        </w:rPr>
      </w:pPr>
      <w:r w:rsidRPr="00AD11CE">
        <w:rPr>
          <w:rFonts w:ascii="Times New Roman" w:hAnsi="Times New Roman" w:cs="Times New Roman"/>
          <w:sz w:val="24"/>
          <w:szCs w:val="24"/>
          <w:lang w:val="en-US"/>
        </w:rPr>
        <w:t>Velázquez Castro, Adrián, 2012, The study of Shell object manufacturing techniques from the perspective of experimental archaeology and work traces, en Imma Ollich-Castanyer (ed</w:t>
      </w:r>
      <w:r w:rsidR="009E6C1D">
        <w:rPr>
          <w:rFonts w:ascii="Times New Roman" w:hAnsi="Times New Roman" w:cs="Times New Roman"/>
          <w:sz w:val="24"/>
          <w:szCs w:val="24"/>
          <w:lang w:val="en-US"/>
        </w:rPr>
        <w:t>.</w:t>
      </w:r>
      <w:r w:rsidRPr="00AD11CE">
        <w:rPr>
          <w:rFonts w:ascii="Times New Roman" w:hAnsi="Times New Roman" w:cs="Times New Roman"/>
          <w:sz w:val="24"/>
          <w:szCs w:val="24"/>
          <w:lang w:val="en-US"/>
        </w:rPr>
        <w:t>),</w:t>
      </w:r>
      <w:r w:rsidRPr="00AD11CE">
        <w:rPr>
          <w:rFonts w:ascii="Times New Roman" w:hAnsi="Times New Roman" w:cs="Times New Roman"/>
          <w:i/>
          <w:sz w:val="24"/>
          <w:szCs w:val="24"/>
          <w:lang w:val="en-US"/>
        </w:rPr>
        <w:t xml:space="preserve"> Archaeology, New Approaches in Theory and Techniques</w:t>
      </w:r>
      <w:r w:rsidRPr="00AD11CE">
        <w:rPr>
          <w:rFonts w:ascii="Times New Roman" w:hAnsi="Times New Roman" w:cs="Times New Roman"/>
          <w:sz w:val="24"/>
          <w:szCs w:val="24"/>
          <w:lang w:val="en-US"/>
        </w:rPr>
        <w:t xml:space="preserve">, pp. 229-250. </w:t>
      </w:r>
      <w:r w:rsidRPr="00AD11CE">
        <w:rPr>
          <w:rFonts w:ascii="Times New Roman" w:hAnsi="Times New Roman" w:cs="Times New Roman"/>
          <w:sz w:val="24"/>
          <w:szCs w:val="24"/>
          <w:lang w:val="es-MX"/>
        </w:rPr>
        <w:t>Intech. Open Access Book.</w:t>
      </w:r>
    </w:p>
    <w:p w:rsidR="00AD11CE" w:rsidRPr="00AD11CE" w:rsidRDefault="00AD11CE" w:rsidP="00AD11CE">
      <w:pPr>
        <w:spacing w:after="0" w:line="360" w:lineRule="auto"/>
        <w:rPr>
          <w:rFonts w:ascii="Times New Roman" w:eastAsia="Times New Roman" w:hAnsi="Times New Roman" w:cs="Times New Roman"/>
          <w:sz w:val="24"/>
          <w:szCs w:val="24"/>
        </w:rPr>
      </w:pPr>
    </w:p>
    <w:p w:rsidR="00AD11CE" w:rsidRPr="00AD11CE" w:rsidRDefault="00AD11CE" w:rsidP="00AD11CE">
      <w:pPr>
        <w:spacing w:after="0" w:line="360" w:lineRule="auto"/>
        <w:rPr>
          <w:rFonts w:ascii="Times New Roman" w:hAnsi="Times New Roman" w:cs="Times New Roman"/>
          <w:sz w:val="24"/>
          <w:szCs w:val="24"/>
          <w:lang w:val="es-MX"/>
        </w:rPr>
      </w:pPr>
      <w:r w:rsidRPr="00AD11CE">
        <w:rPr>
          <w:rFonts w:ascii="Times New Roman" w:hAnsi="Times New Roman" w:cs="Times New Roman"/>
          <w:sz w:val="24"/>
          <w:szCs w:val="24"/>
          <w:lang w:val="es-MX"/>
        </w:rPr>
        <w:t xml:space="preserve">Velázquez Castro, Adrián, Demetrio Mendoza y Norma Valentín, 2004, Los </w:t>
      </w:r>
      <w:r w:rsidRPr="00AD11CE">
        <w:rPr>
          <w:rFonts w:ascii="Times New Roman" w:hAnsi="Times New Roman" w:cs="Times New Roman"/>
          <w:i/>
          <w:sz w:val="24"/>
          <w:szCs w:val="24"/>
          <w:lang w:val="es-MX"/>
        </w:rPr>
        <w:t>anahuatl</w:t>
      </w:r>
      <w:r w:rsidRPr="00AD11CE">
        <w:rPr>
          <w:rFonts w:ascii="Times New Roman" w:hAnsi="Times New Roman" w:cs="Times New Roman"/>
          <w:sz w:val="24"/>
          <w:szCs w:val="24"/>
          <w:lang w:val="es-MX"/>
        </w:rPr>
        <w:t xml:space="preserve"> de concha del Templo Mayor de Tenochtitlán: su valor visto a través de sus técnicas de manufactura, en Demetrio Mendoza Anaya, Eva Leticia Brito Benítez y Jesús Arenas Alatorre (eds</w:t>
      </w:r>
      <w:r w:rsidR="009E6C1D">
        <w:rPr>
          <w:rFonts w:ascii="Times New Roman" w:hAnsi="Times New Roman" w:cs="Times New Roman"/>
          <w:sz w:val="24"/>
          <w:szCs w:val="24"/>
          <w:lang w:val="es-MX"/>
        </w:rPr>
        <w:t>.</w:t>
      </w:r>
      <w:r w:rsidRPr="00AD11CE">
        <w:rPr>
          <w:rFonts w:ascii="Times New Roman" w:hAnsi="Times New Roman" w:cs="Times New Roman"/>
          <w:sz w:val="24"/>
          <w:szCs w:val="24"/>
          <w:lang w:val="es-MX"/>
        </w:rPr>
        <w:t>),</w:t>
      </w:r>
      <w:r w:rsidRPr="00AD11CE">
        <w:rPr>
          <w:rFonts w:ascii="Times New Roman" w:hAnsi="Times New Roman" w:cs="Times New Roman"/>
          <w:i/>
          <w:sz w:val="24"/>
          <w:szCs w:val="24"/>
          <w:lang w:val="es-MX"/>
        </w:rPr>
        <w:t xml:space="preserve"> La Ciencia de Materiales y su Impacto en la Arqueología</w:t>
      </w:r>
      <w:r w:rsidRPr="00AD11CE">
        <w:rPr>
          <w:rFonts w:ascii="Times New Roman" w:hAnsi="Times New Roman" w:cs="Times New Roman"/>
          <w:sz w:val="24"/>
          <w:szCs w:val="24"/>
          <w:lang w:val="es-MX"/>
        </w:rPr>
        <w:t>, México</w:t>
      </w:r>
      <w:r w:rsidRPr="00AD11CE">
        <w:rPr>
          <w:rFonts w:ascii="Times New Roman" w:hAnsi="Times New Roman" w:cs="Times New Roman"/>
          <w:i/>
          <w:sz w:val="24"/>
          <w:szCs w:val="24"/>
          <w:lang w:val="es-MX"/>
        </w:rPr>
        <w:t xml:space="preserve">, </w:t>
      </w:r>
      <w:r w:rsidRPr="00AD11CE">
        <w:rPr>
          <w:rFonts w:ascii="Times New Roman" w:hAnsi="Times New Roman" w:cs="Times New Roman"/>
          <w:sz w:val="24"/>
          <w:szCs w:val="24"/>
          <w:lang w:val="es-MX"/>
        </w:rPr>
        <w:t>pp.129-140, Academia Mexicana de Ciencia de Materiales.</w:t>
      </w:r>
    </w:p>
    <w:p w:rsidR="00AD11CE" w:rsidRPr="00AD11CE" w:rsidRDefault="00AD11CE" w:rsidP="00AD11CE">
      <w:pPr>
        <w:spacing w:after="0" w:line="360" w:lineRule="auto"/>
        <w:ind w:left="705" w:hanging="705"/>
        <w:rPr>
          <w:rFonts w:ascii="Times New Roman" w:hAnsi="Times New Roman" w:cs="Times New Roman"/>
          <w:sz w:val="24"/>
          <w:szCs w:val="24"/>
          <w:lang w:val="es-MX"/>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Velázquez Castro, Adrián y Emiliano Melgar, 2006, La elaboración de los ehecacozcatl de concha del Templo Mayor de Tenochtitlan, en Leonardo López Luján, David Carrasco y Lourdes Cué (eds</w:t>
      </w:r>
      <w:r w:rsidR="009E6C1D">
        <w:rPr>
          <w:rFonts w:ascii="Times New Roman" w:eastAsia="Times New Roman" w:hAnsi="Times New Roman" w:cs="Times New Roman"/>
          <w:sz w:val="24"/>
          <w:szCs w:val="24"/>
        </w:rPr>
        <w:t>.</w:t>
      </w:r>
      <w:r w:rsidRPr="00AD11CE">
        <w:rPr>
          <w:rFonts w:ascii="Times New Roman" w:eastAsia="Times New Roman" w:hAnsi="Times New Roman" w:cs="Times New Roman"/>
          <w:sz w:val="24"/>
          <w:szCs w:val="24"/>
        </w:rPr>
        <w:t>),</w:t>
      </w:r>
      <w:r w:rsidRPr="00AD11CE">
        <w:rPr>
          <w:rFonts w:ascii="Times New Roman" w:eastAsia="Times New Roman" w:hAnsi="Times New Roman" w:cs="Times New Roman"/>
          <w:i/>
          <w:sz w:val="24"/>
          <w:szCs w:val="24"/>
        </w:rPr>
        <w:t xml:space="preserve"> Arqueología e historia del Centro de </w:t>
      </w:r>
      <w:r w:rsidRPr="00AD11CE">
        <w:rPr>
          <w:rFonts w:ascii="Times New Roman" w:eastAsia="Times New Roman" w:hAnsi="Times New Roman" w:cs="Times New Roman"/>
          <w:i/>
          <w:sz w:val="24"/>
          <w:szCs w:val="24"/>
        </w:rPr>
        <w:lastRenderedPageBreak/>
        <w:t>México, Homenaje a Eduardo Matos Moctezuma</w:t>
      </w:r>
      <w:r w:rsidRPr="00AD11CE">
        <w:rPr>
          <w:rFonts w:ascii="Times New Roman" w:eastAsia="Times New Roman" w:hAnsi="Times New Roman" w:cs="Times New Roman"/>
          <w:sz w:val="24"/>
          <w:szCs w:val="24"/>
        </w:rPr>
        <w:t>, pp. 525-537.Instituto Nacional de Antropología e Historia, México.</w:t>
      </w:r>
    </w:p>
    <w:p w:rsidR="00AD11CE" w:rsidRPr="00AD11CE" w:rsidRDefault="00AD11CE" w:rsidP="00AD11CE">
      <w:pPr>
        <w:spacing w:after="0" w:line="360" w:lineRule="auto"/>
        <w:rPr>
          <w:rFonts w:ascii="Times New Roman" w:eastAsia="Times New Roman" w:hAnsi="Times New Roman" w:cs="Times New Roman"/>
          <w:sz w:val="24"/>
          <w:szCs w:val="24"/>
        </w:rPr>
      </w:pPr>
    </w:p>
    <w:p w:rsidR="00AD11CE" w:rsidRPr="00AD11CE" w:rsidRDefault="00AD11CE" w:rsidP="00AD11CE">
      <w:pPr>
        <w:spacing w:after="0" w:line="360" w:lineRule="auto"/>
        <w:rPr>
          <w:rFonts w:ascii="Times New Roman" w:eastAsia="Times New Roman" w:hAnsi="Times New Roman" w:cs="Times New Roman"/>
          <w:sz w:val="24"/>
          <w:szCs w:val="24"/>
        </w:rPr>
      </w:pPr>
      <w:r w:rsidRPr="00AD11CE">
        <w:rPr>
          <w:rFonts w:ascii="Times New Roman" w:eastAsia="Times New Roman" w:hAnsi="Times New Roman" w:cs="Times New Roman"/>
          <w:sz w:val="24"/>
          <w:szCs w:val="24"/>
        </w:rPr>
        <w:t xml:space="preserve">Velázquez Castro, Adrián y Daniel Juárez Cossío, 2007, La colección de objetos de concha de Moral-Reforma, en Adrián Velázquez Castro y Lynneth Susan Lowe </w:t>
      </w:r>
      <w:r w:rsidR="009E6C1D">
        <w:rPr>
          <w:rFonts w:ascii="Times New Roman" w:eastAsia="Times New Roman" w:hAnsi="Times New Roman" w:cs="Times New Roman"/>
          <w:sz w:val="24"/>
          <w:szCs w:val="24"/>
        </w:rPr>
        <w:t>(</w:t>
      </w:r>
      <w:r w:rsidRPr="00AD11CE">
        <w:rPr>
          <w:rFonts w:ascii="Times New Roman" w:eastAsia="Times New Roman" w:hAnsi="Times New Roman" w:cs="Times New Roman"/>
          <w:sz w:val="24"/>
          <w:szCs w:val="24"/>
        </w:rPr>
        <w:t>eds</w:t>
      </w:r>
      <w:r w:rsidR="009E6C1D">
        <w:rPr>
          <w:rFonts w:ascii="Times New Roman" w:eastAsia="Times New Roman" w:hAnsi="Times New Roman" w:cs="Times New Roman"/>
          <w:sz w:val="24"/>
          <w:szCs w:val="24"/>
        </w:rPr>
        <w:t>.)</w:t>
      </w:r>
      <w:r w:rsidRPr="00AD11CE">
        <w:rPr>
          <w:rFonts w:ascii="Times New Roman" w:eastAsia="Times New Roman" w:hAnsi="Times New Roman" w:cs="Times New Roman"/>
          <w:sz w:val="24"/>
          <w:szCs w:val="24"/>
        </w:rPr>
        <w:t xml:space="preserve">, </w:t>
      </w:r>
      <w:r w:rsidRPr="00AD11CE">
        <w:rPr>
          <w:rFonts w:ascii="Times New Roman" w:eastAsia="Times New Roman" w:hAnsi="Times New Roman" w:cs="Times New Roman"/>
          <w:i/>
          <w:sz w:val="24"/>
          <w:szCs w:val="24"/>
        </w:rPr>
        <w:t>Los moluscos arqueológicos. Una visión del mundo maya</w:t>
      </w:r>
      <w:r w:rsidRPr="00AD11CE">
        <w:rPr>
          <w:rFonts w:ascii="Times New Roman" w:eastAsia="Times New Roman" w:hAnsi="Times New Roman" w:cs="Times New Roman"/>
          <w:sz w:val="24"/>
          <w:szCs w:val="24"/>
        </w:rPr>
        <w:t>, México, Instituto de Investigaciones Filológicas-UNAM, Cuadernos del Centro de Estudios Mayas núm. 34, pp. 61-97.</w:t>
      </w:r>
    </w:p>
    <w:p w:rsidR="007874D4" w:rsidRPr="00AD11CE" w:rsidRDefault="007874D4" w:rsidP="00AD11CE">
      <w:pPr>
        <w:spacing w:line="360" w:lineRule="auto"/>
        <w:rPr>
          <w:rFonts w:ascii="Times New Roman" w:hAnsi="Times New Roman" w:cs="Times New Roman"/>
          <w:sz w:val="24"/>
          <w:szCs w:val="24"/>
          <w:lang w:val="es-MX"/>
        </w:rPr>
      </w:pPr>
      <w:r w:rsidRPr="00AD11CE">
        <w:rPr>
          <w:rFonts w:ascii="Times New Roman" w:hAnsi="Times New Roman" w:cs="Times New Roman"/>
          <w:sz w:val="24"/>
          <w:szCs w:val="24"/>
          <w:lang w:val="es-MX"/>
        </w:rPr>
        <w:br w:type="page"/>
      </w:r>
    </w:p>
    <w:p w:rsidR="00CF2B9D" w:rsidRPr="00AD11CE" w:rsidRDefault="00C1524A" w:rsidP="00AD11CE">
      <w:pPr>
        <w:spacing w:after="0" w:line="360" w:lineRule="auto"/>
        <w:rPr>
          <w:rFonts w:ascii="Times New Roman" w:hAnsi="Times New Roman" w:cs="Times New Roman"/>
          <w:b/>
          <w:sz w:val="24"/>
          <w:szCs w:val="24"/>
          <w:lang w:val="es-MX"/>
        </w:rPr>
      </w:pPr>
      <w:r w:rsidRPr="00AD11CE">
        <w:rPr>
          <w:rFonts w:ascii="Times New Roman" w:hAnsi="Times New Roman" w:cs="Times New Roman"/>
          <w:b/>
          <w:sz w:val="24"/>
          <w:szCs w:val="24"/>
          <w:lang w:val="es-MX"/>
        </w:rPr>
        <w:lastRenderedPageBreak/>
        <w:t>NOTAS</w:t>
      </w:r>
    </w:p>
    <w:sectPr w:rsidR="00CF2B9D" w:rsidRPr="00AD11CE" w:rsidSect="00AD11CE">
      <w:footerReference w:type="default" r:id="rId10"/>
      <w:endnotePr>
        <w:numFmt w:val="decimal"/>
      </w:endnotePr>
      <w:pgSz w:w="12240" w:h="15840" w:code="1"/>
      <w:pgMar w:top="2098" w:right="2098" w:bottom="2098" w:left="209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FC8" w:rsidRDefault="00447FC8" w:rsidP="00725ED0">
      <w:pPr>
        <w:spacing w:after="0" w:line="240" w:lineRule="auto"/>
      </w:pPr>
      <w:r>
        <w:separator/>
      </w:r>
    </w:p>
  </w:endnote>
  <w:endnote w:type="continuationSeparator" w:id="1">
    <w:p w:rsidR="00447FC8" w:rsidRDefault="00447FC8" w:rsidP="00725ED0">
      <w:pPr>
        <w:spacing w:after="0" w:line="240" w:lineRule="auto"/>
      </w:pPr>
      <w:r>
        <w:continuationSeparator/>
      </w:r>
    </w:p>
  </w:endnote>
  <w:endnote w:id="2">
    <w:p w:rsidR="00726558" w:rsidRPr="00C1524A" w:rsidRDefault="00726558" w:rsidP="00EC4CAC">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En 1997 el proyecto inicia con el título </w:t>
      </w:r>
      <w:r>
        <w:rPr>
          <w:rFonts w:ascii="Times New Roman" w:hAnsi="Times New Roman" w:cs="Times New Roman"/>
          <w:sz w:val="24"/>
          <w:szCs w:val="24"/>
        </w:rPr>
        <w:t>“</w:t>
      </w:r>
      <w:r w:rsidRPr="008E4F1C">
        <w:rPr>
          <w:rFonts w:ascii="Times New Roman" w:hAnsi="Times New Roman" w:cs="Times New Roman"/>
          <w:iCs/>
          <w:sz w:val="24"/>
          <w:szCs w:val="24"/>
        </w:rPr>
        <w:t>Arqueología experimental en materiales conquiologícos</w:t>
      </w:r>
      <w:r>
        <w:rPr>
          <w:rFonts w:ascii="Times New Roman" w:hAnsi="Times New Roman" w:cs="Times New Roman"/>
          <w:iCs/>
          <w:sz w:val="24"/>
          <w:szCs w:val="24"/>
        </w:rPr>
        <w:t>”</w:t>
      </w:r>
      <w:r w:rsidRPr="008E4F1C">
        <w:rPr>
          <w:rFonts w:ascii="Times New Roman" w:hAnsi="Times New Roman" w:cs="Times New Roman"/>
          <w:sz w:val="24"/>
          <w:szCs w:val="24"/>
        </w:rPr>
        <w:t xml:space="preserve"> </w:t>
      </w:r>
      <w:r w:rsidRPr="00C1524A">
        <w:rPr>
          <w:rFonts w:ascii="Times New Roman" w:hAnsi="Times New Roman" w:cs="Times New Roman"/>
          <w:sz w:val="24"/>
          <w:szCs w:val="24"/>
        </w:rPr>
        <w:t xml:space="preserve">y se enfoca sobre los artefactos procedentes de las excavaciones de las ofrendas del Templo Mayor (México, Tenochtitlán). A partir del 2000, es ampliado y renombrado </w:t>
      </w:r>
      <w:r w:rsidRPr="008E4F1C">
        <w:rPr>
          <w:rFonts w:ascii="Times New Roman" w:hAnsi="Times New Roman" w:cs="Times New Roman"/>
          <w:sz w:val="24"/>
          <w:szCs w:val="24"/>
        </w:rPr>
        <w:t>“</w:t>
      </w:r>
      <w:r w:rsidRPr="008E4F1C">
        <w:rPr>
          <w:rFonts w:ascii="Times New Roman" w:hAnsi="Times New Roman" w:cs="Times New Roman"/>
          <w:iCs/>
          <w:sz w:val="24"/>
          <w:szCs w:val="24"/>
        </w:rPr>
        <w:t xml:space="preserve">Proyecto de manufactura de los objetos de concha del México prehispánico” </w:t>
      </w:r>
      <w:r w:rsidRPr="00C1524A">
        <w:rPr>
          <w:rFonts w:ascii="Times New Roman" w:hAnsi="Times New Roman" w:cs="Times New Roman"/>
          <w:sz w:val="24"/>
          <w:szCs w:val="24"/>
        </w:rPr>
        <w:t xml:space="preserve">(PTMOCMP) puesto que reúne investigaciones sobre diversos sitios, regiones y épocas del territorio mexicano. Hoy en día, el PTMOCMP cuenta con una base de datos enriquecida por más de 800 experimentos. </w:t>
      </w:r>
    </w:p>
  </w:endnote>
  <w:endnote w:id="3">
    <w:p w:rsidR="00726558" w:rsidRPr="00C1524A" w:rsidRDefault="00726558" w:rsidP="00EC4CAC">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Desgaste, corte, incisión, calado, pulido, bruñido (Velázquez</w:t>
      </w:r>
      <w:r>
        <w:rPr>
          <w:rFonts w:ascii="Times New Roman" w:hAnsi="Times New Roman" w:cs="Times New Roman"/>
          <w:sz w:val="24"/>
          <w:szCs w:val="24"/>
        </w:rPr>
        <w:t>,</w:t>
      </w:r>
      <w:r w:rsidRPr="00C1524A">
        <w:rPr>
          <w:rFonts w:ascii="Times New Roman" w:hAnsi="Times New Roman" w:cs="Times New Roman"/>
          <w:sz w:val="24"/>
          <w:szCs w:val="24"/>
        </w:rPr>
        <w:t xml:space="preserve"> 2007).</w:t>
      </w:r>
    </w:p>
  </w:endnote>
  <w:endnote w:id="4">
    <w:p w:rsidR="00726558" w:rsidRPr="00C1524A" w:rsidRDefault="00726558" w:rsidP="00EC4CAC">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Herramientas líticas (basalto, andesita, riolita, caliza, arenisca, obsidiana, pedernal). Abrasivos (arena, ceniza volcánica, polvo de obsidiana, polvo de pedernal) activados por herramientas en materia vegetal o animal (carrizo, tira de piel, piel) (Velázquez</w:t>
      </w:r>
      <w:r>
        <w:rPr>
          <w:rFonts w:ascii="Times New Roman" w:hAnsi="Times New Roman" w:cs="Times New Roman"/>
          <w:sz w:val="24"/>
          <w:szCs w:val="24"/>
        </w:rPr>
        <w:t>,</w:t>
      </w:r>
      <w:r w:rsidRPr="00C1524A">
        <w:rPr>
          <w:rFonts w:ascii="Times New Roman" w:hAnsi="Times New Roman" w:cs="Times New Roman"/>
          <w:sz w:val="24"/>
          <w:szCs w:val="24"/>
        </w:rPr>
        <w:t xml:space="preserve"> 2007).</w:t>
      </w:r>
    </w:p>
  </w:endnote>
  <w:endnote w:id="5">
    <w:p w:rsidR="00726558" w:rsidRPr="00C1524A" w:rsidRDefault="00726558" w:rsidP="00EC4CAC">
      <w:pPr>
        <w:spacing w:after="0"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Las investigaciones llevadas a cabo abarcan </w:t>
      </w:r>
      <w:r w:rsidRPr="00C1524A">
        <w:rPr>
          <w:rFonts w:ascii="Times New Roman" w:hAnsi="Times New Roman" w:cs="Times New Roman"/>
          <w:sz w:val="24"/>
          <w:szCs w:val="24"/>
          <w:lang w:val="es-ES_tradnl"/>
        </w:rPr>
        <w:t>temporalidades desde el periodo Formativo Medio hasta la conquista española (800 a.C</w:t>
      </w:r>
      <w:r>
        <w:rPr>
          <w:rFonts w:ascii="Times New Roman" w:hAnsi="Times New Roman" w:cs="Times New Roman"/>
          <w:sz w:val="24"/>
          <w:szCs w:val="24"/>
          <w:lang w:val="es-ES_tradnl"/>
        </w:rPr>
        <w:t>.</w:t>
      </w:r>
      <w:r w:rsidRPr="00C1524A">
        <w:rPr>
          <w:rFonts w:ascii="Times New Roman" w:hAnsi="Times New Roman" w:cs="Times New Roman"/>
          <w:sz w:val="24"/>
          <w:szCs w:val="24"/>
          <w:lang w:val="es-ES_tradnl"/>
        </w:rPr>
        <w:t xml:space="preserve"> – 1521 d.C.)</w:t>
      </w:r>
      <w:r w:rsidRPr="00C1524A">
        <w:rPr>
          <w:rFonts w:ascii="Times New Roman" w:hAnsi="Times New Roman" w:cs="Times New Roman"/>
          <w:sz w:val="24"/>
          <w:szCs w:val="24"/>
        </w:rPr>
        <w:t>. Se trata de sitios ubicados en la zona Maya, el Altiplano Central de México, el Golfo de México, el Occidente y el Norte así como en los Estados actuales de Guerrero y Oaxaca (Velázquez</w:t>
      </w:r>
      <w:r>
        <w:rPr>
          <w:rFonts w:ascii="Times New Roman" w:hAnsi="Times New Roman" w:cs="Times New Roman"/>
          <w:sz w:val="24"/>
          <w:szCs w:val="24"/>
        </w:rPr>
        <w:t>,</w:t>
      </w:r>
      <w:r w:rsidRPr="00C1524A">
        <w:rPr>
          <w:rFonts w:ascii="Times New Roman" w:hAnsi="Times New Roman" w:cs="Times New Roman"/>
          <w:sz w:val="24"/>
          <w:szCs w:val="24"/>
        </w:rPr>
        <w:t xml:space="preserve"> 2012:237-238).</w:t>
      </w:r>
    </w:p>
  </w:endnote>
  <w:endnote w:id="6">
    <w:p w:rsidR="00726558" w:rsidRPr="00C1524A" w:rsidRDefault="00726558" w:rsidP="00EC4CAC">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w:t>
      </w:r>
      <w:r w:rsidRPr="00C1524A">
        <w:rPr>
          <w:rFonts w:ascii="Times New Roman" w:hAnsi="Times New Roman" w:cs="Times New Roman"/>
          <w:iCs/>
          <w:sz w:val="24"/>
          <w:szCs w:val="24"/>
        </w:rPr>
        <w:t>Esta ruta partía del centro de Jalisco hasta llegar a la zona de Chalchihuites, Zacatecas y viceversa” (Cabrero</w:t>
      </w:r>
      <w:r>
        <w:rPr>
          <w:rFonts w:ascii="Times New Roman" w:hAnsi="Times New Roman" w:cs="Times New Roman"/>
          <w:iCs/>
          <w:sz w:val="24"/>
          <w:szCs w:val="24"/>
        </w:rPr>
        <w:t>,</w:t>
      </w:r>
      <w:r w:rsidRPr="00C1524A">
        <w:rPr>
          <w:rFonts w:ascii="Times New Roman" w:hAnsi="Times New Roman" w:cs="Times New Roman"/>
          <w:iCs/>
          <w:sz w:val="24"/>
          <w:szCs w:val="24"/>
        </w:rPr>
        <w:t xml:space="preserve"> 2007:217).</w:t>
      </w:r>
    </w:p>
  </w:endnote>
  <w:endnote w:id="7">
    <w:p w:rsidR="00726558" w:rsidRPr="00C1524A" w:rsidRDefault="00726558" w:rsidP="00EC4CAC">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w:t>
      </w:r>
      <w:r w:rsidRPr="00C1524A">
        <w:rPr>
          <w:rFonts w:ascii="Times New Roman" w:hAnsi="Times New Roman" w:cs="Times New Roman"/>
          <w:iCs/>
          <w:sz w:val="24"/>
          <w:szCs w:val="24"/>
        </w:rPr>
        <w:t>El análisis de las colecciones de concha de Bolaños sigue en proceso en el marco del Programa de Becas Posdoctorales en la UNAM, Becaria del Instituto de Investigaciones Antropológicas, asesorada por la Doctora María Teresa Cabrero García (2016 – 2018).</w:t>
      </w:r>
    </w:p>
  </w:endnote>
  <w:endnote w:id="8">
    <w:p w:rsidR="00726558" w:rsidRPr="00C1524A" w:rsidRDefault="00726558" w:rsidP="00EC4CAC">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Este léxico fue establecido en 2010 por 41 investigadores de varios países europeos bajo la coordinación de Aline Averbouh. Propone la traducción de términos tecnológicos para la industria ósea en francés, inglés, italiano y español.</w:t>
      </w:r>
    </w:p>
  </w:endnote>
  <w:endnote w:id="9">
    <w:p w:rsidR="00726558" w:rsidRPr="00C1524A" w:rsidRDefault="00726558" w:rsidP="00EC4CAC">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También se menciona si por cuestión de deterioro esta observación no puede resultar</w:t>
      </w:r>
      <w:r>
        <w:rPr>
          <w:rFonts w:ascii="Times New Roman" w:hAnsi="Times New Roman" w:cs="Times New Roman"/>
          <w:sz w:val="24"/>
          <w:szCs w:val="24"/>
        </w:rPr>
        <w:t>.</w:t>
      </w:r>
    </w:p>
  </w:endnote>
  <w:endnote w:id="10">
    <w:p w:rsidR="00726558" w:rsidRPr="00C1524A" w:rsidRDefault="00726558" w:rsidP="00EC4CAC">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Cerca de una pared cortada o de líneas incisas o ranuradas, se pueden observar estrías aisladas, rectas y más o menos profundas. Se trata de estrías de deslizamiento de la herramienta (D’Errico et al.</w:t>
      </w:r>
      <w:r>
        <w:rPr>
          <w:rFonts w:ascii="Times New Roman" w:hAnsi="Times New Roman" w:cs="Times New Roman"/>
          <w:sz w:val="24"/>
          <w:szCs w:val="24"/>
        </w:rPr>
        <w:t>,</w:t>
      </w:r>
      <w:r w:rsidRPr="00C1524A">
        <w:rPr>
          <w:rFonts w:ascii="Times New Roman" w:hAnsi="Times New Roman" w:cs="Times New Roman"/>
          <w:sz w:val="24"/>
          <w:szCs w:val="24"/>
        </w:rPr>
        <w:t xml:space="preserve"> 1984:35).</w:t>
      </w:r>
    </w:p>
  </w:endnote>
  <w:endnote w:id="11">
    <w:p w:rsidR="00726558" w:rsidRPr="00C1524A" w:rsidRDefault="00726558" w:rsidP="0010506B">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Esta fase consiste en aislar una porción de material.</w:t>
      </w:r>
    </w:p>
  </w:endnote>
  <w:endnote w:id="12">
    <w:p w:rsidR="00726558" w:rsidRPr="00C1524A" w:rsidRDefault="00726558" w:rsidP="00EC4CAC">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La figura de los objetos xenomorfos es diferente de la concha de la que se obtuvieron (Suárez</w:t>
      </w:r>
      <w:r>
        <w:rPr>
          <w:rFonts w:ascii="Times New Roman" w:hAnsi="Times New Roman" w:cs="Times New Roman"/>
          <w:sz w:val="24"/>
          <w:szCs w:val="24"/>
        </w:rPr>
        <w:t>,</w:t>
      </w:r>
      <w:r w:rsidRPr="00C1524A">
        <w:rPr>
          <w:rFonts w:ascii="Times New Roman" w:hAnsi="Times New Roman" w:cs="Times New Roman"/>
          <w:sz w:val="24"/>
          <w:szCs w:val="24"/>
        </w:rPr>
        <w:t xml:space="preserve"> 1977:34; Velázquez</w:t>
      </w:r>
      <w:r>
        <w:rPr>
          <w:rFonts w:ascii="Times New Roman" w:hAnsi="Times New Roman" w:cs="Times New Roman"/>
          <w:sz w:val="24"/>
          <w:szCs w:val="24"/>
        </w:rPr>
        <w:t>,</w:t>
      </w:r>
      <w:r w:rsidRPr="00C1524A">
        <w:rPr>
          <w:rFonts w:ascii="Times New Roman" w:hAnsi="Times New Roman" w:cs="Times New Roman"/>
          <w:sz w:val="24"/>
          <w:szCs w:val="24"/>
        </w:rPr>
        <w:t xml:space="preserve"> 1999:33).</w:t>
      </w:r>
    </w:p>
  </w:endnote>
  <w:endnote w:id="13">
    <w:p w:rsidR="00726558" w:rsidRPr="00C1524A" w:rsidRDefault="00726558" w:rsidP="00EC4CAC">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Los objetos automorfos conservan la forma natural de los exoesqueletos de moluscos de los cuales fueron manufacturados (Suárez</w:t>
      </w:r>
      <w:r>
        <w:rPr>
          <w:rFonts w:ascii="Times New Roman" w:hAnsi="Times New Roman" w:cs="Times New Roman"/>
          <w:sz w:val="24"/>
          <w:szCs w:val="24"/>
        </w:rPr>
        <w:t>,</w:t>
      </w:r>
      <w:r w:rsidRPr="00C1524A">
        <w:rPr>
          <w:rFonts w:ascii="Times New Roman" w:hAnsi="Times New Roman" w:cs="Times New Roman"/>
          <w:sz w:val="24"/>
          <w:szCs w:val="24"/>
        </w:rPr>
        <w:t xml:space="preserve"> 1977:21; Velázquez</w:t>
      </w:r>
      <w:r>
        <w:rPr>
          <w:rFonts w:ascii="Times New Roman" w:hAnsi="Times New Roman" w:cs="Times New Roman"/>
          <w:sz w:val="24"/>
          <w:szCs w:val="24"/>
        </w:rPr>
        <w:t>,</w:t>
      </w:r>
      <w:r w:rsidRPr="00C1524A">
        <w:rPr>
          <w:rFonts w:ascii="Times New Roman" w:hAnsi="Times New Roman" w:cs="Times New Roman"/>
          <w:sz w:val="24"/>
          <w:szCs w:val="24"/>
        </w:rPr>
        <w:t xml:space="preserve"> 1999:32).</w:t>
      </w:r>
    </w:p>
  </w:endnote>
  <w:endnote w:id="14">
    <w:p w:rsidR="00726558" w:rsidRPr="00C1524A" w:rsidRDefault="00726558" w:rsidP="00EC4CAC">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Término que proviene del léxico de Averbouh y Provenzano (1998-1999) para la industria ósea.</w:t>
      </w:r>
    </w:p>
  </w:endnote>
  <w:endnote w:id="15">
    <w:p w:rsidR="00726558" w:rsidRDefault="00726558" w:rsidP="00EC4CAC">
      <w:pPr>
        <w:pStyle w:val="Textonotaalfinal"/>
        <w:spacing w:line="360" w:lineRule="auto"/>
        <w:rPr>
          <w:rFonts w:ascii="Times New Roman" w:hAnsi="Times New Roman" w:cs="Times New Roman"/>
          <w:sz w:val="24"/>
          <w:szCs w:val="24"/>
        </w:rPr>
      </w:pPr>
      <w:r w:rsidRPr="00C1524A">
        <w:rPr>
          <w:rStyle w:val="Refdenotaalfinal"/>
          <w:rFonts w:ascii="Times New Roman" w:hAnsi="Times New Roman" w:cs="Times New Roman"/>
          <w:sz w:val="24"/>
          <w:szCs w:val="24"/>
        </w:rPr>
        <w:endnoteRef/>
      </w:r>
      <w:r w:rsidRPr="00C1524A">
        <w:rPr>
          <w:rFonts w:ascii="Times New Roman" w:hAnsi="Times New Roman" w:cs="Times New Roman"/>
          <w:sz w:val="24"/>
          <w:szCs w:val="24"/>
        </w:rPr>
        <w:t xml:space="preserve"> Definición del diccionario Petit Robert, ed. 1989 [traducido por el autor].</w:t>
      </w:r>
    </w:p>
    <w:p w:rsidR="00726558" w:rsidRDefault="00726558" w:rsidP="00EC4CAC">
      <w:pPr>
        <w:spacing w:after="0" w:line="360" w:lineRule="auto"/>
        <w:rPr>
          <w:rFonts w:ascii="Times New Roman" w:hAnsi="Times New Roman" w:cs="Times New Roman"/>
          <w:b/>
          <w:sz w:val="24"/>
          <w:szCs w:val="24"/>
          <w:lang w:val="es-MX"/>
        </w:rPr>
      </w:pPr>
    </w:p>
    <w:p w:rsidR="00726558" w:rsidRDefault="00726558" w:rsidP="00EC4CAC">
      <w:pPr>
        <w:spacing w:after="0" w:line="360" w:lineRule="auto"/>
        <w:rPr>
          <w:rFonts w:ascii="Times New Roman" w:hAnsi="Times New Roman" w:cs="Times New Roman"/>
          <w:b/>
          <w:sz w:val="24"/>
          <w:szCs w:val="24"/>
          <w:lang w:val="es-MX"/>
        </w:rPr>
      </w:pPr>
    </w:p>
    <w:p w:rsidR="00726558" w:rsidRDefault="00726558" w:rsidP="00EC4CAC">
      <w:pPr>
        <w:spacing w:after="0" w:line="360" w:lineRule="auto"/>
        <w:rPr>
          <w:rFonts w:ascii="Times New Roman" w:hAnsi="Times New Roman" w:cs="Times New Roman"/>
          <w:b/>
          <w:sz w:val="24"/>
          <w:szCs w:val="24"/>
          <w:lang w:val="es-MX"/>
        </w:rPr>
      </w:pPr>
    </w:p>
    <w:p w:rsidR="00726558" w:rsidRDefault="00726558" w:rsidP="00EC4CAC">
      <w:pPr>
        <w:spacing w:after="0" w:line="360" w:lineRule="auto"/>
        <w:rPr>
          <w:rFonts w:ascii="Times New Roman" w:hAnsi="Times New Roman" w:cs="Times New Roman"/>
          <w:b/>
          <w:sz w:val="24"/>
          <w:szCs w:val="24"/>
          <w:lang w:val="es-MX"/>
        </w:rPr>
      </w:pPr>
    </w:p>
    <w:p w:rsidR="00726558" w:rsidRDefault="00726558" w:rsidP="00EC4CAC">
      <w:pPr>
        <w:spacing w:after="0" w:line="360" w:lineRule="auto"/>
        <w:rPr>
          <w:rFonts w:ascii="Times New Roman" w:hAnsi="Times New Roman" w:cs="Times New Roman"/>
          <w:b/>
          <w:sz w:val="24"/>
          <w:szCs w:val="24"/>
          <w:lang w:val="es-MX"/>
        </w:rPr>
      </w:pPr>
    </w:p>
    <w:p w:rsidR="00726558" w:rsidRDefault="00726558" w:rsidP="00EC4CAC">
      <w:pPr>
        <w:spacing w:after="0" w:line="360" w:lineRule="auto"/>
        <w:rPr>
          <w:rFonts w:ascii="Times New Roman" w:hAnsi="Times New Roman" w:cs="Times New Roman"/>
          <w:b/>
          <w:sz w:val="24"/>
          <w:szCs w:val="24"/>
          <w:lang w:val="es-MX"/>
        </w:rPr>
      </w:pPr>
    </w:p>
    <w:p w:rsidR="00726558" w:rsidRDefault="00726558" w:rsidP="00EC4CAC">
      <w:pPr>
        <w:spacing w:after="0" w:line="360" w:lineRule="auto"/>
        <w:rPr>
          <w:rFonts w:ascii="Times New Roman" w:hAnsi="Times New Roman" w:cs="Times New Roman"/>
          <w:b/>
          <w:sz w:val="24"/>
          <w:szCs w:val="24"/>
          <w:lang w:val="es-MX"/>
        </w:rPr>
      </w:pPr>
    </w:p>
    <w:p w:rsidR="00726558" w:rsidRDefault="00726558" w:rsidP="00EC4CAC">
      <w:pPr>
        <w:spacing w:after="0" w:line="360" w:lineRule="auto"/>
        <w:rPr>
          <w:rFonts w:ascii="Times New Roman" w:hAnsi="Times New Roman" w:cs="Times New Roman"/>
          <w:b/>
          <w:sz w:val="24"/>
          <w:szCs w:val="24"/>
          <w:lang w:val="es-MX"/>
        </w:rPr>
      </w:pPr>
    </w:p>
    <w:p w:rsidR="00726558" w:rsidRDefault="00726558" w:rsidP="00EC4CAC">
      <w:pPr>
        <w:spacing w:after="0" w:line="360" w:lineRule="auto"/>
        <w:rPr>
          <w:rFonts w:ascii="Times New Roman" w:hAnsi="Times New Roman" w:cs="Times New Roman"/>
          <w:b/>
          <w:sz w:val="24"/>
          <w:szCs w:val="24"/>
          <w:lang w:val="es-MX"/>
        </w:rPr>
      </w:pPr>
    </w:p>
    <w:p w:rsidR="00726558" w:rsidRDefault="00726558" w:rsidP="00EC4CAC">
      <w:pPr>
        <w:spacing w:after="0" w:line="360" w:lineRule="auto"/>
        <w:rPr>
          <w:rFonts w:ascii="Times New Roman" w:hAnsi="Times New Roman" w:cs="Times New Roman"/>
          <w:b/>
          <w:sz w:val="24"/>
          <w:szCs w:val="24"/>
          <w:lang w:val="es-MX"/>
        </w:rPr>
      </w:pPr>
    </w:p>
    <w:p w:rsidR="00726558" w:rsidRPr="00AD22F3" w:rsidRDefault="00726558" w:rsidP="00EC4CAC">
      <w:pPr>
        <w:spacing w:after="0" w:line="360" w:lineRule="auto"/>
        <w:rPr>
          <w:rFonts w:ascii="Times New Roman" w:hAnsi="Times New Roman" w:cs="Times New Roman"/>
          <w:b/>
          <w:sz w:val="24"/>
          <w:szCs w:val="24"/>
          <w:lang w:val="es-MX"/>
        </w:rPr>
      </w:pPr>
      <w:r w:rsidRPr="00AD22F3">
        <w:rPr>
          <w:rFonts w:ascii="Times New Roman" w:hAnsi="Times New Roman" w:cs="Times New Roman"/>
          <w:b/>
          <w:sz w:val="24"/>
          <w:szCs w:val="24"/>
          <w:lang w:val="es-MX"/>
        </w:rPr>
        <w:t>FIGURAS</w:t>
      </w:r>
    </w:p>
    <w:p w:rsidR="00726558" w:rsidRPr="00AD22F3" w:rsidRDefault="00726558" w:rsidP="00EC4CAC">
      <w:pPr>
        <w:spacing w:after="0" w:line="360" w:lineRule="auto"/>
        <w:ind w:left="705" w:hanging="705"/>
        <w:rPr>
          <w:rFonts w:ascii="Times New Roman" w:hAnsi="Times New Roman" w:cs="Times New Roman"/>
          <w:sz w:val="24"/>
          <w:szCs w:val="24"/>
          <w:lang w:val="es-MX"/>
        </w:rPr>
      </w:pPr>
    </w:p>
    <w:p w:rsidR="00F51E71" w:rsidRPr="00F51E71" w:rsidRDefault="00726558" w:rsidP="00EC4CAC">
      <w:pPr>
        <w:spacing w:after="0" w:line="360" w:lineRule="auto"/>
        <w:rPr>
          <w:rFonts w:ascii="Times New Roman" w:hAnsi="Times New Roman" w:cs="Times New Roman"/>
          <w:sz w:val="24"/>
          <w:szCs w:val="24"/>
          <w:lang w:val="es-MX"/>
        </w:rPr>
      </w:pPr>
      <w:r w:rsidRPr="00F51E71">
        <w:rPr>
          <w:rFonts w:ascii="Times New Roman" w:hAnsi="Times New Roman" w:cs="Times New Roman"/>
          <w:sz w:val="24"/>
          <w:szCs w:val="24"/>
          <w:lang w:val="es-MX"/>
        </w:rPr>
        <w:t xml:space="preserve">Figura 1: </w:t>
      </w:r>
      <w:r w:rsidR="000474BB">
        <w:rPr>
          <w:rFonts w:ascii="Times New Roman" w:hAnsi="Times New Roman" w:cs="Times New Roman"/>
          <w:sz w:val="24"/>
          <w:szCs w:val="24"/>
          <w:lang w:val="es-MX"/>
        </w:rPr>
        <w:t>Ubicación de la cuenca de Sayula y del c</w:t>
      </w:r>
      <w:r w:rsidR="00404733" w:rsidRPr="00F51E71">
        <w:rPr>
          <w:rFonts w:ascii="Times New Roman" w:hAnsi="Times New Roman" w:cs="Times New Roman"/>
          <w:sz w:val="24"/>
          <w:szCs w:val="24"/>
          <w:lang w:val="es-MX"/>
        </w:rPr>
        <w:t xml:space="preserve">añón de Bolaños </w:t>
      </w:r>
      <w:r w:rsidR="00F51E71" w:rsidRPr="00F51E71">
        <w:rPr>
          <w:rFonts w:ascii="Times New Roman" w:hAnsi="Times New Roman" w:cs="Times New Roman"/>
          <w:sz w:val="24"/>
          <w:szCs w:val="24"/>
          <w:lang w:val="es-MX"/>
        </w:rPr>
        <w:t>(modificado a partir de Valdez et al.</w:t>
      </w:r>
      <w:r w:rsidR="00F51E71">
        <w:rPr>
          <w:rFonts w:ascii="Times New Roman" w:hAnsi="Times New Roman" w:cs="Times New Roman"/>
          <w:sz w:val="24"/>
          <w:szCs w:val="24"/>
          <w:lang w:val="es-MX"/>
        </w:rPr>
        <w:t>,</w:t>
      </w:r>
      <w:r w:rsidR="00F51E71" w:rsidRPr="00F51E71">
        <w:rPr>
          <w:rFonts w:ascii="Times New Roman" w:hAnsi="Times New Roman" w:cs="Times New Roman"/>
          <w:sz w:val="24"/>
          <w:szCs w:val="24"/>
          <w:lang w:val="es-MX"/>
        </w:rPr>
        <w:t xml:space="preserve"> 2005:14)</w:t>
      </w:r>
    </w:p>
    <w:p w:rsidR="00726558" w:rsidRPr="00F51E71" w:rsidRDefault="00404733" w:rsidP="00EC4CAC">
      <w:pPr>
        <w:spacing w:after="0" w:line="360" w:lineRule="auto"/>
        <w:rPr>
          <w:rFonts w:ascii="Times New Roman" w:hAnsi="Times New Roman" w:cs="Times New Roman"/>
          <w:sz w:val="24"/>
          <w:szCs w:val="24"/>
          <w:highlight w:val="yellow"/>
          <w:lang w:val="es-MX"/>
        </w:rPr>
      </w:pPr>
      <w:r>
        <w:rPr>
          <w:rFonts w:ascii="Times New Roman" w:hAnsi="Times New Roman" w:cs="Times New Roman"/>
          <w:sz w:val="24"/>
          <w:szCs w:val="24"/>
          <w:lang w:val="es-MX"/>
        </w:rPr>
        <w:t xml:space="preserve">Figura 2: </w:t>
      </w:r>
      <w:r w:rsidR="00726558" w:rsidRPr="00BC5414">
        <w:rPr>
          <w:rFonts w:ascii="Times New Roman" w:hAnsi="Times New Roman" w:cs="Times New Roman"/>
          <w:sz w:val="24"/>
          <w:szCs w:val="24"/>
          <w:lang w:val="es-MX"/>
        </w:rPr>
        <w:t>Anatomía de los gasterópodos y bivalvos</w:t>
      </w:r>
      <w:r w:rsidR="00726558" w:rsidRPr="00AD22F3">
        <w:rPr>
          <w:rFonts w:ascii="Times New Roman" w:hAnsi="Times New Roman" w:cs="Times New Roman"/>
          <w:sz w:val="24"/>
          <w:szCs w:val="24"/>
          <w:lang w:val="es-MX"/>
        </w:rPr>
        <w:t xml:space="preserve"> </w:t>
      </w:r>
    </w:p>
    <w:p w:rsidR="00726558" w:rsidRPr="00CF6753" w:rsidRDefault="00726558" w:rsidP="00EC4CAC">
      <w:pPr>
        <w:spacing w:after="0" w:line="360" w:lineRule="auto"/>
        <w:rPr>
          <w:rFonts w:ascii="Times New Roman" w:hAnsi="Times New Roman" w:cs="Times New Roman"/>
          <w:sz w:val="24"/>
          <w:szCs w:val="24"/>
          <w:lang w:val="es-MX"/>
        </w:rPr>
      </w:pPr>
      <w:r w:rsidRPr="00BC5414">
        <w:rPr>
          <w:rFonts w:ascii="Times New Roman" w:hAnsi="Times New Roman" w:cs="Times New Roman"/>
          <w:sz w:val="24"/>
          <w:szCs w:val="24"/>
          <w:lang w:val="es-MX"/>
        </w:rPr>
        <w:t xml:space="preserve">Figura </w:t>
      </w:r>
      <w:r w:rsidR="00404733">
        <w:rPr>
          <w:rFonts w:ascii="Times New Roman" w:hAnsi="Times New Roman" w:cs="Times New Roman"/>
          <w:sz w:val="24"/>
          <w:szCs w:val="24"/>
          <w:lang w:val="es-MX"/>
        </w:rPr>
        <w:t>3</w:t>
      </w:r>
      <w:r w:rsidRPr="00BC5414">
        <w:rPr>
          <w:rFonts w:ascii="Times New Roman" w:hAnsi="Times New Roman" w:cs="Times New Roman"/>
          <w:sz w:val="24"/>
          <w:szCs w:val="24"/>
          <w:lang w:val="es-MX"/>
        </w:rPr>
        <w:t xml:space="preserve">: </w:t>
      </w:r>
      <w:r>
        <w:rPr>
          <w:rFonts w:ascii="Times New Roman" w:hAnsi="Times New Roman" w:cs="Times New Roman"/>
          <w:sz w:val="24"/>
          <w:szCs w:val="24"/>
          <w:lang w:val="es-MX"/>
        </w:rPr>
        <w:t>Huellas de superficie: (a)</w:t>
      </w:r>
      <w:r w:rsidRPr="00CF6753">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Fragmentos de </w:t>
      </w:r>
      <w:r w:rsidRPr="00BC5414">
        <w:rPr>
          <w:rFonts w:ascii="Times New Roman" w:hAnsi="Times New Roman" w:cs="Times New Roman"/>
          <w:i/>
          <w:sz w:val="24"/>
          <w:szCs w:val="24"/>
          <w:lang w:val="es-MX"/>
        </w:rPr>
        <w:t>Anadara</w:t>
      </w:r>
      <w:r>
        <w:rPr>
          <w:rFonts w:ascii="Times New Roman" w:hAnsi="Times New Roman" w:cs="Times New Roman"/>
          <w:sz w:val="24"/>
          <w:szCs w:val="24"/>
          <w:lang w:val="es-MX"/>
        </w:rPr>
        <w:t xml:space="preserve"> sp. con ornamentación natural borrada; (b) Valva de </w:t>
      </w:r>
      <w:r w:rsidRPr="00E7022C">
        <w:rPr>
          <w:rFonts w:ascii="Times New Roman" w:hAnsi="Times New Roman" w:cs="Times New Roman"/>
          <w:i/>
          <w:sz w:val="24"/>
          <w:szCs w:val="24"/>
          <w:lang w:val="es-MX"/>
        </w:rPr>
        <w:t>Trigoniocardia granifera</w:t>
      </w:r>
      <w:r>
        <w:rPr>
          <w:rFonts w:ascii="Times New Roman" w:hAnsi="Times New Roman" w:cs="Times New Roman"/>
          <w:sz w:val="24"/>
          <w:szCs w:val="24"/>
          <w:lang w:val="es-MX"/>
        </w:rPr>
        <w:t xml:space="preserve"> con el umbo aplanado; (c) Huellas de desprendimiento de material en la superficie de un </w:t>
      </w:r>
      <w:r w:rsidRPr="00671C7A">
        <w:rPr>
          <w:rFonts w:ascii="Times New Roman" w:hAnsi="Times New Roman" w:cs="Times New Roman"/>
          <w:i/>
          <w:sz w:val="24"/>
          <w:szCs w:val="24"/>
          <w:lang w:val="es-MX"/>
        </w:rPr>
        <w:t>Strombus gracilior</w:t>
      </w:r>
      <w:r w:rsidRPr="00CF6753">
        <w:rPr>
          <w:rFonts w:ascii="Times New Roman" w:hAnsi="Times New Roman" w:cs="Times New Roman"/>
          <w:sz w:val="24"/>
          <w:szCs w:val="24"/>
          <w:lang w:val="es-MX"/>
        </w:rPr>
        <w:t xml:space="preserve">; (d) </w:t>
      </w:r>
      <w:r>
        <w:rPr>
          <w:rFonts w:ascii="Times New Roman" w:hAnsi="Times New Roman" w:cs="Times New Roman"/>
          <w:sz w:val="24"/>
          <w:szCs w:val="24"/>
          <w:lang w:val="es-MX"/>
        </w:rPr>
        <w:t xml:space="preserve">Estrías multidireccionales observadas en la superficie dorsal de un fragmento de </w:t>
      </w:r>
      <w:r w:rsidRPr="00671C7A">
        <w:rPr>
          <w:rFonts w:ascii="Times New Roman" w:hAnsi="Times New Roman" w:cs="Times New Roman"/>
          <w:i/>
          <w:sz w:val="24"/>
          <w:szCs w:val="24"/>
          <w:lang w:val="es-MX"/>
        </w:rPr>
        <w:t>Strombus galeatus</w:t>
      </w:r>
      <w:r>
        <w:rPr>
          <w:rFonts w:ascii="Times New Roman" w:hAnsi="Times New Roman" w:cs="Times New Roman"/>
          <w:sz w:val="24"/>
          <w:szCs w:val="24"/>
          <w:lang w:val="es-MX"/>
        </w:rPr>
        <w:t xml:space="preserve">; (e) Superficie dorsal de un fragmento de </w:t>
      </w:r>
      <w:r w:rsidRPr="00671C7A">
        <w:rPr>
          <w:rFonts w:ascii="Times New Roman" w:hAnsi="Times New Roman" w:cs="Times New Roman"/>
          <w:i/>
          <w:sz w:val="24"/>
          <w:szCs w:val="24"/>
          <w:lang w:val="es-MX"/>
        </w:rPr>
        <w:t xml:space="preserve">Strombus </w:t>
      </w:r>
      <w:r w:rsidRPr="00CF6753">
        <w:rPr>
          <w:rFonts w:ascii="Times New Roman" w:hAnsi="Times New Roman" w:cs="Times New Roman"/>
          <w:i/>
          <w:sz w:val="24"/>
          <w:szCs w:val="24"/>
          <w:lang w:val="es-MX"/>
        </w:rPr>
        <w:t xml:space="preserve">galeatus </w:t>
      </w:r>
      <w:r w:rsidRPr="00CF6753">
        <w:rPr>
          <w:rFonts w:ascii="Times New Roman" w:hAnsi="Times New Roman" w:cs="Times New Roman"/>
          <w:sz w:val="24"/>
          <w:szCs w:val="24"/>
          <w:lang w:val="es-MX"/>
        </w:rPr>
        <w:t>con</w:t>
      </w:r>
      <w:r>
        <w:rPr>
          <w:rFonts w:ascii="Times New Roman" w:hAnsi="Times New Roman" w:cs="Times New Roman"/>
          <w:sz w:val="24"/>
          <w:szCs w:val="24"/>
          <w:lang w:val="es-MX"/>
        </w:rPr>
        <w:t xml:space="preserve"> aspecto liso y brilloso (Fotos E. Mas)</w:t>
      </w:r>
    </w:p>
    <w:p w:rsidR="00404733" w:rsidRDefault="00726558" w:rsidP="00EC4CAC">
      <w:pPr>
        <w:spacing w:after="0" w:line="360" w:lineRule="auto"/>
        <w:rPr>
          <w:rFonts w:ascii="Times New Roman" w:hAnsi="Times New Roman" w:cs="Times New Roman"/>
          <w:sz w:val="24"/>
          <w:szCs w:val="24"/>
          <w:lang w:val="es-MX"/>
        </w:rPr>
      </w:pPr>
      <w:r w:rsidRPr="00AD22F3">
        <w:rPr>
          <w:rFonts w:ascii="Times New Roman" w:hAnsi="Times New Roman" w:cs="Times New Roman"/>
          <w:sz w:val="24"/>
          <w:szCs w:val="24"/>
          <w:lang w:val="es-MX"/>
        </w:rPr>
        <w:t xml:space="preserve">Figura </w:t>
      </w:r>
      <w:r w:rsidR="00404733">
        <w:rPr>
          <w:rFonts w:ascii="Times New Roman" w:hAnsi="Times New Roman" w:cs="Times New Roman"/>
          <w:sz w:val="24"/>
          <w:szCs w:val="24"/>
          <w:lang w:val="es-MX"/>
        </w:rPr>
        <w:t>4</w:t>
      </w:r>
      <w:r w:rsidRPr="00AD22F3">
        <w:rPr>
          <w:rFonts w:ascii="Times New Roman" w:hAnsi="Times New Roman" w:cs="Times New Roman"/>
          <w:sz w:val="24"/>
          <w:szCs w:val="24"/>
          <w:lang w:val="es-MX"/>
        </w:rPr>
        <w:t xml:space="preserve">: </w:t>
      </w:r>
      <w:r>
        <w:rPr>
          <w:rFonts w:ascii="Times New Roman" w:hAnsi="Times New Roman" w:cs="Times New Roman"/>
          <w:sz w:val="24"/>
          <w:szCs w:val="24"/>
          <w:lang w:val="es-MX"/>
        </w:rPr>
        <w:t>Huellas de contorno</w:t>
      </w:r>
      <w:r w:rsidR="00404733">
        <w:rPr>
          <w:rFonts w:ascii="Times New Roman" w:hAnsi="Times New Roman" w:cs="Times New Roman"/>
          <w:sz w:val="24"/>
          <w:szCs w:val="24"/>
          <w:lang w:val="es-MX"/>
        </w:rPr>
        <w:t xml:space="preserve"> en fragmentos de </w:t>
      </w:r>
      <w:r w:rsidR="00404733" w:rsidRPr="00671C7A">
        <w:rPr>
          <w:rFonts w:ascii="Times New Roman" w:hAnsi="Times New Roman" w:cs="Times New Roman"/>
          <w:i/>
          <w:sz w:val="24"/>
          <w:szCs w:val="24"/>
          <w:lang w:val="es-MX"/>
        </w:rPr>
        <w:t>Strombus galeatus</w:t>
      </w:r>
      <w:r>
        <w:rPr>
          <w:rFonts w:ascii="Times New Roman" w:hAnsi="Times New Roman" w:cs="Times New Roman"/>
          <w:sz w:val="24"/>
          <w:szCs w:val="24"/>
          <w:lang w:val="es-MX"/>
        </w:rPr>
        <w:t>: (a)</w:t>
      </w:r>
      <w:r w:rsidRPr="00CF6753">
        <w:rPr>
          <w:rFonts w:ascii="Times New Roman" w:hAnsi="Times New Roman" w:cs="Times New Roman"/>
          <w:sz w:val="24"/>
          <w:szCs w:val="24"/>
          <w:lang w:val="es-MX"/>
        </w:rPr>
        <w:t xml:space="preserve"> </w:t>
      </w:r>
      <w:r>
        <w:rPr>
          <w:rFonts w:ascii="Times New Roman" w:hAnsi="Times New Roman" w:cs="Times New Roman"/>
          <w:sz w:val="24"/>
          <w:szCs w:val="24"/>
          <w:lang w:val="es-MX"/>
        </w:rPr>
        <w:t>Contorno astillado; (b)</w:t>
      </w:r>
      <w:r w:rsidRPr="00CF6753">
        <w:rPr>
          <w:rFonts w:ascii="Times New Roman" w:hAnsi="Times New Roman" w:cs="Times New Roman"/>
          <w:sz w:val="24"/>
          <w:szCs w:val="24"/>
          <w:lang w:val="es-MX"/>
        </w:rPr>
        <w:t xml:space="preserve"> </w:t>
      </w:r>
      <w:r>
        <w:rPr>
          <w:rFonts w:ascii="Times New Roman" w:hAnsi="Times New Roman" w:cs="Times New Roman"/>
          <w:sz w:val="24"/>
          <w:szCs w:val="24"/>
          <w:lang w:val="es-MX"/>
        </w:rPr>
        <w:t>Huellas de desprendimiento de material; (c) Huellas de retoque de la forma; (d) Estructura cristalina aparente; (e) Estructura cristalina parcialmente borrada; (f) Estructura cristalina totalmente borrada</w:t>
      </w:r>
      <w:r w:rsidR="00FE1DC3" w:rsidRPr="00FE1DC3">
        <w:rPr>
          <w:rFonts w:ascii="Times New Roman" w:hAnsi="Times New Roman" w:cs="Times New Roman"/>
          <w:sz w:val="24"/>
          <w:szCs w:val="24"/>
          <w:lang w:val="es-MX"/>
        </w:rPr>
        <w:t xml:space="preserve"> </w:t>
      </w:r>
      <w:r w:rsidR="00FE1DC3">
        <w:rPr>
          <w:rFonts w:ascii="Times New Roman" w:hAnsi="Times New Roman" w:cs="Times New Roman"/>
          <w:sz w:val="24"/>
          <w:szCs w:val="24"/>
          <w:lang w:val="es-MX"/>
        </w:rPr>
        <w:t>(Fotos E. Mas)</w:t>
      </w:r>
    </w:p>
    <w:p w:rsidR="00FE1DC3" w:rsidRPr="00CF6753" w:rsidRDefault="00404733" w:rsidP="00FE1DC3">
      <w:pPr>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Figura 5: Perfiles de contornos: (a) Plano inclinado simple; (b</w:t>
      </w:r>
      <w:r w:rsidR="00726558">
        <w:rPr>
          <w:rFonts w:ascii="Times New Roman" w:hAnsi="Times New Roman" w:cs="Times New Roman"/>
          <w:sz w:val="24"/>
          <w:szCs w:val="24"/>
          <w:lang w:val="es-MX"/>
        </w:rPr>
        <w:t>) Plano de doble inclin</w:t>
      </w:r>
      <w:r>
        <w:rPr>
          <w:rFonts w:ascii="Times New Roman" w:hAnsi="Times New Roman" w:cs="Times New Roman"/>
          <w:sz w:val="24"/>
          <w:szCs w:val="24"/>
          <w:lang w:val="es-MX"/>
        </w:rPr>
        <w:t>ación con área de conjunción; (c y d</w:t>
      </w:r>
      <w:r w:rsidR="00726558">
        <w:rPr>
          <w:rFonts w:ascii="Times New Roman" w:hAnsi="Times New Roman" w:cs="Times New Roman"/>
          <w:sz w:val="24"/>
          <w:szCs w:val="24"/>
          <w:lang w:val="es-MX"/>
        </w:rPr>
        <w:t>) Reborde de</w:t>
      </w:r>
      <w:r>
        <w:rPr>
          <w:rFonts w:ascii="Times New Roman" w:hAnsi="Times New Roman" w:cs="Times New Roman"/>
          <w:sz w:val="24"/>
          <w:szCs w:val="24"/>
          <w:lang w:val="es-MX"/>
        </w:rPr>
        <w:t xml:space="preserve"> material.</w:t>
      </w:r>
      <w:r w:rsidR="00FE1DC3" w:rsidRPr="00FE1DC3">
        <w:rPr>
          <w:rFonts w:ascii="Times New Roman" w:hAnsi="Times New Roman" w:cs="Times New Roman"/>
          <w:sz w:val="24"/>
          <w:szCs w:val="24"/>
          <w:lang w:val="es-MX"/>
        </w:rPr>
        <w:t xml:space="preserve"> </w:t>
      </w:r>
      <w:r w:rsidR="00FE1DC3">
        <w:rPr>
          <w:rFonts w:ascii="Times New Roman" w:hAnsi="Times New Roman" w:cs="Times New Roman"/>
          <w:sz w:val="24"/>
          <w:szCs w:val="24"/>
          <w:lang w:val="es-MX"/>
        </w:rPr>
        <w:t>(Fotos E. Mas)</w:t>
      </w:r>
    </w:p>
    <w:p w:rsidR="00FE1DC3" w:rsidRPr="00CF6753" w:rsidRDefault="00404733" w:rsidP="00FE1DC3">
      <w:pPr>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Figura 6: Presencia de estrías en fragmentos de </w:t>
      </w:r>
      <w:r w:rsidRPr="00671C7A">
        <w:rPr>
          <w:rFonts w:ascii="Times New Roman" w:hAnsi="Times New Roman" w:cs="Times New Roman"/>
          <w:i/>
          <w:sz w:val="24"/>
          <w:szCs w:val="24"/>
          <w:lang w:val="es-MX"/>
        </w:rPr>
        <w:t>Strombus galeatus</w:t>
      </w:r>
      <w:r>
        <w:rPr>
          <w:rFonts w:ascii="Times New Roman" w:hAnsi="Times New Roman" w:cs="Times New Roman"/>
          <w:sz w:val="24"/>
          <w:szCs w:val="24"/>
          <w:lang w:val="es-MX"/>
        </w:rPr>
        <w:t>: (a</w:t>
      </w:r>
      <w:r w:rsidR="00726558">
        <w:rPr>
          <w:rFonts w:ascii="Times New Roman" w:hAnsi="Times New Roman" w:cs="Times New Roman"/>
          <w:sz w:val="24"/>
          <w:szCs w:val="24"/>
          <w:lang w:val="es-MX"/>
        </w:rPr>
        <w:t>) Estrías unidireccionales; (</w:t>
      </w:r>
      <w:r>
        <w:rPr>
          <w:rFonts w:ascii="Times New Roman" w:hAnsi="Times New Roman" w:cs="Times New Roman"/>
          <w:sz w:val="24"/>
          <w:szCs w:val="24"/>
          <w:lang w:val="es-MX"/>
        </w:rPr>
        <w:t>b</w:t>
      </w:r>
      <w:r w:rsidR="00726558">
        <w:rPr>
          <w:rFonts w:ascii="Times New Roman" w:hAnsi="Times New Roman" w:cs="Times New Roman"/>
          <w:sz w:val="24"/>
          <w:szCs w:val="24"/>
          <w:lang w:val="es-MX"/>
        </w:rPr>
        <w:t>) Estrías de deslizamiento obs</w:t>
      </w:r>
      <w:r>
        <w:rPr>
          <w:rFonts w:ascii="Times New Roman" w:hAnsi="Times New Roman" w:cs="Times New Roman"/>
          <w:sz w:val="24"/>
          <w:szCs w:val="24"/>
          <w:lang w:val="es-MX"/>
        </w:rPr>
        <w:t>ervadas en la superficie dorsal.</w:t>
      </w:r>
      <w:r w:rsidR="00FE1DC3" w:rsidRPr="00FE1DC3">
        <w:rPr>
          <w:rFonts w:ascii="Times New Roman" w:hAnsi="Times New Roman" w:cs="Times New Roman"/>
          <w:sz w:val="24"/>
          <w:szCs w:val="24"/>
          <w:lang w:val="es-MX"/>
        </w:rPr>
        <w:t xml:space="preserve"> </w:t>
      </w:r>
      <w:r w:rsidR="00FE1DC3">
        <w:rPr>
          <w:rFonts w:ascii="Times New Roman" w:hAnsi="Times New Roman" w:cs="Times New Roman"/>
          <w:sz w:val="24"/>
          <w:szCs w:val="24"/>
          <w:lang w:val="es-MX"/>
        </w:rPr>
        <w:t>(Fotos E. Mas)</w:t>
      </w:r>
    </w:p>
    <w:p w:rsidR="00726558" w:rsidRPr="00CF6753" w:rsidRDefault="00671852" w:rsidP="00EC4CAC">
      <w:pPr>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Figura 7: </w:t>
      </w:r>
      <w:r w:rsidR="0051465E">
        <w:rPr>
          <w:rFonts w:ascii="Times New Roman" w:hAnsi="Times New Roman" w:cs="Times New Roman"/>
          <w:sz w:val="24"/>
          <w:szCs w:val="24"/>
          <w:lang w:val="es-MX"/>
        </w:rPr>
        <w:t xml:space="preserve">Piezas de </w:t>
      </w:r>
      <w:r w:rsidR="0051465E" w:rsidRPr="0051465E">
        <w:rPr>
          <w:rFonts w:ascii="Times New Roman" w:hAnsi="Times New Roman" w:cs="Times New Roman"/>
          <w:i/>
          <w:sz w:val="24"/>
          <w:szCs w:val="24"/>
          <w:lang w:val="es-MX"/>
        </w:rPr>
        <w:t>Unionidae</w:t>
      </w:r>
      <w:r w:rsidR="0051465E">
        <w:rPr>
          <w:rFonts w:ascii="Times New Roman" w:hAnsi="Times New Roman" w:cs="Times New Roman"/>
          <w:sz w:val="24"/>
          <w:szCs w:val="24"/>
          <w:lang w:val="es-MX"/>
        </w:rPr>
        <w:t xml:space="preserve">: </w:t>
      </w:r>
      <w:r w:rsidR="00726558">
        <w:rPr>
          <w:rFonts w:ascii="Times New Roman" w:hAnsi="Times New Roman" w:cs="Times New Roman"/>
          <w:sz w:val="24"/>
          <w:szCs w:val="24"/>
          <w:lang w:val="es-MX"/>
        </w:rPr>
        <w:t>(</w:t>
      </w:r>
      <w:r w:rsidR="0051465E">
        <w:rPr>
          <w:rFonts w:ascii="Times New Roman" w:hAnsi="Times New Roman" w:cs="Times New Roman"/>
          <w:sz w:val="24"/>
          <w:szCs w:val="24"/>
          <w:lang w:val="es-MX"/>
        </w:rPr>
        <w:t>a</w:t>
      </w:r>
      <w:r w:rsidR="00726558">
        <w:rPr>
          <w:rFonts w:ascii="Times New Roman" w:hAnsi="Times New Roman" w:cs="Times New Roman"/>
          <w:sz w:val="24"/>
          <w:szCs w:val="24"/>
          <w:lang w:val="es-MX"/>
        </w:rPr>
        <w:t>) Contorno astillado; (</w:t>
      </w:r>
      <w:r w:rsidR="0051465E">
        <w:rPr>
          <w:rFonts w:ascii="Times New Roman" w:hAnsi="Times New Roman" w:cs="Times New Roman"/>
          <w:sz w:val="24"/>
          <w:szCs w:val="24"/>
          <w:lang w:val="es-MX"/>
        </w:rPr>
        <w:t>b</w:t>
      </w:r>
      <w:r w:rsidR="00726558">
        <w:rPr>
          <w:rFonts w:ascii="Times New Roman" w:hAnsi="Times New Roman" w:cs="Times New Roman"/>
          <w:sz w:val="24"/>
          <w:szCs w:val="24"/>
          <w:lang w:val="es-MX"/>
        </w:rPr>
        <w:t>)</w:t>
      </w:r>
      <w:r w:rsidR="00726558" w:rsidRPr="00CF6753">
        <w:rPr>
          <w:rFonts w:ascii="Times New Roman" w:hAnsi="Times New Roman" w:cs="Times New Roman"/>
          <w:sz w:val="24"/>
          <w:szCs w:val="24"/>
          <w:lang w:val="es-MX"/>
        </w:rPr>
        <w:t xml:space="preserve"> </w:t>
      </w:r>
      <w:r w:rsidR="00726558">
        <w:rPr>
          <w:rFonts w:ascii="Times New Roman" w:hAnsi="Times New Roman" w:cs="Times New Roman"/>
          <w:sz w:val="24"/>
          <w:szCs w:val="24"/>
          <w:lang w:val="es-MX"/>
        </w:rPr>
        <w:t>Huellas de desprendimiento de material (Fotos E. Mas)</w:t>
      </w:r>
    </w:p>
    <w:p w:rsidR="0051465E" w:rsidRDefault="0051465E" w:rsidP="00EC4CAC">
      <w:pPr>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Figura 8: </w:t>
      </w:r>
      <w:r w:rsidRPr="0051465E">
        <w:rPr>
          <w:rFonts w:ascii="Times New Roman" w:hAnsi="Times New Roman" w:cs="Times New Roman"/>
          <w:i/>
          <w:sz w:val="24"/>
          <w:szCs w:val="24"/>
          <w:lang w:val="es-MX"/>
        </w:rPr>
        <w:t>Anadara grandis</w:t>
      </w:r>
      <w:r>
        <w:rPr>
          <w:rFonts w:ascii="Times New Roman" w:hAnsi="Times New Roman" w:cs="Times New Roman"/>
          <w:sz w:val="24"/>
          <w:szCs w:val="24"/>
          <w:lang w:val="es-MX"/>
        </w:rPr>
        <w:t>: (a) Piezas en proceso de trabajo que presentan perforaciones rotas en sus contornos (Fotos E. Mas); (b) Pendiente que incluye la morfología de dos perforaciones rotas en su forma final (foto cortesía del Proyecto Arqu</w:t>
      </w:r>
      <w:r w:rsidR="00271CD0">
        <w:rPr>
          <w:rFonts w:ascii="Times New Roman" w:hAnsi="Times New Roman" w:cs="Times New Roman"/>
          <w:sz w:val="24"/>
          <w:szCs w:val="24"/>
          <w:lang w:val="es-MX"/>
        </w:rPr>
        <w:t>eología de la Cuenca de Sayula)</w:t>
      </w:r>
    </w:p>
    <w:p w:rsidR="0051465E" w:rsidRDefault="00726558" w:rsidP="00EC4CAC">
      <w:pPr>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Figura </w:t>
      </w:r>
      <w:r w:rsidR="0051465E">
        <w:rPr>
          <w:rFonts w:ascii="Times New Roman" w:hAnsi="Times New Roman" w:cs="Times New Roman"/>
          <w:sz w:val="24"/>
          <w:szCs w:val="24"/>
          <w:lang w:val="es-MX"/>
        </w:rPr>
        <w:t>9</w:t>
      </w:r>
      <w:r>
        <w:rPr>
          <w:rFonts w:ascii="Times New Roman" w:hAnsi="Times New Roman" w:cs="Times New Roman"/>
          <w:sz w:val="24"/>
          <w:szCs w:val="24"/>
          <w:lang w:val="es-MX"/>
        </w:rPr>
        <w:t>: Volumen inciso y ranurado</w:t>
      </w:r>
      <w:r w:rsidR="0051465E">
        <w:rPr>
          <w:rFonts w:ascii="Times New Roman" w:hAnsi="Times New Roman" w:cs="Times New Roman"/>
          <w:sz w:val="24"/>
          <w:szCs w:val="24"/>
          <w:lang w:val="es-MX"/>
        </w:rPr>
        <w:t xml:space="preserve"> </w:t>
      </w:r>
      <w:r>
        <w:rPr>
          <w:rFonts w:ascii="Times New Roman" w:hAnsi="Times New Roman" w:cs="Times New Roman"/>
          <w:sz w:val="24"/>
          <w:szCs w:val="24"/>
          <w:lang w:val="es-MX"/>
        </w:rPr>
        <w:t>con fines ornament</w:t>
      </w:r>
      <w:r w:rsidR="00271CD0">
        <w:rPr>
          <w:rFonts w:ascii="Times New Roman" w:hAnsi="Times New Roman" w:cs="Times New Roman"/>
          <w:sz w:val="24"/>
          <w:szCs w:val="24"/>
          <w:lang w:val="es-MX"/>
        </w:rPr>
        <w:t>ales (dibujos de Julio Romero)</w:t>
      </w:r>
    </w:p>
    <w:p w:rsidR="00726558" w:rsidRDefault="0051465E" w:rsidP="00EC4CAC">
      <w:pPr>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Figura 10: Volumen inciso y ranurado </w:t>
      </w:r>
      <w:r w:rsidR="00726558">
        <w:rPr>
          <w:rFonts w:ascii="Times New Roman" w:hAnsi="Times New Roman" w:cs="Times New Roman"/>
          <w:sz w:val="24"/>
          <w:szCs w:val="24"/>
          <w:lang w:val="es-MX"/>
        </w:rPr>
        <w:t>con fines tecnológicos (Fotos E. Mas)</w:t>
      </w:r>
    </w:p>
    <w:p w:rsidR="00726558" w:rsidRPr="00CF6753" w:rsidRDefault="00726558" w:rsidP="00EC4CAC">
      <w:pPr>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Figura </w:t>
      </w:r>
      <w:r w:rsidR="0051465E">
        <w:rPr>
          <w:rFonts w:ascii="Times New Roman" w:hAnsi="Times New Roman" w:cs="Times New Roman"/>
          <w:sz w:val="24"/>
          <w:szCs w:val="24"/>
          <w:lang w:val="es-MX"/>
        </w:rPr>
        <w:t>11</w:t>
      </w:r>
      <w:r>
        <w:rPr>
          <w:rFonts w:ascii="Times New Roman" w:hAnsi="Times New Roman" w:cs="Times New Roman"/>
          <w:sz w:val="24"/>
          <w:szCs w:val="24"/>
          <w:lang w:val="es-MX"/>
        </w:rPr>
        <w:t xml:space="preserve">: Perforaciones (a) por desgaste de un </w:t>
      </w:r>
      <w:r w:rsidRPr="0076323C">
        <w:rPr>
          <w:rFonts w:ascii="Times New Roman" w:hAnsi="Times New Roman" w:cs="Times New Roman"/>
          <w:i/>
          <w:sz w:val="24"/>
          <w:szCs w:val="24"/>
          <w:lang w:val="es-MX"/>
        </w:rPr>
        <w:t>Polinices uber</w:t>
      </w:r>
      <w:r>
        <w:rPr>
          <w:rFonts w:ascii="Times New Roman" w:hAnsi="Times New Roman" w:cs="Times New Roman"/>
          <w:sz w:val="24"/>
          <w:szCs w:val="24"/>
          <w:lang w:val="es-MX"/>
        </w:rPr>
        <w:t xml:space="preserve">; (b) por percusión indirecta de una </w:t>
      </w:r>
      <w:r w:rsidRPr="0076323C">
        <w:rPr>
          <w:rFonts w:ascii="Times New Roman" w:hAnsi="Times New Roman" w:cs="Times New Roman"/>
          <w:i/>
          <w:sz w:val="24"/>
          <w:szCs w:val="24"/>
          <w:lang w:val="es-MX"/>
        </w:rPr>
        <w:t>Cypraea arabicula</w:t>
      </w:r>
      <w:r>
        <w:rPr>
          <w:rFonts w:ascii="Times New Roman" w:hAnsi="Times New Roman" w:cs="Times New Roman"/>
          <w:sz w:val="24"/>
          <w:szCs w:val="24"/>
          <w:lang w:val="es-MX"/>
        </w:rPr>
        <w:t xml:space="preserve">; (d) por ranurado de una </w:t>
      </w:r>
      <w:r w:rsidRPr="0076323C">
        <w:rPr>
          <w:rFonts w:ascii="Times New Roman" w:hAnsi="Times New Roman" w:cs="Times New Roman"/>
          <w:i/>
          <w:sz w:val="24"/>
          <w:szCs w:val="24"/>
          <w:lang w:val="es-MX"/>
        </w:rPr>
        <w:t>Oliva</w:t>
      </w:r>
      <w:r>
        <w:rPr>
          <w:rFonts w:ascii="Times New Roman" w:hAnsi="Times New Roman" w:cs="Times New Roman"/>
          <w:sz w:val="24"/>
          <w:szCs w:val="24"/>
          <w:lang w:val="es-MX"/>
        </w:rPr>
        <w:t xml:space="preserve"> sp. (e) por desgaste rotativo de una cuenta circular de </w:t>
      </w:r>
      <w:r w:rsidRPr="0076323C">
        <w:rPr>
          <w:rFonts w:ascii="Times New Roman" w:hAnsi="Times New Roman" w:cs="Times New Roman"/>
          <w:i/>
          <w:sz w:val="24"/>
          <w:szCs w:val="24"/>
          <w:lang w:val="es-MX"/>
        </w:rPr>
        <w:t>Spondylus princeps</w:t>
      </w:r>
      <w:r>
        <w:rPr>
          <w:rFonts w:ascii="Times New Roman" w:hAnsi="Times New Roman" w:cs="Times New Roman"/>
          <w:sz w:val="24"/>
          <w:szCs w:val="24"/>
          <w:lang w:val="es-MX"/>
        </w:rPr>
        <w:t xml:space="preserve"> con una herramienta lítica; (f) por desgaste rotativo de una cuenta tubular de </w:t>
      </w:r>
      <w:r w:rsidRPr="0076323C">
        <w:rPr>
          <w:rFonts w:ascii="Times New Roman" w:hAnsi="Times New Roman" w:cs="Times New Roman"/>
          <w:i/>
          <w:sz w:val="24"/>
          <w:szCs w:val="24"/>
          <w:lang w:val="es-MX"/>
        </w:rPr>
        <w:t>Spondylus princeps</w:t>
      </w:r>
      <w:r>
        <w:rPr>
          <w:rFonts w:ascii="Times New Roman" w:hAnsi="Times New Roman" w:cs="Times New Roman"/>
          <w:sz w:val="24"/>
          <w:szCs w:val="24"/>
          <w:lang w:val="es-MX"/>
        </w:rPr>
        <w:t xml:space="preserve"> con un abrasivo; (g) perforación en proceso de un </w:t>
      </w:r>
      <w:r w:rsidRPr="0076323C">
        <w:rPr>
          <w:rFonts w:ascii="Times New Roman" w:hAnsi="Times New Roman" w:cs="Times New Roman"/>
          <w:i/>
          <w:sz w:val="24"/>
          <w:szCs w:val="24"/>
          <w:lang w:val="es-MX"/>
        </w:rPr>
        <w:t>Conus</w:t>
      </w:r>
      <w:r>
        <w:rPr>
          <w:rFonts w:ascii="Times New Roman" w:hAnsi="Times New Roman" w:cs="Times New Roman"/>
          <w:sz w:val="24"/>
          <w:szCs w:val="24"/>
          <w:lang w:val="es-MX"/>
        </w:rPr>
        <w:t xml:space="preserve"> sp. (Fotos E. Mas)</w:t>
      </w:r>
    </w:p>
    <w:p w:rsidR="00726558" w:rsidRPr="00AD22F3" w:rsidRDefault="0051465E" w:rsidP="00EC4CAC">
      <w:pPr>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Figura 12</w:t>
      </w:r>
      <w:r w:rsidR="00726558">
        <w:rPr>
          <w:rFonts w:ascii="Times New Roman" w:hAnsi="Times New Roman" w:cs="Times New Roman"/>
          <w:sz w:val="24"/>
          <w:szCs w:val="24"/>
          <w:lang w:val="es-MX"/>
        </w:rPr>
        <w:t>: Objetos automorfos con la espira parcialmente o totalmente eliminada (dibujos de Julio Romero)</w:t>
      </w:r>
    </w:p>
    <w:p w:rsidR="00726558" w:rsidRPr="00AD22F3" w:rsidRDefault="00726558" w:rsidP="00EC4CAC">
      <w:pPr>
        <w:spacing w:after="0" w:line="360" w:lineRule="auto"/>
        <w:rPr>
          <w:rFonts w:ascii="Times New Roman" w:hAnsi="Times New Roman" w:cs="Times New Roman"/>
          <w:sz w:val="24"/>
          <w:szCs w:val="24"/>
          <w:lang w:val="es-MX"/>
        </w:rPr>
      </w:pPr>
      <w:r w:rsidRPr="00AD22F3">
        <w:rPr>
          <w:rFonts w:ascii="Times New Roman" w:hAnsi="Times New Roman" w:cs="Times New Roman"/>
          <w:sz w:val="24"/>
          <w:szCs w:val="24"/>
          <w:lang w:val="es-MX"/>
        </w:rPr>
        <w:t xml:space="preserve">Figura </w:t>
      </w:r>
      <w:r w:rsidR="0051465E">
        <w:rPr>
          <w:rFonts w:ascii="Times New Roman" w:hAnsi="Times New Roman" w:cs="Times New Roman"/>
          <w:sz w:val="24"/>
          <w:szCs w:val="24"/>
          <w:lang w:val="es-MX"/>
        </w:rPr>
        <w:t>13</w:t>
      </w:r>
      <w:r w:rsidRPr="00AD22F3">
        <w:rPr>
          <w:rFonts w:ascii="Times New Roman" w:hAnsi="Times New Roman" w:cs="Times New Roman"/>
          <w:sz w:val="24"/>
          <w:szCs w:val="24"/>
          <w:lang w:val="es-MX"/>
        </w:rPr>
        <w:t>:</w:t>
      </w:r>
      <w:r>
        <w:rPr>
          <w:rFonts w:ascii="Times New Roman" w:hAnsi="Times New Roman" w:cs="Times New Roman"/>
          <w:sz w:val="24"/>
          <w:szCs w:val="24"/>
          <w:lang w:val="es-MX"/>
        </w:rPr>
        <w:t xml:space="preserve"> Cadena operativa de un pendiente automorfo de </w:t>
      </w:r>
      <w:r w:rsidRPr="00CF2B9D">
        <w:rPr>
          <w:rFonts w:ascii="Times New Roman" w:hAnsi="Times New Roman" w:cs="Times New Roman"/>
          <w:i/>
          <w:sz w:val="24"/>
          <w:szCs w:val="24"/>
          <w:lang w:val="es-MX"/>
        </w:rPr>
        <w:t>Strombus gracilior</w:t>
      </w:r>
    </w:p>
    <w:p w:rsidR="00726558" w:rsidRPr="00322203" w:rsidRDefault="00726558" w:rsidP="00EC4CAC">
      <w:pPr>
        <w:spacing w:after="0" w:line="360" w:lineRule="auto"/>
        <w:ind w:left="705" w:hanging="705"/>
        <w:rPr>
          <w:rFonts w:ascii="Times New Roman" w:hAnsi="Times New Roman" w:cs="Times New Roman"/>
          <w:sz w:val="24"/>
          <w:szCs w:val="24"/>
          <w:lang w:val="es-MX"/>
        </w:rPr>
      </w:pPr>
      <w:r w:rsidRPr="00AD22F3">
        <w:rPr>
          <w:rFonts w:ascii="Times New Roman" w:hAnsi="Times New Roman" w:cs="Times New Roman"/>
          <w:sz w:val="24"/>
          <w:szCs w:val="24"/>
          <w:lang w:val="es-MX"/>
        </w:rPr>
        <w:t xml:space="preserve">Figura </w:t>
      </w:r>
      <w:r w:rsidR="0051465E">
        <w:rPr>
          <w:rFonts w:ascii="Times New Roman" w:hAnsi="Times New Roman" w:cs="Times New Roman"/>
          <w:sz w:val="24"/>
          <w:szCs w:val="24"/>
          <w:lang w:val="es-MX"/>
        </w:rPr>
        <w:t>14</w:t>
      </w:r>
      <w:r w:rsidRPr="00AD22F3">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Cadena operativa de un pendiente xenomorfo de </w:t>
      </w:r>
      <w:r w:rsidR="00271CD0">
        <w:rPr>
          <w:rFonts w:ascii="Times New Roman" w:hAnsi="Times New Roman" w:cs="Times New Roman"/>
          <w:i/>
          <w:sz w:val="24"/>
          <w:szCs w:val="24"/>
          <w:lang w:val="es-MX"/>
        </w:rPr>
        <w:t>Strombus granulatus</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8954"/>
      <w:docPartObj>
        <w:docPartGallery w:val="Page Numbers (Bottom of Page)"/>
        <w:docPartUnique/>
      </w:docPartObj>
    </w:sdtPr>
    <w:sdtContent>
      <w:p w:rsidR="00726558" w:rsidRDefault="00081D99">
        <w:pPr>
          <w:pStyle w:val="Piedepgina"/>
          <w:jc w:val="right"/>
        </w:pPr>
        <w:fldSimple w:instr=" PAGE   \* MERGEFORMAT ">
          <w:r w:rsidR="00D62633">
            <w:rPr>
              <w:noProof/>
            </w:rPr>
            <w:t>2</w:t>
          </w:r>
        </w:fldSimple>
      </w:p>
    </w:sdtContent>
  </w:sdt>
  <w:p w:rsidR="00726558" w:rsidRDefault="0072655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FC8" w:rsidRDefault="00447FC8" w:rsidP="00725ED0">
      <w:pPr>
        <w:spacing w:after="0" w:line="240" w:lineRule="auto"/>
      </w:pPr>
      <w:r>
        <w:separator/>
      </w:r>
    </w:p>
  </w:footnote>
  <w:footnote w:type="continuationSeparator" w:id="1">
    <w:p w:rsidR="00447FC8" w:rsidRDefault="00447FC8" w:rsidP="00725E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65BE"/>
    <w:multiLevelType w:val="multilevel"/>
    <w:tmpl w:val="B970AC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A533913"/>
    <w:multiLevelType w:val="multilevel"/>
    <w:tmpl w:val="9AB6A2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AC2F06"/>
    <w:multiLevelType w:val="hybridMultilevel"/>
    <w:tmpl w:val="BF526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8926E0"/>
    <w:multiLevelType w:val="hybridMultilevel"/>
    <w:tmpl w:val="21B0A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B627CAB"/>
    <w:multiLevelType w:val="hybridMultilevel"/>
    <w:tmpl w:val="0E8C9080"/>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BEF2B99"/>
    <w:multiLevelType w:val="hybridMultilevel"/>
    <w:tmpl w:val="4BD22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F7967F5"/>
    <w:multiLevelType w:val="hybridMultilevel"/>
    <w:tmpl w:val="FA86957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20209C8"/>
    <w:multiLevelType w:val="hybridMultilevel"/>
    <w:tmpl w:val="974A9460"/>
    <w:lvl w:ilvl="0" w:tplc="91200F1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2CB7386"/>
    <w:multiLevelType w:val="hybridMultilevel"/>
    <w:tmpl w:val="7EEC92C6"/>
    <w:lvl w:ilvl="0" w:tplc="6B9E03E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67470E5"/>
    <w:multiLevelType w:val="multilevel"/>
    <w:tmpl w:val="B970AC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D6B0DA7"/>
    <w:multiLevelType w:val="hybridMultilevel"/>
    <w:tmpl w:val="88280974"/>
    <w:lvl w:ilvl="0" w:tplc="40F6B0E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620351A5"/>
    <w:multiLevelType w:val="multilevel"/>
    <w:tmpl w:val="B970AC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2D2629B"/>
    <w:multiLevelType w:val="hybridMultilevel"/>
    <w:tmpl w:val="5F582D6A"/>
    <w:lvl w:ilvl="0" w:tplc="FEF0DA0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A44017D"/>
    <w:multiLevelType w:val="multilevel"/>
    <w:tmpl w:val="B3E881CE"/>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nsid w:val="71163452"/>
    <w:multiLevelType w:val="hybridMultilevel"/>
    <w:tmpl w:val="71203C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5353C1E"/>
    <w:multiLevelType w:val="hybridMultilevel"/>
    <w:tmpl w:val="0ECE342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60B535C"/>
    <w:multiLevelType w:val="hybridMultilevel"/>
    <w:tmpl w:val="D390D4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66549B7"/>
    <w:multiLevelType w:val="hybridMultilevel"/>
    <w:tmpl w:val="712892E6"/>
    <w:lvl w:ilvl="0" w:tplc="6B9E03E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B33382A"/>
    <w:multiLevelType w:val="hybridMultilevel"/>
    <w:tmpl w:val="2162F73A"/>
    <w:lvl w:ilvl="0" w:tplc="EB62C6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B3E47DF"/>
    <w:multiLevelType w:val="hybridMultilevel"/>
    <w:tmpl w:val="D742BD0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C906E26"/>
    <w:multiLevelType w:val="hybridMultilevel"/>
    <w:tmpl w:val="B7326E9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D085ED5"/>
    <w:multiLevelType w:val="hybridMultilevel"/>
    <w:tmpl w:val="5176A5C4"/>
    <w:lvl w:ilvl="0" w:tplc="B7EECBA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D4F1CCE"/>
    <w:multiLevelType w:val="hybridMultilevel"/>
    <w:tmpl w:val="2A487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2"/>
  </w:num>
  <w:num w:numId="4">
    <w:abstractNumId w:val="17"/>
  </w:num>
  <w:num w:numId="5">
    <w:abstractNumId w:val="20"/>
  </w:num>
  <w:num w:numId="6">
    <w:abstractNumId w:val="19"/>
  </w:num>
  <w:num w:numId="7">
    <w:abstractNumId w:val="6"/>
  </w:num>
  <w:num w:numId="8">
    <w:abstractNumId w:val="21"/>
  </w:num>
  <w:num w:numId="9">
    <w:abstractNumId w:val="5"/>
  </w:num>
  <w:num w:numId="10">
    <w:abstractNumId w:val="2"/>
  </w:num>
  <w:num w:numId="11">
    <w:abstractNumId w:val="10"/>
  </w:num>
  <w:num w:numId="12">
    <w:abstractNumId w:val="9"/>
  </w:num>
  <w:num w:numId="13">
    <w:abstractNumId w:val="14"/>
  </w:num>
  <w:num w:numId="14">
    <w:abstractNumId w:val="0"/>
  </w:num>
  <w:num w:numId="15">
    <w:abstractNumId w:val="13"/>
  </w:num>
  <w:num w:numId="16">
    <w:abstractNumId w:val="3"/>
  </w:num>
  <w:num w:numId="17">
    <w:abstractNumId w:val="16"/>
  </w:num>
  <w:num w:numId="18">
    <w:abstractNumId w:val="8"/>
  </w:num>
  <w:num w:numId="19">
    <w:abstractNumId w:val="4"/>
  </w:num>
  <w:num w:numId="20">
    <w:abstractNumId w:val="11"/>
  </w:num>
  <w:num w:numId="21">
    <w:abstractNumId w:val="15"/>
  </w:num>
  <w:num w:numId="22">
    <w:abstractNumId w:val="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rsids>
    <w:rsidRoot w:val="00F17879"/>
    <w:rsid w:val="00001F48"/>
    <w:rsid w:val="00003B9F"/>
    <w:rsid w:val="00005421"/>
    <w:rsid w:val="0001035C"/>
    <w:rsid w:val="000122D5"/>
    <w:rsid w:val="0001249D"/>
    <w:rsid w:val="00014197"/>
    <w:rsid w:val="000154A2"/>
    <w:rsid w:val="000159DB"/>
    <w:rsid w:val="00015F8A"/>
    <w:rsid w:val="000254FC"/>
    <w:rsid w:val="00030201"/>
    <w:rsid w:val="00033498"/>
    <w:rsid w:val="00034924"/>
    <w:rsid w:val="00036848"/>
    <w:rsid w:val="00036949"/>
    <w:rsid w:val="00041CD9"/>
    <w:rsid w:val="000474BB"/>
    <w:rsid w:val="000478F4"/>
    <w:rsid w:val="00053B8E"/>
    <w:rsid w:val="000606AA"/>
    <w:rsid w:val="00060CB3"/>
    <w:rsid w:val="00060E81"/>
    <w:rsid w:val="00067309"/>
    <w:rsid w:val="000676D7"/>
    <w:rsid w:val="00073E18"/>
    <w:rsid w:val="00081654"/>
    <w:rsid w:val="0008167B"/>
    <w:rsid w:val="00081BC7"/>
    <w:rsid w:val="00081D99"/>
    <w:rsid w:val="0008528E"/>
    <w:rsid w:val="000873F7"/>
    <w:rsid w:val="00090AE0"/>
    <w:rsid w:val="0009710E"/>
    <w:rsid w:val="000A0DAB"/>
    <w:rsid w:val="000A49B1"/>
    <w:rsid w:val="000A6C49"/>
    <w:rsid w:val="000A75A4"/>
    <w:rsid w:val="000A7861"/>
    <w:rsid w:val="000B1CE0"/>
    <w:rsid w:val="000B3069"/>
    <w:rsid w:val="000B3892"/>
    <w:rsid w:val="000B6789"/>
    <w:rsid w:val="000B7364"/>
    <w:rsid w:val="000C49C8"/>
    <w:rsid w:val="000C57FE"/>
    <w:rsid w:val="000C6869"/>
    <w:rsid w:val="000D051B"/>
    <w:rsid w:val="000D259F"/>
    <w:rsid w:val="000D3DF0"/>
    <w:rsid w:val="000D50BC"/>
    <w:rsid w:val="000D54B0"/>
    <w:rsid w:val="000D5D5B"/>
    <w:rsid w:val="000D5DD5"/>
    <w:rsid w:val="000D6135"/>
    <w:rsid w:val="000E2B90"/>
    <w:rsid w:val="000E3888"/>
    <w:rsid w:val="000F0A7B"/>
    <w:rsid w:val="000F2398"/>
    <w:rsid w:val="000F353B"/>
    <w:rsid w:val="000F4A26"/>
    <w:rsid w:val="000F70C2"/>
    <w:rsid w:val="000F77F4"/>
    <w:rsid w:val="000F77FA"/>
    <w:rsid w:val="00101AF8"/>
    <w:rsid w:val="00102069"/>
    <w:rsid w:val="001023C2"/>
    <w:rsid w:val="001034E1"/>
    <w:rsid w:val="0010506B"/>
    <w:rsid w:val="00112806"/>
    <w:rsid w:val="00114F84"/>
    <w:rsid w:val="0012055E"/>
    <w:rsid w:val="001240CB"/>
    <w:rsid w:val="00127874"/>
    <w:rsid w:val="001307A5"/>
    <w:rsid w:val="0013186E"/>
    <w:rsid w:val="00134FED"/>
    <w:rsid w:val="00135A5D"/>
    <w:rsid w:val="001366A0"/>
    <w:rsid w:val="00136CE9"/>
    <w:rsid w:val="00136E96"/>
    <w:rsid w:val="0014043E"/>
    <w:rsid w:val="001410EA"/>
    <w:rsid w:val="001411CF"/>
    <w:rsid w:val="001458E6"/>
    <w:rsid w:val="00145FA9"/>
    <w:rsid w:val="001463F1"/>
    <w:rsid w:val="0015772A"/>
    <w:rsid w:val="00160835"/>
    <w:rsid w:val="00165028"/>
    <w:rsid w:val="00165C5B"/>
    <w:rsid w:val="00166E93"/>
    <w:rsid w:val="00167AFB"/>
    <w:rsid w:val="0017128F"/>
    <w:rsid w:val="00174649"/>
    <w:rsid w:val="00176EF6"/>
    <w:rsid w:val="001779EC"/>
    <w:rsid w:val="00177C0F"/>
    <w:rsid w:val="00177EDD"/>
    <w:rsid w:val="00177F2B"/>
    <w:rsid w:val="001868EC"/>
    <w:rsid w:val="00187F93"/>
    <w:rsid w:val="001944DB"/>
    <w:rsid w:val="001977AC"/>
    <w:rsid w:val="001A1EFA"/>
    <w:rsid w:val="001A3F97"/>
    <w:rsid w:val="001A4AAC"/>
    <w:rsid w:val="001A5AA6"/>
    <w:rsid w:val="001B03E5"/>
    <w:rsid w:val="001B7B94"/>
    <w:rsid w:val="001D1175"/>
    <w:rsid w:val="001D4D5B"/>
    <w:rsid w:val="001D5A13"/>
    <w:rsid w:val="001D5C2C"/>
    <w:rsid w:val="001D785A"/>
    <w:rsid w:val="001E6EB2"/>
    <w:rsid w:val="001F08EB"/>
    <w:rsid w:val="001F0E2A"/>
    <w:rsid w:val="001F2185"/>
    <w:rsid w:val="001F4713"/>
    <w:rsid w:val="001F4FD0"/>
    <w:rsid w:val="0020080D"/>
    <w:rsid w:val="002017C9"/>
    <w:rsid w:val="0020251B"/>
    <w:rsid w:val="00205743"/>
    <w:rsid w:val="00205E50"/>
    <w:rsid w:val="00207663"/>
    <w:rsid w:val="002111FD"/>
    <w:rsid w:val="00211511"/>
    <w:rsid w:val="0021231F"/>
    <w:rsid w:val="00213115"/>
    <w:rsid w:val="00214E5D"/>
    <w:rsid w:val="00214F33"/>
    <w:rsid w:val="002152AB"/>
    <w:rsid w:val="002225A4"/>
    <w:rsid w:val="00223FDB"/>
    <w:rsid w:val="002245C8"/>
    <w:rsid w:val="00225368"/>
    <w:rsid w:val="00226FF5"/>
    <w:rsid w:val="00233698"/>
    <w:rsid w:val="002412C4"/>
    <w:rsid w:val="00243D75"/>
    <w:rsid w:val="002461EE"/>
    <w:rsid w:val="0025087F"/>
    <w:rsid w:val="00252CA5"/>
    <w:rsid w:val="002534F4"/>
    <w:rsid w:val="00254788"/>
    <w:rsid w:val="00255810"/>
    <w:rsid w:val="00256DEF"/>
    <w:rsid w:val="00257CF8"/>
    <w:rsid w:val="00260861"/>
    <w:rsid w:val="0026293B"/>
    <w:rsid w:val="00262A2B"/>
    <w:rsid w:val="00263ABC"/>
    <w:rsid w:val="00264F91"/>
    <w:rsid w:val="0026602D"/>
    <w:rsid w:val="0027066E"/>
    <w:rsid w:val="00271CD0"/>
    <w:rsid w:val="0027208F"/>
    <w:rsid w:val="002736A7"/>
    <w:rsid w:val="00275087"/>
    <w:rsid w:val="0027713F"/>
    <w:rsid w:val="00277589"/>
    <w:rsid w:val="00280A88"/>
    <w:rsid w:val="0028711D"/>
    <w:rsid w:val="002928FD"/>
    <w:rsid w:val="0029364C"/>
    <w:rsid w:val="00294E2C"/>
    <w:rsid w:val="00295660"/>
    <w:rsid w:val="00297AE5"/>
    <w:rsid w:val="002A0EF0"/>
    <w:rsid w:val="002A4755"/>
    <w:rsid w:val="002A5530"/>
    <w:rsid w:val="002B5064"/>
    <w:rsid w:val="002C0863"/>
    <w:rsid w:val="002C0A56"/>
    <w:rsid w:val="002C1D1B"/>
    <w:rsid w:val="002C6862"/>
    <w:rsid w:val="002C6D55"/>
    <w:rsid w:val="002C7284"/>
    <w:rsid w:val="002C75A4"/>
    <w:rsid w:val="002D5247"/>
    <w:rsid w:val="002D60E8"/>
    <w:rsid w:val="002E1D9B"/>
    <w:rsid w:val="002E3DE4"/>
    <w:rsid w:val="002E4585"/>
    <w:rsid w:val="002E4F6D"/>
    <w:rsid w:val="002E608B"/>
    <w:rsid w:val="002E7813"/>
    <w:rsid w:val="002F028B"/>
    <w:rsid w:val="0030056C"/>
    <w:rsid w:val="00302A78"/>
    <w:rsid w:val="00312DD2"/>
    <w:rsid w:val="00322203"/>
    <w:rsid w:val="00324FAA"/>
    <w:rsid w:val="00330F59"/>
    <w:rsid w:val="00331D19"/>
    <w:rsid w:val="00332B94"/>
    <w:rsid w:val="00333E85"/>
    <w:rsid w:val="00333EF1"/>
    <w:rsid w:val="00334017"/>
    <w:rsid w:val="003341E8"/>
    <w:rsid w:val="0034450F"/>
    <w:rsid w:val="00350598"/>
    <w:rsid w:val="003508A7"/>
    <w:rsid w:val="003552C4"/>
    <w:rsid w:val="00357C70"/>
    <w:rsid w:val="00360BBE"/>
    <w:rsid w:val="003625A6"/>
    <w:rsid w:val="003643DE"/>
    <w:rsid w:val="00367DDF"/>
    <w:rsid w:val="003740B8"/>
    <w:rsid w:val="00374788"/>
    <w:rsid w:val="00374B95"/>
    <w:rsid w:val="00374BDE"/>
    <w:rsid w:val="00375490"/>
    <w:rsid w:val="00390151"/>
    <w:rsid w:val="00393A0B"/>
    <w:rsid w:val="003963CB"/>
    <w:rsid w:val="003A2F33"/>
    <w:rsid w:val="003B07C3"/>
    <w:rsid w:val="003B1403"/>
    <w:rsid w:val="003B5D10"/>
    <w:rsid w:val="003B6D3D"/>
    <w:rsid w:val="003B6E36"/>
    <w:rsid w:val="003C1DE0"/>
    <w:rsid w:val="003C2A7B"/>
    <w:rsid w:val="003C2D26"/>
    <w:rsid w:val="003C32A3"/>
    <w:rsid w:val="003C3BD4"/>
    <w:rsid w:val="003D08D1"/>
    <w:rsid w:val="003D1C89"/>
    <w:rsid w:val="003D305D"/>
    <w:rsid w:val="003D6D3A"/>
    <w:rsid w:val="003E3C18"/>
    <w:rsid w:val="003E5822"/>
    <w:rsid w:val="003E6CC0"/>
    <w:rsid w:val="003F0CE9"/>
    <w:rsid w:val="003F5743"/>
    <w:rsid w:val="00404733"/>
    <w:rsid w:val="0041376A"/>
    <w:rsid w:val="00415160"/>
    <w:rsid w:val="00420281"/>
    <w:rsid w:val="00420439"/>
    <w:rsid w:val="00430325"/>
    <w:rsid w:val="00435685"/>
    <w:rsid w:val="00437D54"/>
    <w:rsid w:val="004442D5"/>
    <w:rsid w:val="00447E59"/>
    <w:rsid w:val="00447FC8"/>
    <w:rsid w:val="004549AD"/>
    <w:rsid w:val="00461591"/>
    <w:rsid w:val="0046225A"/>
    <w:rsid w:val="00465F70"/>
    <w:rsid w:val="00467B30"/>
    <w:rsid w:val="00470B8D"/>
    <w:rsid w:val="00474B7A"/>
    <w:rsid w:val="0047557F"/>
    <w:rsid w:val="0047724F"/>
    <w:rsid w:val="00477D1D"/>
    <w:rsid w:val="00483B25"/>
    <w:rsid w:val="00486C79"/>
    <w:rsid w:val="004871F3"/>
    <w:rsid w:val="00491A96"/>
    <w:rsid w:val="004944B5"/>
    <w:rsid w:val="004A3993"/>
    <w:rsid w:val="004A4DD1"/>
    <w:rsid w:val="004B018B"/>
    <w:rsid w:val="004B16C0"/>
    <w:rsid w:val="004B2D53"/>
    <w:rsid w:val="004B2F25"/>
    <w:rsid w:val="004B5F66"/>
    <w:rsid w:val="004B718A"/>
    <w:rsid w:val="004C039A"/>
    <w:rsid w:val="004C4285"/>
    <w:rsid w:val="004C6A45"/>
    <w:rsid w:val="004C6E7A"/>
    <w:rsid w:val="004D2C96"/>
    <w:rsid w:val="004D43A0"/>
    <w:rsid w:val="004D4FC3"/>
    <w:rsid w:val="004E1663"/>
    <w:rsid w:val="004E5080"/>
    <w:rsid w:val="004E70DE"/>
    <w:rsid w:val="004F0337"/>
    <w:rsid w:val="004F088A"/>
    <w:rsid w:val="004F174F"/>
    <w:rsid w:val="004F648F"/>
    <w:rsid w:val="004F7D87"/>
    <w:rsid w:val="004F7F3A"/>
    <w:rsid w:val="00502267"/>
    <w:rsid w:val="00503A87"/>
    <w:rsid w:val="00505F14"/>
    <w:rsid w:val="00512593"/>
    <w:rsid w:val="005126BA"/>
    <w:rsid w:val="005145B7"/>
    <w:rsid w:val="0051465E"/>
    <w:rsid w:val="00520B21"/>
    <w:rsid w:val="005232CE"/>
    <w:rsid w:val="00523473"/>
    <w:rsid w:val="00523AC0"/>
    <w:rsid w:val="00525A22"/>
    <w:rsid w:val="0053074F"/>
    <w:rsid w:val="00533F15"/>
    <w:rsid w:val="005440CC"/>
    <w:rsid w:val="0054485F"/>
    <w:rsid w:val="0054659A"/>
    <w:rsid w:val="00550B0F"/>
    <w:rsid w:val="00550E1B"/>
    <w:rsid w:val="00560462"/>
    <w:rsid w:val="0056100C"/>
    <w:rsid w:val="0056491C"/>
    <w:rsid w:val="005655EC"/>
    <w:rsid w:val="00570BD9"/>
    <w:rsid w:val="00571B4E"/>
    <w:rsid w:val="005737E1"/>
    <w:rsid w:val="00575BFD"/>
    <w:rsid w:val="005770AE"/>
    <w:rsid w:val="00582173"/>
    <w:rsid w:val="00587DE3"/>
    <w:rsid w:val="00591467"/>
    <w:rsid w:val="005937EA"/>
    <w:rsid w:val="00595338"/>
    <w:rsid w:val="0059731B"/>
    <w:rsid w:val="00597D3F"/>
    <w:rsid w:val="005A04ED"/>
    <w:rsid w:val="005A16DA"/>
    <w:rsid w:val="005A7B07"/>
    <w:rsid w:val="005B3FF8"/>
    <w:rsid w:val="005B432E"/>
    <w:rsid w:val="005C0625"/>
    <w:rsid w:val="005C0908"/>
    <w:rsid w:val="005C194B"/>
    <w:rsid w:val="005C2DFA"/>
    <w:rsid w:val="005C7BAD"/>
    <w:rsid w:val="005D0768"/>
    <w:rsid w:val="005D1422"/>
    <w:rsid w:val="005D2B5E"/>
    <w:rsid w:val="005D3C92"/>
    <w:rsid w:val="005D3CBB"/>
    <w:rsid w:val="005D66FB"/>
    <w:rsid w:val="005E19D4"/>
    <w:rsid w:val="005E2624"/>
    <w:rsid w:val="005F08EE"/>
    <w:rsid w:val="005F3D3E"/>
    <w:rsid w:val="005F48FE"/>
    <w:rsid w:val="005F5221"/>
    <w:rsid w:val="005F6FEC"/>
    <w:rsid w:val="0060084E"/>
    <w:rsid w:val="006008FE"/>
    <w:rsid w:val="00606A1A"/>
    <w:rsid w:val="00610278"/>
    <w:rsid w:val="00611805"/>
    <w:rsid w:val="00612989"/>
    <w:rsid w:val="00613D78"/>
    <w:rsid w:val="00614B18"/>
    <w:rsid w:val="00616A28"/>
    <w:rsid w:val="00617D13"/>
    <w:rsid w:val="00621D78"/>
    <w:rsid w:val="00631205"/>
    <w:rsid w:val="006316F0"/>
    <w:rsid w:val="00635529"/>
    <w:rsid w:val="0063699F"/>
    <w:rsid w:val="006416FD"/>
    <w:rsid w:val="00642014"/>
    <w:rsid w:val="0064363B"/>
    <w:rsid w:val="0064491C"/>
    <w:rsid w:val="00645D78"/>
    <w:rsid w:val="006471E8"/>
    <w:rsid w:val="00647682"/>
    <w:rsid w:val="00656315"/>
    <w:rsid w:val="00656968"/>
    <w:rsid w:val="006614DF"/>
    <w:rsid w:val="00663C97"/>
    <w:rsid w:val="00664437"/>
    <w:rsid w:val="00664FCC"/>
    <w:rsid w:val="006716EB"/>
    <w:rsid w:val="00671852"/>
    <w:rsid w:val="00671C7A"/>
    <w:rsid w:val="00673C38"/>
    <w:rsid w:val="006759E5"/>
    <w:rsid w:val="00676EDA"/>
    <w:rsid w:val="00677FD9"/>
    <w:rsid w:val="006809C1"/>
    <w:rsid w:val="00683E97"/>
    <w:rsid w:val="006846B6"/>
    <w:rsid w:val="00684ABA"/>
    <w:rsid w:val="00694A48"/>
    <w:rsid w:val="006A1935"/>
    <w:rsid w:val="006A4299"/>
    <w:rsid w:val="006A67DA"/>
    <w:rsid w:val="006A7C05"/>
    <w:rsid w:val="006A7D61"/>
    <w:rsid w:val="006B1247"/>
    <w:rsid w:val="006B1BA9"/>
    <w:rsid w:val="006B4A94"/>
    <w:rsid w:val="006B6478"/>
    <w:rsid w:val="006B6AB0"/>
    <w:rsid w:val="006C0098"/>
    <w:rsid w:val="006C31FD"/>
    <w:rsid w:val="006C4E5C"/>
    <w:rsid w:val="006C6914"/>
    <w:rsid w:val="006D3F7A"/>
    <w:rsid w:val="006D4A2A"/>
    <w:rsid w:val="006D7C0E"/>
    <w:rsid w:val="006E6DD2"/>
    <w:rsid w:val="006F2562"/>
    <w:rsid w:val="006F388B"/>
    <w:rsid w:val="006F6AA0"/>
    <w:rsid w:val="00700B21"/>
    <w:rsid w:val="007038B6"/>
    <w:rsid w:val="00704120"/>
    <w:rsid w:val="007077DF"/>
    <w:rsid w:val="007079E1"/>
    <w:rsid w:val="00707D30"/>
    <w:rsid w:val="00712BCE"/>
    <w:rsid w:val="00712C69"/>
    <w:rsid w:val="0071419A"/>
    <w:rsid w:val="0071461C"/>
    <w:rsid w:val="00714E8F"/>
    <w:rsid w:val="007209DF"/>
    <w:rsid w:val="0072210A"/>
    <w:rsid w:val="00722750"/>
    <w:rsid w:val="00725ED0"/>
    <w:rsid w:val="00726558"/>
    <w:rsid w:val="00727B0F"/>
    <w:rsid w:val="007319F1"/>
    <w:rsid w:val="007349B8"/>
    <w:rsid w:val="00734F4F"/>
    <w:rsid w:val="007374B9"/>
    <w:rsid w:val="00744FAB"/>
    <w:rsid w:val="0074754E"/>
    <w:rsid w:val="0075136B"/>
    <w:rsid w:val="00760759"/>
    <w:rsid w:val="00761080"/>
    <w:rsid w:val="0076323C"/>
    <w:rsid w:val="00764215"/>
    <w:rsid w:val="00764C77"/>
    <w:rsid w:val="007662BA"/>
    <w:rsid w:val="00766D62"/>
    <w:rsid w:val="0077003A"/>
    <w:rsid w:val="00770B1A"/>
    <w:rsid w:val="007775CA"/>
    <w:rsid w:val="00777D59"/>
    <w:rsid w:val="007874D4"/>
    <w:rsid w:val="00787B7F"/>
    <w:rsid w:val="007914C8"/>
    <w:rsid w:val="00791C5A"/>
    <w:rsid w:val="007967E9"/>
    <w:rsid w:val="007A3778"/>
    <w:rsid w:val="007A4937"/>
    <w:rsid w:val="007B4541"/>
    <w:rsid w:val="007B6339"/>
    <w:rsid w:val="007B64C7"/>
    <w:rsid w:val="007B673F"/>
    <w:rsid w:val="007C27C2"/>
    <w:rsid w:val="007C287D"/>
    <w:rsid w:val="007C3F43"/>
    <w:rsid w:val="007C67F0"/>
    <w:rsid w:val="007D03B2"/>
    <w:rsid w:val="007D0870"/>
    <w:rsid w:val="007D0B60"/>
    <w:rsid w:val="007D1760"/>
    <w:rsid w:val="007D26E4"/>
    <w:rsid w:val="007D63FC"/>
    <w:rsid w:val="007D643E"/>
    <w:rsid w:val="007D7231"/>
    <w:rsid w:val="007E05D2"/>
    <w:rsid w:val="007E1406"/>
    <w:rsid w:val="007E474F"/>
    <w:rsid w:val="007E4CB0"/>
    <w:rsid w:val="007E521D"/>
    <w:rsid w:val="007E6C27"/>
    <w:rsid w:val="007E7A0D"/>
    <w:rsid w:val="007F233E"/>
    <w:rsid w:val="007F2F80"/>
    <w:rsid w:val="007F4C42"/>
    <w:rsid w:val="007F5426"/>
    <w:rsid w:val="00812D30"/>
    <w:rsid w:val="00814520"/>
    <w:rsid w:val="008152F1"/>
    <w:rsid w:val="00816F0B"/>
    <w:rsid w:val="00817470"/>
    <w:rsid w:val="00817DDC"/>
    <w:rsid w:val="0082554D"/>
    <w:rsid w:val="00826304"/>
    <w:rsid w:val="00827C4A"/>
    <w:rsid w:val="00834548"/>
    <w:rsid w:val="008362D4"/>
    <w:rsid w:val="008370BB"/>
    <w:rsid w:val="00841A00"/>
    <w:rsid w:val="00843839"/>
    <w:rsid w:val="0084417D"/>
    <w:rsid w:val="00856D35"/>
    <w:rsid w:val="00865A5D"/>
    <w:rsid w:val="00865B61"/>
    <w:rsid w:val="00866A53"/>
    <w:rsid w:val="00883056"/>
    <w:rsid w:val="008904A4"/>
    <w:rsid w:val="008911B5"/>
    <w:rsid w:val="00892276"/>
    <w:rsid w:val="008A05FC"/>
    <w:rsid w:val="008A2617"/>
    <w:rsid w:val="008A6362"/>
    <w:rsid w:val="008B00AA"/>
    <w:rsid w:val="008B139B"/>
    <w:rsid w:val="008B242A"/>
    <w:rsid w:val="008B6374"/>
    <w:rsid w:val="008C04D4"/>
    <w:rsid w:val="008C72C1"/>
    <w:rsid w:val="008D0888"/>
    <w:rsid w:val="008D1983"/>
    <w:rsid w:val="008D4D22"/>
    <w:rsid w:val="008D5883"/>
    <w:rsid w:val="008D6474"/>
    <w:rsid w:val="008E1B8D"/>
    <w:rsid w:val="008E4F1C"/>
    <w:rsid w:val="008E6CDA"/>
    <w:rsid w:val="008F27C1"/>
    <w:rsid w:val="008F3568"/>
    <w:rsid w:val="008F5B71"/>
    <w:rsid w:val="008F6C44"/>
    <w:rsid w:val="00904498"/>
    <w:rsid w:val="009117BA"/>
    <w:rsid w:val="00914068"/>
    <w:rsid w:val="009147F0"/>
    <w:rsid w:val="0091648B"/>
    <w:rsid w:val="00921D43"/>
    <w:rsid w:val="00921F2A"/>
    <w:rsid w:val="00922F5A"/>
    <w:rsid w:val="0092607E"/>
    <w:rsid w:val="0092690B"/>
    <w:rsid w:val="009272FB"/>
    <w:rsid w:val="009337A8"/>
    <w:rsid w:val="00940E9B"/>
    <w:rsid w:val="009455C9"/>
    <w:rsid w:val="00945DD1"/>
    <w:rsid w:val="0095144E"/>
    <w:rsid w:val="00952032"/>
    <w:rsid w:val="00952B8F"/>
    <w:rsid w:val="00961C3B"/>
    <w:rsid w:val="00962A8A"/>
    <w:rsid w:val="009658FA"/>
    <w:rsid w:val="009662C7"/>
    <w:rsid w:val="0096724B"/>
    <w:rsid w:val="009678A3"/>
    <w:rsid w:val="009730D5"/>
    <w:rsid w:val="009810E9"/>
    <w:rsid w:val="009903CF"/>
    <w:rsid w:val="00990E81"/>
    <w:rsid w:val="00992A04"/>
    <w:rsid w:val="00993131"/>
    <w:rsid w:val="00993B37"/>
    <w:rsid w:val="00994D13"/>
    <w:rsid w:val="00997EC8"/>
    <w:rsid w:val="009A1CF7"/>
    <w:rsid w:val="009A45CB"/>
    <w:rsid w:val="009A6532"/>
    <w:rsid w:val="009B11CC"/>
    <w:rsid w:val="009C01E6"/>
    <w:rsid w:val="009C0341"/>
    <w:rsid w:val="009C1150"/>
    <w:rsid w:val="009C4AD3"/>
    <w:rsid w:val="009D0EB1"/>
    <w:rsid w:val="009D48BC"/>
    <w:rsid w:val="009D520F"/>
    <w:rsid w:val="009E1607"/>
    <w:rsid w:val="009E299E"/>
    <w:rsid w:val="009E6C1D"/>
    <w:rsid w:val="009F170A"/>
    <w:rsid w:val="009F2B5E"/>
    <w:rsid w:val="00A005AA"/>
    <w:rsid w:val="00A00B64"/>
    <w:rsid w:val="00A020D8"/>
    <w:rsid w:val="00A033C9"/>
    <w:rsid w:val="00A05B7F"/>
    <w:rsid w:val="00A06832"/>
    <w:rsid w:val="00A152B8"/>
    <w:rsid w:val="00A1681D"/>
    <w:rsid w:val="00A16F9F"/>
    <w:rsid w:val="00A20495"/>
    <w:rsid w:val="00A21226"/>
    <w:rsid w:val="00A25518"/>
    <w:rsid w:val="00A25569"/>
    <w:rsid w:val="00A31596"/>
    <w:rsid w:val="00A32F3D"/>
    <w:rsid w:val="00A34DCC"/>
    <w:rsid w:val="00A35206"/>
    <w:rsid w:val="00A36E47"/>
    <w:rsid w:val="00A42167"/>
    <w:rsid w:val="00A421C6"/>
    <w:rsid w:val="00A472E5"/>
    <w:rsid w:val="00A5134F"/>
    <w:rsid w:val="00A51E21"/>
    <w:rsid w:val="00A52183"/>
    <w:rsid w:val="00A53F0A"/>
    <w:rsid w:val="00A57F7B"/>
    <w:rsid w:val="00A6161C"/>
    <w:rsid w:val="00A64216"/>
    <w:rsid w:val="00A6600C"/>
    <w:rsid w:val="00A6775E"/>
    <w:rsid w:val="00A72F49"/>
    <w:rsid w:val="00A74972"/>
    <w:rsid w:val="00A801B9"/>
    <w:rsid w:val="00A841FA"/>
    <w:rsid w:val="00A92A93"/>
    <w:rsid w:val="00A95E68"/>
    <w:rsid w:val="00A9754C"/>
    <w:rsid w:val="00A97D52"/>
    <w:rsid w:val="00AA0D99"/>
    <w:rsid w:val="00AA0F62"/>
    <w:rsid w:val="00AA6DBA"/>
    <w:rsid w:val="00AB0706"/>
    <w:rsid w:val="00AB21D0"/>
    <w:rsid w:val="00AB2E74"/>
    <w:rsid w:val="00AB5E84"/>
    <w:rsid w:val="00AB5F6A"/>
    <w:rsid w:val="00AB6BF1"/>
    <w:rsid w:val="00AC58BE"/>
    <w:rsid w:val="00AC5AF7"/>
    <w:rsid w:val="00AD1110"/>
    <w:rsid w:val="00AD11CE"/>
    <w:rsid w:val="00AD3DBE"/>
    <w:rsid w:val="00AD55F0"/>
    <w:rsid w:val="00AD5D83"/>
    <w:rsid w:val="00AD613E"/>
    <w:rsid w:val="00AE1FAD"/>
    <w:rsid w:val="00AE2CA0"/>
    <w:rsid w:val="00AE2DC9"/>
    <w:rsid w:val="00AE2FF3"/>
    <w:rsid w:val="00AE3F28"/>
    <w:rsid w:val="00AF0E74"/>
    <w:rsid w:val="00AF1790"/>
    <w:rsid w:val="00AF1EE3"/>
    <w:rsid w:val="00AF5640"/>
    <w:rsid w:val="00AF5E9C"/>
    <w:rsid w:val="00AF6D55"/>
    <w:rsid w:val="00AF7490"/>
    <w:rsid w:val="00B0199C"/>
    <w:rsid w:val="00B12132"/>
    <w:rsid w:val="00B16741"/>
    <w:rsid w:val="00B309B3"/>
    <w:rsid w:val="00B3248D"/>
    <w:rsid w:val="00B40011"/>
    <w:rsid w:val="00B419A8"/>
    <w:rsid w:val="00B4252E"/>
    <w:rsid w:val="00B427C9"/>
    <w:rsid w:val="00B42D9A"/>
    <w:rsid w:val="00B44BFB"/>
    <w:rsid w:val="00B470F9"/>
    <w:rsid w:val="00B50E73"/>
    <w:rsid w:val="00B5201E"/>
    <w:rsid w:val="00B55BCE"/>
    <w:rsid w:val="00B61DE4"/>
    <w:rsid w:val="00B634CD"/>
    <w:rsid w:val="00B649C4"/>
    <w:rsid w:val="00B65483"/>
    <w:rsid w:val="00B65FE3"/>
    <w:rsid w:val="00B751A1"/>
    <w:rsid w:val="00B75830"/>
    <w:rsid w:val="00B75A32"/>
    <w:rsid w:val="00B81E53"/>
    <w:rsid w:val="00B824FB"/>
    <w:rsid w:val="00B84A87"/>
    <w:rsid w:val="00B863EE"/>
    <w:rsid w:val="00B87435"/>
    <w:rsid w:val="00B90049"/>
    <w:rsid w:val="00B954D5"/>
    <w:rsid w:val="00B96D42"/>
    <w:rsid w:val="00BB51CE"/>
    <w:rsid w:val="00BB675E"/>
    <w:rsid w:val="00BC116A"/>
    <w:rsid w:val="00BC27B5"/>
    <w:rsid w:val="00BC41C5"/>
    <w:rsid w:val="00BC5414"/>
    <w:rsid w:val="00BC7016"/>
    <w:rsid w:val="00BD2C17"/>
    <w:rsid w:val="00BE2986"/>
    <w:rsid w:val="00BE506A"/>
    <w:rsid w:val="00BE756C"/>
    <w:rsid w:val="00BF0221"/>
    <w:rsid w:val="00BF12CE"/>
    <w:rsid w:val="00BF2388"/>
    <w:rsid w:val="00BF3D4E"/>
    <w:rsid w:val="00BF559E"/>
    <w:rsid w:val="00BF7D0A"/>
    <w:rsid w:val="00C00BA5"/>
    <w:rsid w:val="00C01C65"/>
    <w:rsid w:val="00C0256E"/>
    <w:rsid w:val="00C027D3"/>
    <w:rsid w:val="00C04528"/>
    <w:rsid w:val="00C04739"/>
    <w:rsid w:val="00C10026"/>
    <w:rsid w:val="00C11D2B"/>
    <w:rsid w:val="00C13603"/>
    <w:rsid w:val="00C1524A"/>
    <w:rsid w:val="00C1588C"/>
    <w:rsid w:val="00C17997"/>
    <w:rsid w:val="00C17BF8"/>
    <w:rsid w:val="00C203EC"/>
    <w:rsid w:val="00C21788"/>
    <w:rsid w:val="00C23BA6"/>
    <w:rsid w:val="00C23C39"/>
    <w:rsid w:val="00C25625"/>
    <w:rsid w:val="00C34E44"/>
    <w:rsid w:val="00C37F5E"/>
    <w:rsid w:val="00C401DC"/>
    <w:rsid w:val="00C41206"/>
    <w:rsid w:val="00C41689"/>
    <w:rsid w:val="00C441D3"/>
    <w:rsid w:val="00C45C98"/>
    <w:rsid w:val="00C5090D"/>
    <w:rsid w:val="00C50F90"/>
    <w:rsid w:val="00C5125F"/>
    <w:rsid w:val="00C5353B"/>
    <w:rsid w:val="00C56634"/>
    <w:rsid w:val="00C57E22"/>
    <w:rsid w:val="00C6196C"/>
    <w:rsid w:val="00C63F4E"/>
    <w:rsid w:val="00C67389"/>
    <w:rsid w:val="00C72E32"/>
    <w:rsid w:val="00C7581A"/>
    <w:rsid w:val="00C75BC2"/>
    <w:rsid w:val="00C77708"/>
    <w:rsid w:val="00C77BE5"/>
    <w:rsid w:val="00C8500E"/>
    <w:rsid w:val="00C87548"/>
    <w:rsid w:val="00C87BF8"/>
    <w:rsid w:val="00CA0BA4"/>
    <w:rsid w:val="00CA7497"/>
    <w:rsid w:val="00CB0D89"/>
    <w:rsid w:val="00CB367F"/>
    <w:rsid w:val="00CB405C"/>
    <w:rsid w:val="00CB445E"/>
    <w:rsid w:val="00CB5DF1"/>
    <w:rsid w:val="00CB6D5B"/>
    <w:rsid w:val="00CB720A"/>
    <w:rsid w:val="00CB77F7"/>
    <w:rsid w:val="00CC382B"/>
    <w:rsid w:val="00CD0A36"/>
    <w:rsid w:val="00CD0E04"/>
    <w:rsid w:val="00CD4744"/>
    <w:rsid w:val="00CD55B0"/>
    <w:rsid w:val="00CE471F"/>
    <w:rsid w:val="00CE7BA8"/>
    <w:rsid w:val="00CF02AA"/>
    <w:rsid w:val="00CF2B9D"/>
    <w:rsid w:val="00CF6753"/>
    <w:rsid w:val="00CF795A"/>
    <w:rsid w:val="00D0061F"/>
    <w:rsid w:val="00D01435"/>
    <w:rsid w:val="00D06106"/>
    <w:rsid w:val="00D112D6"/>
    <w:rsid w:val="00D135E0"/>
    <w:rsid w:val="00D146B2"/>
    <w:rsid w:val="00D22806"/>
    <w:rsid w:val="00D246EC"/>
    <w:rsid w:val="00D27B4F"/>
    <w:rsid w:val="00D3215E"/>
    <w:rsid w:val="00D369EB"/>
    <w:rsid w:val="00D4000E"/>
    <w:rsid w:val="00D4042D"/>
    <w:rsid w:val="00D40939"/>
    <w:rsid w:val="00D42BAB"/>
    <w:rsid w:val="00D449CC"/>
    <w:rsid w:val="00D4763D"/>
    <w:rsid w:val="00D4768D"/>
    <w:rsid w:val="00D52339"/>
    <w:rsid w:val="00D571B2"/>
    <w:rsid w:val="00D57AEB"/>
    <w:rsid w:val="00D6157A"/>
    <w:rsid w:val="00D617FA"/>
    <w:rsid w:val="00D62633"/>
    <w:rsid w:val="00D65824"/>
    <w:rsid w:val="00D6767E"/>
    <w:rsid w:val="00D73C03"/>
    <w:rsid w:val="00D73F06"/>
    <w:rsid w:val="00D776A5"/>
    <w:rsid w:val="00D77F94"/>
    <w:rsid w:val="00D84ED5"/>
    <w:rsid w:val="00D85123"/>
    <w:rsid w:val="00D86115"/>
    <w:rsid w:val="00D912B2"/>
    <w:rsid w:val="00D9325E"/>
    <w:rsid w:val="00D94E95"/>
    <w:rsid w:val="00D95122"/>
    <w:rsid w:val="00D97476"/>
    <w:rsid w:val="00DA31B4"/>
    <w:rsid w:val="00DB3D7B"/>
    <w:rsid w:val="00DB4ECA"/>
    <w:rsid w:val="00DB5263"/>
    <w:rsid w:val="00DC3388"/>
    <w:rsid w:val="00DC5113"/>
    <w:rsid w:val="00DC6C9A"/>
    <w:rsid w:val="00DC780F"/>
    <w:rsid w:val="00DD1331"/>
    <w:rsid w:val="00DD6176"/>
    <w:rsid w:val="00DE1DF7"/>
    <w:rsid w:val="00DE7A3F"/>
    <w:rsid w:val="00DF10CA"/>
    <w:rsid w:val="00DF216C"/>
    <w:rsid w:val="00DF5B0C"/>
    <w:rsid w:val="00DF60D8"/>
    <w:rsid w:val="00DF7BB0"/>
    <w:rsid w:val="00E01FE0"/>
    <w:rsid w:val="00E02309"/>
    <w:rsid w:val="00E1539C"/>
    <w:rsid w:val="00E16DE4"/>
    <w:rsid w:val="00E20A68"/>
    <w:rsid w:val="00E21FFE"/>
    <w:rsid w:val="00E25BF3"/>
    <w:rsid w:val="00E27A41"/>
    <w:rsid w:val="00E32292"/>
    <w:rsid w:val="00E33E42"/>
    <w:rsid w:val="00E35F61"/>
    <w:rsid w:val="00E37620"/>
    <w:rsid w:val="00E40367"/>
    <w:rsid w:val="00E4392B"/>
    <w:rsid w:val="00E44E75"/>
    <w:rsid w:val="00E4680A"/>
    <w:rsid w:val="00E51730"/>
    <w:rsid w:val="00E5241F"/>
    <w:rsid w:val="00E53723"/>
    <w:rsid w:val="00E5773B"/>
    <w:rsid w:val="00E57843"/>
    <w:rsid w:val="00E63841"/>
    <w:rsid w:val="00E67170"/>
    <w:rsid w:val="00E7022C"/>
    <w:rsid w:val="00E771C0"/>
    <w:rsid w:val="00E81040"/>
    <w:rsid w:val="00E824A3"/>
    <w:rsid w:val="00E8257E"/>
    <w:rsid w:val="00E844AD"/>
    <w:rsid w:val="00E84B16"/>
    <w:rsid w:val="00E84C44"/>
    <w:rsid w:val="00E861AF"/>
    <w:rsid w:val="00E8649A"/>
    <w:rsid w:val="00E87843"/>
    <w:rsid w:val="00E912A6"/>
    <w:rsid w:val="00E92313"/>
    <w:rsid w:val="00E942E1"/>
    <w:rsid w:val="00E945E8"/>
    <w:rsid w:val="00E9750A"/>
    <w:rsid w:val="00EA0497"/>
    <w:rsid w:val="00EA1332"/>
    <w:rsid w:val="00EA25B2"/>
    <w:rsid w:val="00EA53A8"/>
    <w:rsid w:val="00EA571C"/>
    <w:rsid w:val="00EA60C9"/>
    <w:rsid w:val="00EB21AF"/>
    <w:rsid w:val="00EB305A"/>
    <w:rsid w:val="00EC2138"/>
    <w:rsid w:val="00EC4CAC"/>
    <w:rsid w:val="00EC6E7C"/>
    <w:rsid w:val="00EC7708"/>
    <w:rsid w:val="00ED1DC6"/>
    <w:rsid w:val="00EE29CF"/>
    <w:rsid w:val="00EE36DC"/>
    <w:rsid w:val="00EE4E4A"/>
    <w:rsid w:val="00EE6ABC"/>
    <w:rsid w:val="00EE76C7"/>
    <w:rsid w:val="00EF19C9"/>
    <w:rsid w:val="00EF5446"/>
    <w:rsid w:val="00F01BB1"/>
    <w:rsid w:val="00F03A76"/>
    <w:rsid w:val="00F05018"/>
    <w:rsid w:val="00F06EB3"/>
    <w:rsid w:val="00F12072"/>
    <w:rsid w:val="00F123D3"/>
    <w:rsid w:val="00F142A4"/>
    <w:rsid w:val="00F144FA"/>
    <w:rsid w:val="00F15B79"/>
    <w:rsid w:val="00F1628A"/>
    <w:rsid w:val="00F17879"/>
    <w:rsid w:val="00F20AF2"/>
    <w:rsid w:val="00F23A55"/>
    <w:rsid w:val="00F24F1D"/>
    <w:rsid w:val="00F265BB"/>
    <w:rsid w:val="00F26D12"/>
    <w:rsid w:val="00F272EE"/>
    <w:rsid w:val="00F27D69"/>
    <w:rsid w:val="00F30C61"/>
    <w:rsid w:val="00F36DB5"/>
    <w:rsid w:val="00F371B0"/>
    <w:rsid w:val="00F4715F"/>
    <w:rsid w:val="00F4733F"/>
    <w:rsid w:val="00F50349"/>
    <w:rsid w:val="00F514D7"/>
    <w:rsid w:val="00F51E71"/>
    <w:rsid w:val="00F54B31"/>
    <w:rsid w:val="00F615DB"/>
    <w:rsid w:val="00F61F3C"/>
    <w:rsid w:val="00F6534C"/>
    <w:rsid w:val="00F67B57"/>
    <w:rsid w:val="00F73B92"/>
    <w:rsid w:val="00F762BC"/>
    <w:rsid w:val="00F76923"/>
    <w:rsid w:val="00F77370"/>
    <w:rsid w:val="00F8071A"/>
    <w:rsid w:val="00F8489F"/>
    <w:rsid w:val="00F85C62"/>
    <w:rsid w:val="00F91C35"/>
    <w:rsid w:val="00F950D1"/>
    <w:rsid w:val="00F968DC"/>
    <w:rsid w:val="00F97B62"/>
    <w:rsid w:val="00FA1C21"/>
    <w:rsid w:val="00FA3B74"/>
    <w:rsid w:val="00FB2A15"/>
    <w:rsid w:val="00FB4754"/>
    <w:rsid w:val="00FB6B4A"/>
    <w:rsid w:val="00FC3373"/>
    <w:rsid w:val="00FD0DD9"/>
    <w:rsid w:val="00FD26F1"/>
    <w:rsid w:val="00FD2A5B"/>
    <w:rsid w:val="00FD3A70"/>
    <w:rsid w:val="00FD71C1"/>
    <w:rsid w:val="00FE19D5"/>
    <w:rsid w:val="00FE1DC3"/>
    <w:rsid w:val="00FE3D61"/>
    <w:rsid w:val="00FE5D8A"/>
    <w:rsid w:val="00FE7F4D"/>
    <w:rsid w:val="00FF2AD2"/>
    <w:rsid w:val="00FF5E51"/>
    <w:rsid w:val="00FF6F77"/>
    <w:rsid w:val="00FF6FF0"/>
    <w:rsid w:val="00FF78A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69"/>
  </w:style>
  <w:style w:type="paragraph" w:styleId="Ttulo1">
    <w:name w:val="heading 1"/>
    <w:basedOn w:val="Normal"/>
    <w:next w:val="Normal"/>
    <w:link w:val="Ttulo1Car"/>
    <w:uiPriority w:val="9"/>
    <w:qFormat/>
    <w:rsid w:val="00F615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5122"/>
    <w:pPr>
      <w:ind w:left="720"/>
      <w:contextualSpacing/>
    </w:pPr>
  </w:style>
  <w:style w:type="paragraph" w:styleId="Encabezado">
    <w:name w:val="header"/>
    <w:basedOn w:val="Normal"/>
    <w:link w:val="EncabezadoCar"/>
    <w:uiPriority w:val="99"/>
    <w:unhideWhenUsed/>
    <w:rsid w:val="00725E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5ED0"/>
  </w:style>
  <w:style w:type="paragraph" w:styleId="Piedepgina">
    <w:name w:val="footer"/>
    <w:basedOn w:val="Normal"/>
    <w:link w:val="PiedepginaCar"/>
    <w:uiPriority w:val="99"/>
    <w:unhideWhenUsed/>
    <w:rsid w:val="00725E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5ED0"/>
  </w:style>
  <w:style w:type="paragraph" w:styleId="Textodeglobo">
    <w:name w:val="Balloon Text"/>
    <w:basedOn w:val="Normal"/>
    <w:link w:val="TextodegloboCar"/>
    <w:uiPriority w:val="99"/>
    <w:semiHidden/>
    <w:unhideWhenUsed/>
    <w:rsid w:val="003552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2C4"/>
    <w:rPr>
      <w:rFonts w:ascii="Tahoma" w:hAnsi="Tahoma" w:cs="Tahoma"/>
      <w:sz w:val="16"/>
      <w:szCs w:val="16"/>
    </w:rPr>
  </w:style>
  <w:style w:type="paragraph" w:styleId="Textonotapie">
    <w:name w:val="footnote text"/>
    <w:basedOn w:val="Normal"/>
    <w:link w:val="TextonotapieCar"/>
    <w:uiPriority w:val="99"/>
    <w:semiHidden/>
    <w:unhideWhenUsed/>
    <w:rsid w:val="006F25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2562"/>
    <w:rPr>
      <w:sz w:val="20"/>
      <w:szCs w:val="20"/>
    </w:rPr>
  </w:style>
  <w:style w:type="character" w:styleId="Refdenotaalpie">
    <w:name w:val="footnote reference"/>
    <w:basedOn w:val="Fuentedeprrafopredeter"/>
    <w:uiPriority w:val="99"/>
    <w:semiHidden/>
    <w:unhideWhenUsed/>
    <w:rsid w:val="006F2562"/>
    <w:rPr>
      <w:vertAlign w:val="superscript"/>
    </w:rPr>
  </w:style>
  <w:style w:type="character" w:customStyle="1" w:styleId="Ttulo1Car">
    <w:name w:val="Título 1 Car"/>
    <w:basedOn w:val="Fuentedeprrafopredeter"/>
    <w:link w:val="Ttulo1"/>
    <w:uiPriority w:val="9"/>
    <w:rsid w:val="00F615DB"/>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F615DB"/>
    <w:pPr>
      <w:outlineLvl w:val="9"/>
    </w:pPr>
  </w:style>
  <w:style w:type="paragraph" w:styleId="Textocomentario">
    <w:name w:val="annotation text"/>
    <w:basedOn w:val="Normal"/>
    <w:link w:val="TextocomentarioCar"/>
    <w:uiPriority w:val="99"/>
    <w:semiHidden/>
    <w:unhideWhenUsed/>
    <w:rsid w:val="005C09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0908"/>
    <w:rPr>
      <w:sz w:val="20"/>
      <w:szCs w:val="20"/>
    </w:rPr>
  </w:style>
  <w:style w:type="character" w:styleId="Hipervnculo">
    <w:name w:val="Hyperlink"/>
    <w:basedOn w:val="Fuentedeprrafopredeter"/>
    <w:uiPriority w:val="99"/>
    <w:unhideWhenUsed/>
    <w:rsid w:val="00A97D52"/>
    <w:rPr>
      <w:color w:val="0000FF" w:themeColor="hyperlink"/>
      <w:u w:val="single"/>
    </w:rPr>
  </w:style>
  <w:style w:type="paragraph" w:styleId="Textonotaalfinal">
    <w:name w:val="endnote text"/>
    <w:basedOn w:val="Normal"/>
    <w:link w:val="TextonotaalfinalCar"/>
    <w:uiPriority w:val="99"/>
    <w:semiHidden/>
    <w:unhideWhenUsed/>
    <w:rsid w:val="00C4120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41206"/>
    <w:rPr>
      <w:sz w:val="20"/>
      <w:szCs w:val="20"/>
    </w:rPr>
  </w:style>
  <w:style w:type="character" w:styleId="Refdenotaalfinal">
    <w:name w:val="endnote reference"/>
    <w:basedOn w:val="Fuentedeprrafopredeter"/>
    <w:uiPriority w:val="99"/>
    <w:semiHidden/>
    <w:unhideWhenUsed/>
    <w:rsid w:val="00C1524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selodie.inv@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D95AD8-EE1F-4175-98F2-01B49275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8829</Words>
  <Characters>48561</Characters>
  <Application>Microsoft Office Word</Application>
  <DocSecurity>0</DocSecurity>
  <Lines>404</Lines>
  <Paragraphs>114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GUION ARTÍCULO 1</vt:lpstr>
      <vt:lpstr>GUION ARTÍCULO 1</vt:lpstr>
    </vt:vector>
  </TitlesOfParts>
  <Company>Microsoft</Company>
  <LinksUpToDate>false</LinksUpToDate>
  <CharactersWithSpaces>57276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GUION ARTÍCULO 1</dc:title>
  <dc:creator>Elodie</dc:creator>
  <cp:lastModifiedBy>Rafael</cp:lastModifiedBy>
  <cp:revision>7</cp:revision>
  <cp:lastPrinted>2017-05-11T19:03:00Z</cp:lastPrinted>
  <dcterms:created xsi:type="dcterms:W3CDTF">2017-08-21T18:52:00Z</dcterms:created>
  <dcterms:modified xsi:type="dcterms:W3CDTF">2017-08-21T20:14:00Z</dcterms:modified>
</cp:coreProperties>
</file>