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DFB2E" w14:textId="3819343B" w:rsidR="00613EE7" w:rsidRDefault="00E573AF" w:rsidP="00613EE7">
      <w:pPr>
        <w:spacing w:line="360" w:lineRule="auto"/>
        <w:rPr>
          <w:rFonts w:ascii="Times New Roman" w:hAnsi="Times New Roman" w:cs="Times New Roman"/>
          <w:sz w:val="24"/>
          <w:szCs w:val="24"/>
        </w:rPr>
      </w:pPr>
      <w:bookmarkStart w:id="0" w:name="_Hlk105791143"/>
      <w:bookmarkStart w:id="1" w:name="_Hlk67741903"/>
      <w:bookmarkStart w:id="2" w:name="_Hlk107081575"/>
      <w:r>
        <w:rPr>
          <w:rFonts w:ascii="Times New Roman" w:hAnsi="Times New Roman" w:cs="Times New Roman"/>
          <w:sz w:val="24"/>
          <w:szCs w:val="24"/>
        </w:rPr>
        <w:t>L</w:t>
      </w:r>
      <w:r w:rsidR="00613EE7" w:rsidRPr="00E25251">
        <w:rPr>
          <w:rFonts w:ascii="Times New Roman" w:hAnsi="Times New Roman" w:cs="Times New Roman"/>
          <w:sz w:val="24"/>
          <w:szCs w:val="24"/>
        </w:rPr>
        <w:t>as danzas en</w:t>
      </w:r>
      <w:r>
        <w:rPr>
          <w:rFonts w:ascii="Times New Roman" w:hAnsi="Times New Roman" w:cs="Times New Roman"/>
          <w:sz w:val="24"/>
          <w:szCs w:val="24"/>
        </w:rPr>
        <w:t xml:space="preserve"> los primeros pasos de la antropología </w:t>
      </w:r>
      <w:r w:rsidR="008C1B55">
        <w:rPr>
          <w:rFonts w:ascii="Times New Roman" w:hAnsi="Times New Roman" w:cs="Times New Roman"/>
          <w:sz w:val="24"/>
          <w:szCs w:val="24"/>
        </w:rPr>
        <w:t xml:space="preserve">sociocultural </w:t>
      </w:r>
      <w:r>
        <w:rPr>
          <w:rFonts w:ascii="Times New Roman" w:hAnsi="Times New Roman" w:cs="Times New Roman"/>
          <w:sz w:val="24"/>
          <w:szCs w:val="24"/>
        </w:rPr>
        <w:t>mexicana: miradas y marcos de análisis</w:t>
      </w:r>
      <w:bookmarkEnd w:id="2"/>
      <w:r w:rsidR="00613EE7" w:rsidRPr="00E25251">
        <w:rPr>
          <w:rFonts w:ascii="Times New Roman" w:hAnsi="Times New Roman" w:cs="Times New Roman"/>
          <w:sz w:val="24"/>
          <w:szCs w:val="24"/>
        </w:rPr>
        <w:t xml:space="preserve"> </w:t>
      </w:r>
    </w:p>
    <w:bookmarkEnd w:id="0"/>
    <w:p w14:paraId="38A9F7D1" w14:textId="63704D57" w:rsidR="00613EE7" w:rsidRDefault="00613EE7" w:rsidP="00613EE7">
      <w:pPr>
        <w:spacing w:line="360" w:lineRule="auto"/>
        <w:rPr>
          <w:rFonts w:ascii="Times New Roman" w:hAnsi="Times New Roman" w:cs="Times New Roman"/>
          <w:sz w:val="24"/>
          <w:szCs w:val="24"/>
        </w:rPr>
      </w:pPr>
      <w:r w:rsidRPr="00E25251">
        <w:rPr>
          <w:rFonts w:ascii="Times New Roman" w:hAnsi="Times New Roman" w:cs="Times New Roman"/>
          <w:sz w:val="24"/>
          <w:szCs w:val="24"/>
        </w:rPr>
        <w:t>David Robichaux</w:t>
      </w:r>
    </w:p>
    <w:p w14:paraId="3A2C1290" w14:textId="77777777" w:rsidR="008D10B9" w:rsidRDefault="008D10B9" w:rsidP="008D10B9">
      <w:pPr>
        <w:rPr>
          <w:rFonts w:ascii="Times New Roman" w:hAnsi="Times New Roman" w:cs="Times New Roman"/>
          <w:sz w:val="24"/>
          <w:szCs w:val="24"/>
        </w:rPr>
      </w:pPr>
      <w:r w:rsidRPr="00D60F61">
        <w:rPr>
          <w:rFonts w:ascii="Times New Roman" w:hAnsi="Times New Roman" w:cs="Times New Roman"/>
          <w:b/>
          <w:bCs/>
          <w:sz w:val="24"/>
          <w:szCs w:val="24"/>
        </w:rPr>
        <w:t>Resumen</w:t>
      </w:r>
      <w:r>
        <w:rPr>
          <w:rFonts w:ascii="Times New Roman" w:hAnsi="Times New Roman" w:cs="Times New Roman"/>
          <w:sz w:val="24"/>
          <w:szCs w:val="24"/>
        </w:rPr>
        <w:t xml:space="preserve">: </w:t>
      </w:r>
      <w:r w:rsidRPr="009F1843">
        <w:rPr>
          <w:rFonts w:ascii="Times New Roman" w:hAnsi="Times New Roman" w:cs="Times New Roman"/>
          <w:sz w:val="24"/>
          <w:szCs w:val="24"/>
        </w:rPr>
        <w:t xml:space="preserve">A diferencia de otros países donde la antropología prestó poca atención a las danzas, en México éstas fueron el objeto de varias etnografías en las primeras décadas del siglo XX.  En este trabajo se examinan los marcos de análisis y las miradas de estos trabajos pioneros, a saber, los de Nicolás León, Elfego Adán, Auguste Genin, y de Manuel Gamio, así como sus asistentes en el proyecto de Teotihuacán, Roque Ceballos Novelo y Carlos Noriega Hope. Además, a diferencia de otros estudios, las etnografías mexicanas contextualizan las danzas y destacan su carácter religioso. Todas concuerdan en este aspecto y siempre comparan las danzas contemporáneas con los ritos de la época prehispánica. A pesar de asociar las danzas con un tipo de religiosidad lindando con lo pagano -sobre todo en los escritos de Gamio—la información recolectada sobre las danzas en las primeras décadas constituye un invaluable acervo etnográfico. </w:t>
      </w:r>
    </w:p>
    <w:p w14:paraId="47D0FBF9" w14:textId="77777777" w:rsidR="008D10B9" w:rsidRPr="009F1843" w:rsidRDefault="008D10B9" w:rsidP="008D10B9">
      <w:pPr>
        <w:rPr>
          <w:rFonts w:ascii="Times New Roman" w:hAnsi="Times New Roman" w:cs="Times New Roman"/>
          <w:sz w:val="24"/>
          <w:szCs w:val="24"/>
        </w:rPr>
      </w:pPr>
      <w:r w:rsidRPr="009F1843">
        <w:rPr>
          <w:rFonts w:ascii="Times New Roman" w:hAnsi="Times New Roman" w:cs="Times New Roman"/>
          <w:b/>
          <w:bCs/>
          <w:sz w:val="24"/>
          <w:szCs w:val="24"/>
        </w:rPr>
        <w:t>Palabras clave</w:t>
      </w:r>
      <w:r>
        <w:rPr>
          <w:rFonts w:ascii="Times New Roman" w:hAnsi="Times New Roman" w:cs="Times New Roman"/>
          <w:sz w:val="24"/>
          <w:szCs w:val="24"/>
        </w:rPr>
        <w:t>: Danzas, religiosidad popular, antropología mexicana, Manuel Gamio, Nicolás León</w:t>
      </w:r>
    </w:p>
    <w:p w14:paraId="375F5B3F" w14:textId="77777777" w:rsidR="008D10B9" w:rsidRPr="009F1843" w:rsidRDefault="008D10B9" w:rsidP="008D10B9">
      <w:pPr>
        <w:rPr>
          <w:rFonts w:ascii="Times New Roman" w:hAnsi="Times New Roman" w:cs="Times New Roman"/>
          <w:sz w:val="24"/>
          <w:szCs w:val="24"/>
          <w:lang w:val="fr-FR"/>
        </w:rPr>
      </w:pPr>
      <w:r w:rsidRPr="009F1843">
        <w:rPr>
          <w:rFonts w:ascii="Times New Roman" w:hAnsi="Times New Roman" w:cs="Times New Roman"/>
          <w:sz w:val="24"/>
          <w:szCs w:val="24"/>
          <w:lang w:val="fr-FR"/>
        </w:rPr>
        <w:t>Les danses dans les premières étapes de l’anthropologie socioculturelle mexicaine : regards et cadres d’analyse</w:t>
      </w:r>
    </w:p>
    <w:p w14:paraId="603C46EB" w14:textId="77777777" w:rsidR="008D10B9" w:rsidRDefault="008D10B9" w:rsidP="008D10B9">
      <w:pPr>
        <w:rPr>
          <w:rFonts w:ascii="Times New Roman" w:hAnsi="Times New Roman" w:cs="Times New Roman"/>
          <w:sz w:val="24"/>
          <w:szCs w:val="24"/>
          <w:lang w:val="fr-FR"/>
        </w:rPr>
      </w:pPr>
      <w:r w:rsidRPr="00D60F61">
        <w:rPr>
          <w:rFonts w:ascii="Times New Roman" w:hAnsi="Times New Roman" w:cs="Times New Roman"/>
          <w:b/>
          <w:bCs/>
          <w:sz w:val="24"/>
          <w:szCs w:val="24"/>
          <w:lang w:val="fr-FR"/>
        </w:rPr>
        <w:t>Résumé</w:t>
      </w:r>
      <w:r>
        <w:rPr>
          <w:rFonts w:ascii="Times New Roman" w:hAnsi="Times New Roman" w:cs="Times New Roman"/>
          <w:sz w:val="24"/>
          <w:szCs w:val="24"/>
          <w:lang w:val="fr-FR"/>
        </w:rPr>
        <w:t xml:space="preserve"> : </w:t>
      </w:r>
      <w:r w:rsidRPr="009F1843">
        <w:rPr>
          <w:rFonts w:ascii="Times New Roman" w:hAnsi="Times New Roman" w:cs="Times New Roman"/>
          <w:sz w:val="24"/>
          <w:szCs w:val="24"/>
          <w:lang w:val="fr-FR"/>
        </w:rPr>
        <w:t xml:space="preserve">Contrairement à d'autres pays où l'anthropologie s'intéressait peu aux danses, au Mexique, elles ont fait l'objet de plusieurs ethnographies dans les premières décennies du XXe siècle.  Cet article examine les cadres d’analyse et les regard de ces travaux pionniers, à savoir ceux de Nicolás León, Elfego Adán, Auguste Genin et Manuel Gamio, ainsi que de ses assistants dans le projet Teotihuacán, Roque Ceballos Novelo et Carlos Noriega Hope. De plus, contrairement à d'autres études, les ethnographies mexicaines contextualisent les danses et soulignent leur caractère religieux. Ils sont tous d'accord sur cet aspect et comparent toujours les danses contemporaines avec les rites de l'époque préhispanique. Bien que les danses soient associées à un type de religiosité proche du paganisme - surtout dans les écrits de Gamio - les informations recueillies sur les danses au cours des premières décennies constituent des archives ethnographiques inestimables. </w:t>
      </w:r>
    </w:p>
    <w:p w14:paraId="037986B5" w14:textId="77777777" w:rsidR="008D10B9" w:rsidRPr="009F1843" w:rsidRDefault="008D10B9" w:rsidP="008D10B9">
      <w:pPr>
        <w:rPr>
          <w:rFonts w:ascii="Times New Roman" w:hAnsi="Times New Roman" w:cs="Times New Roman"/>
          <w:sz w:val="24"/>
          <w:szCs w:val="24"/>
          <w:lang w:val="fr-FR"/>
        </w:rPr>
      </w:pPr>
      <w:r w:rsidRPr="009F1843">
        <w:rPr>
          <w:rFonts w:ascii="Times New Roman" w:hAnsi="Times New Roman" w:cs="Times New Roman"/>
          <w:sz w:val="24"/>
          <w:szCs w:val="24"/>
          <w:lang w:val="fr-FR"/>
        </w:rPr>
        <w:t>Mots-clés : Danses, religion p</w:t>
      </w:r>
      <w:r>
        <w:rPr>
          <w:rFonts w:ascii="Times New Roman" w:hAnsi="Times New Roman" w:cs="Times New Roman"/>
          <w:sz w:val="24"/>
          <w:szCs w:val="24"/>
          <w:lang w:val="fr-FR"/>
        </w:rPr>
        <w:t>opulaire, anthropologie mexicaine, Manuel Gamio, Nicolás León.</w:t>
      </w:r>
    </w:p>
    <w:p w14:paraId="68317F5B" w14:textId="77777777" w:rsidR="008D10B9" w:rsidRPr="009F1843" w:rsidRDefault="008D10B9" w:rsidP="008D10B9">
      <w:pPr>
        <w:spacing w:line="360" w:lineRule="auto"/>
        <w:rPr>
          <w:rFonts w:ascii="Times New Roman" w:hAnsi="Times New Roman" w:cs="Times New Roman"/>
          <w:sz w:val="24"/>
          <w:szCs w:val="24"/>
          <w:lang w:val="en-US"/>
        </w:rPr>
      </w:pPr>
      <w:r w:rsidRPr="009F1843">
        <w:rPr>
          <w:rFonts w:ascii="Times New Roman" w:hAnsi="Times New Roman" w:cs="Times New Roman"/>
          <w:sz w:val="24"/>
          <w:szCs w:val="24"/>
          <w:lang w:val="en-US"/>
        </w:rPr>
        <w:t>Dances in the early stages of Mexican sociocultural anthropology: approaches and analytical frameworks</w:t>
      </w:r>
    </w:p>
    <w:p w14:paraId="4DEFA957" w14:textId="77777777" w:rsidR="008D10B9" w:rsidRPr="009F1843" w:rsidRDefault="008D10B9" w:rsidP="008D10B9">
      <w:pPr>
        <w:rPr>
          <w:rFonts w:ascii="Times New Roman" w:hAnsi="Times New Roman" w:cs="Times New Roman"/>
          <w:sz w:val="24"/>
          <w:szCs w:val="24"/>
          <w:lang w:val="en-US"/>
        </w:rPr>
      </w:pPr>
      <w:r w:rsidRPr="00D60F61">
        <w:rPr>
          <w:rFonts w:ascii="Times New Roman" w:hAnsi="Times New Roman" w:cs="Times New Roman"/>
          <w:b/>
          <w:bCs/>
          <w:sz w:val="24"/>
          <w:szCs w:val="24"/>
          <w:lang w:val="en-US"/>
        </w:rPr>
        <w:t>Abstract</w:t>
      </w:r>
      <w:r>
        <w:rPr>
          <w:rFonts w:ascii="Times New Roman" w:hAnsi="Times New Roman" w:cs="Times New Roman"/>
          <w:sz w:val="24"/>
          <w:szCs w:val="24"/>
          <w:lang w:val="en-US"/>
        </w:rPr>
        <w:t xml:space="preserve">: </w:t>
      </w:r>
      <w:r w:rsidRPr="009F1843">
        <w:rPr>
          <w:rFonts w:ascii="Times New Roman" w:hAnsi="Times New Roman" w:cs="Times New Roman"/>
          <w:sz w:val="24"/>
          <w:szCs w:val="24"/>
          <w:lang w:val="en-US"/>
        </w:rPr>
        <w:t xml:space="preserve">Unlike other countries where anthropology paid little attention to dances, in Mexico they were the subject of several ethnographies in the first decades of the twentieth century.  This paper examines the analytical frameworks and approaches of these pioneering works on dances, namely those of Nicolás León, Elfego Adán, Auguste Genin, </w:t>
      </w:r>
      <w:r w:rsidRPr="009F1843">
        <w:rPr>
          <w:rFonts w:ascii="Times New Roman" w:hAnsi="Times New Roman" w:cs="Times New Roman"/>
          <w:sz w:val="24"/>
          <w:szCs w:val="24"/>
          <w:lang w:val="en-US"/>
        </w:rPr>
        <w:lastRenderedPageBreak/>
        <w:t xml:space="preserve">and Manuel Gamio, as well as his assistants in the Teotihuacán project, Roque Ceballos Novelo and Carlos Noriega Hope. Moreover, unlike other studies, the Mexican ethnographies contextualize the dances and emphasize their religious character. They all agree on this aspect and always compare contemporary dances with the rites of pre-Hispanic times. In spite of associating the dances with a type of religiosity bordering on the pagan -especially in Gamio's writings- the information collected on the dances in the first decades constitutes an invaluable ethnographic heritage. </w:t>
      </w:r>
    </w:p>
    <w:p w14:paraId="6653F1B9" w14:textId="5A6341F7" w:rsidR="008D10B9" w:rsidRDefault="008D10B9" w:rsidP="008D10B9">
      <w:pPr>
        <w:rPr>
          <w:rFonts w:ascii="Times New Roman" w:hAnsi="Times New Roman" w:cs="Times New Roman"/>
          <w:sz w:val="24"/>
          <w:szCs w:val="24"/>
        </w:rPr>
      </w:pPr>
      <w:r>
        <w:rPr>
          <w:rFonts w:ascii="Times New Roman" w:hAnsi="Times New Roman" w:cs="Times New Roman"/>
          <w:sz w:val="24"/>
          <w:szCs w:val="24"/>
        </w:rPr>
        <w:t>Keywords: Dances, popular religion, Mexican anthropology, Manuel Gamio, Nicolás León</w:t>
      </w:r>
    </w:p>
    <w:p w14:paraId="2CE68476" w14:textId="77777777" w:rsidR="008D10B9" w:rsidRPr="00E25251" w:rsidRDefault="008D10B9" w:rsidP="008D10B9">
      <w:pPr>
        <w:rPr>
          <w:rFonts w:ascii="Times New Roman" w:hAnsi="Times New Roman" w:cs="Times New Roman"/>
          <w:sz w:val="24"/>
          <w:szCs w:val="24"/>
        </w:rPr>
      </w:pPr>
    </w:p>
    <w:p w14:paraId="64565611" w14:textId="7738D713" w:rsidR="00ED67CD" w:rsidRDefault="00613EE7" w:rsidP="00ED67CD">
      <w:pPr>
        <w:spacing w:line="360" w:lineRule="auto"/>
        <w:rPr>
          <w:rFonts w:ascii="Times New Roman" w:hAnsi="Times New Roman" w:cs="Times New Roman"/>
          <w:sz w:val="24"/>
          <w:szCs w:val="24"/>
        </w:rPr>
      </w:pPr>
      <w:r w:rsidRPr="00E25251">
        <w:rPr>
          <w:rFonts w:ascii="Times New Roman" w:hAnsi="Times New Roman" w:cs="Times New Roman"/>
          <w:sz w:val="24"/>
          <w:szCs w:val="24"/>
        </w:rPr>
        <w:t xml:space="preserve">Introducción:  </w:t>
      </w:r>
      <w:r w:rsidR="00DD3192" w:rsidRPr="00E25251">
        <w:rPr>
          <w:rFonts w:ascii="Times New Roman" w:hAnsi="Times New Roman" w:cs="Times New Roman"/>
          <w:sz w:val="24"/>
          <w:szCs w:val="24"/>
        </w:rPr>
        <w:t>A pesar de que la danza surgió tardíamente como campo propio</w:t>
      </w:r>
      <w:r w:rsidR="00DD3192">
        <w:rPr>
          <w:rFonts w:ascii="Times New Roman" w:hAnsi="Times New Roman" w:cs="Times New Roman"/>
          <w:sz w:val="24"/>
          <w:szCs w:val="24"/>
        </w:rPr>
        <w:t xml:space="preserve"> en la antropología</w:t>
      </w:r>
      <w:r w:rsidR="00DD3192" w:rsidRPr="00E25251">
        <w:rPr>
          <w:rFonts w:ascii="Times New Roman" w:hAnsi="Times New Roman" w:cs="Times New Roman"/>
          <w:sz w:val="24"/>
          <w:szCs w:val="24"/>
        </w:rPr>
        <w:t xml:space="preserve">, </w:t>
      </w:r>
      <w:r w:rsidR="00DD3192">
        <w:rPr>
          <w:rFonts w:ascii="Times New Roman" w:hAnsi="Times New Roman" w:cs="Times New Roman"/>
          <w:sz w:val="24"/>
          <w:szCs w:val="24"/>
        </w:rPr>
        <w:t>en México</w:t>
      </w:r>
      <w:r w:rsidR="00DD3192" w:rsidRPr="00E25251">
        <w:rPr>
          <w:rFonts w:ascii="Times New Roman" w:hAnsi="Times New Roman" w:cs="Times New Roman"/>
          <w:sz w:val="24"/>
          <w:szCs w:val="24"/>
        </w:rPr>
        <w:t xml:space="preserve"> </w:t>
      </w:r>
      <w:r w:rsidR="008D135D">
        <w:rPr>
          <w:rFonts w:ascii="Times New Roman" w:hAnsi="Times New Roman" w:cs="Times New Roman"/>
          <w:sz w:val="24"/>
          <w:szCs w:val="24"/>
        </w:rPr>
        <w:t>el tema</w:t>
      </w:r>
      <w:r w:rsidR="00DD3192" w:rsidRPr="00E25251">
        <w:rPr>
          <w:rFonts w:ascii="Times New Roman" w:hAnsi="Times New Roman" w:cs="Times New Roman"/>
          <w:sz w:val="24"/>
          <w:szCs w:val="24"/>
        </w:rPr>
        <w:t xml:space="preserve"> llamó la atención </w:t>
      </w:r>
      <w:r w:rsidR="00DD3192">
        <w:rPr>
          <w:rFonts w:ascii="Times New Roman" w:hAnsi="Times New Roman" w:cs="Times New Roman"/>
          <w:sz w:val="24"/>
          <w:szCs w:val="24"/>
        </w:rPr>
        <w:t>de la incipiente antropología sociocultural y fue objeto de algunos de los primeros estudios etnográficos</w:t>
      </w:r>
      <w:r w:rsidR="00A20662">
        <w:rPr>
          <w:rFonts w:ascii="Times New Roman" w:hAnsi="Times New Roman" w:cs="Times New Roman"/>
          <w:sz w:val="24"/>
          <w:szCs w:val="24"/>
        </w:rPr>
        <w:t xml:space="preserve"> del país</w:t>
      </w:r>
      <w:r w:rsidR="00DD3192">
        <w:rPr>
          <w:rFonts w:ascii="Times New Roman" w:hAnsi="Times New Roman" w:cs="Times New Roman"/>
          <w:sz w:val="24"/>
          <w:szCs w:val="24"/>
        </w:rPr>
        <w:t xml:space="preserve">. </w:t>
      </w:r>
      <w:r w:rsidR="006437F5">
        <w:rPr>
          <w:rFonts w:ascii="Times New Roman" w:hAnsi="Times New Roman" w:cs="Times New Roman"/>
          <w:sz w:val="24"/>
          <w:szCs w:val="24"/>
        </w:rPr>
        <w:t>Varios trabajos precedieron los d</w:t>
      </w:r>
      <w:r w:rsidR="009C22E3" w:rsidRPr="00E25251">
        <w:rPr>
          <w:rFonts w:ascii="Times New Roman" w:hAnsi="Times New Roman" w:cs="Times New Roman"/>
          <w:sz w:val="24"/>
          <w:szCs w:val="24"/>
        </w:rPr>
        <w:t>el equipo de Gamio</w:t>
      </w:r>
      <w:r w:rsidR="006437F5">
        <w:rPr>
          <w:rFonts w:ascii="Times New Roman" w:hAnsi="Times New Roman" w:cs="Times New Roman"/>
          <w:sz w:val="24"/>
          <w:szCs w:val="24"/>
        </w:rPr>
        <w:t xml:space="preserve"> que en su estudio sobre el Valle de Teotihuacán</w:t>
      </w:r>
      <w:r w:rsidR="009C22E3" w:rsidRPr="00E25251">
        <w:rPr>
          <w:rFonts w:ascii="Times New Roman" w:hAnsi="Times New Roman" w:cs="Times New Roman"/>
          <w:sz w:val="24"/>
          <w:szCs w:val="24"/>
        </w:rPr>
        <w:t xml:space="preserve"> contin</w:t>
      </w:r>
      <w:r w:rsidR="006437F5">
        <w:rPr>
          <w:rFonts w:ascii="Times New Roman" w:hAnsi="Times New Roman" w:cs="Times New Roman"/>
          <w:sz w:val="24"/>
          <w:szCs w:val="24"/>
        </w:rPr>
        <w:t>uó</w:t>
      </w:r>
      <w:r w:rsidR="009C22E3" w:rsidRPr="00E25251">
        <w:rPr>
          <w:rFonts w:ascii="Times New Roman" w:hAnsi="Times New Roman" w:cs="Times New Roman"/>
          <w:sz w:val="24"/>
          <w:szCs w:val="24"/>
        </w:rPr>
        <w:t xml:space="preserve"> esta línea</w:t>
      </w:r>
      <w:r w:rsidR="006437F5">
        <w:rPr>
          <w:rFonts w:ascii="Times New Roman" w:hAnsi="Times New Roman" w:cs="Times New Roman"/>
          <w:sz w:val="24"/>
          <w:szCs w:val="24"/>
        </w:rPr>
        <w:t>. Sin embargo,</w:t>
      </w:r>
      <w:r w:rsidR="00D92413">
        <w:rPr>
          <w:rFonts w:ascii="Times New Roman" w:hAnsi="Times New Roman" w:cs="Times New Roman"/>
          <w:sz w:val="24"/>
          <w:szCs w:val="24"/>
        </w:rPr>
        <w:t xml:space="preserve"> el padre de la antropología mexicana tenía una postura muy particular con respecto a las danzas: </w:t>
      </w:r>
      <w:r w:rsidR="006437F5">
        <w:rPr>
          <w:rFonts w:ascii="Times New Roman" w:hAnsi="Times New Roman" w:cs="Times New Roman"/>
          <w:sz w:val="24"/>
          <w:szCs w:val="24"/>
        </w:rPr>
        <w:t xml:space="preserve"> </w:t>
      </w:r>
      <w:r w:rsidR="009C22E3" w:rsidRPr="00E25251">
        <w:rPr>
          <w:rFonts w:ascii="Times New Roman" w:hAnsi="Times New Roman" w:cs="Times New Roman"/>
          <w:sz w:val="24"/>
          <w:szCs w:val="24"/>
        </w:rPr>
        <w:t>conocer</w:t>
      </w:r>
      <w:r w:rsidR="00D92413">
        <w:rPr>
          <w:rFonts w:ascii="Times New Roman" w:hAnsi="Times New Roman" w:cs="Times New Roman"/>
          <w:sz w:val="24"/>
          <w:szCs w:val="24"/>
        </w:rPr>
        <w:t xml:space="preserve"> e investigar las danzas</w:t>
      </w:r>
      <w:r w:rsidR="009C22E3" w:rsidRPr="00E25251">
        <w:rPr>
          <w:rFonts w:ascii="Times New Roman" w:hAnsi="Times New Roman" w:cs="Times New Roman"/>
          <w:sz w:val="24"/>
          <w:szCs w:val="24"/>
        </w:rPr>
        <w:t xml:space="preserve"> para transformar las </w:t>
      </w:r>
      <w:r w:rsidR="00A20662">
        <w:rPr>
          <w:rFonts w:ascii="Times New Roman" w:hAnsi="Times New Roman" w:cs="Times New Roman"/>
          <w:sz w:val="24"/>
          <w:szCs w:val="24"/>
        </w:rPr>
        <w:t xml:space="preserve">y utilizarlas </w:t>
      </w:r>
      <w:r w:rsidR="009C22E3" w:rsidRPr="00E25251">
        <w:rPr>
          <w:rFonts w:ascii="Times New Roman" w:hAnsi="Times New Roman" w:cs="Times New Roman"/>
          <w:sz w:val="24"/>
          <w:szCs w:val="24"/>
        </w:rPr>
        <w:t>como parte de un proyecto para crear una cultura nacional</w:t>
      </w:r>
      <w:r w:rsidR="00CB5EC8" w:rsidRPr="00E25251">
        <w:rPr>
          <w:rFonts w:ascii="Times New Roman" w:hAnsi="Times New Roman" w:cs="Times New Roman"/>
          <w:sz w:val="24"/>
          <w:szCs w:val="24"/>
        </w:rPr>
        <w:t>.</w:t>
      </w:r>
    </w:p>
    <w:p w14:paraId="4882D49A" w14:textId="596FB867" w:rsidR="00613EE7" w:rsidRPr="00E25251" w:rsidRDefault="00613EE7" w:rsidP="000653D8">
      <w:pPr>
        <w:spacing w:line="360" w:lineRule="auto"/>
        <w:ind w:firstLine="708"/>
        <w:rPr>
          <w:rFonts w:ascii="Times New Roman" w:hAnsi="Times New Roman" w:cs="Times New Roman"/>
          <w:sz w:val="24"/>
          <w:szCs w:val="24"/>
        </w:rPr>
      </w:pPr>
      <w:r w:rsidRPr="00E25251">
        <w:rPr>
          <w:rFonts w:ascii="Times New Roman" w:hAnsi="Times New Roman" w:cs="Times New Roman"/>
          <w:sz w:val="24"/>
          <w:szCs w:val="24"/>
        </w:rPr>
        <w:t>¿Qué conceptos y categorías usaban los primeros estudiosos de las danzas</w:t>
      </w:r>
      <w:r w:rsidR="008D135D">
        <w:rPr>
          <w:rFonts w:ascii="Times New Roman" w:hAnsi="Times New Roman" w:cs="Times New Roman"/>
          <w:sz w:val="24"/>
          <w:szCs w:val="24"/>
        </w:rPr>
        <w:t xml:space="preserve"> en México</w:t>
      </w:r>
      <w:r w:rsidRPr="00E25251">
        <w:rPr>
          <w:rFonts w:ascii="Times New Roman" w:hAnsi="Times New Roman" w:cs="Times New Roman"/>
          <w:sz w:val="24"/>
          <w:szCs w:val="24"/>
        </w:rPr>
        <w:t xml:space="preserve"> para abordar </w:t>
      </w:r>
      <w:r w:rsidR="00ED67CD">
        <w:rPr>
          <w:rFonts w:ascii="Times New Roman" w:hAnsi="Times New Roman" w:cs="Times New Roman"/>
          <w:sz w:val="24"/>
          <w:szCs w:val="24"/>
        </w:rPr>
        <w:t>el tema</w:t>
      </w:r>
      <w:r w:rsidRPr="00E25251">
        <w:rPr>
          <w:rFonts w:ascii="Times New Roman" w:hAnsi="Times New Roman" w:cs="Times New Roman"/>
          <w:sz w:val="24"/>
          <w:szCs w:val="24"/>
        </w:rPr>
        <w:t>? ¿Cuáles eran los intereses de estos primeros estudios que los llevaron a describir detalladamente las danzas? ¿</w:t>
      </w:r>
      <w:r w:rsidR="00D92413">
        <w:rPr>
          <w:rFonts w:ascii="Times New Roman" w:hAnsi="Times New Roman" w:cs="Times New Roman"/>
          <w:sz w:val="24"/>
          <w:szCs w:val="24"/>
        </w:rPr>
        <w:t xml:space="preserve">Qué </w:t>
      </w:r>
      <w:r w:rsidRPr="00E25251">
        <w:rPr>
          <w:rFonts w:ascii="Times New Roman" w:hAnsi="Times New Roman" w:cs="Times New Roman"/>
          <w:sz w:val="24"/>
          <w:szCs w:val="24"/>
        </w:rPr>
        <w:t xml:space="preserve">supuestos manejaron en sus descripciones y opiniones sobre las danzas que </w:t>
      </w:r>
      <w:r w:rsidR="008D135D">
        <w:rPr>
          <w:rFonts w:ascii="Times New Roman" w:hAnsi="Times New Roman" w:cs="Times New Roman"/>
          <w:sz w:val="24"/>
          <w:szCs w:val="24"/>
        </w:rPr>
        <w:t>investigaron</w:t>
      </w:r>
      <w:r w:rsidRPr="00E25251">
        <w:rPr>
          <w:rFonts w:ascii="Times New Roman" w:hAnsi="Times New Roman" w:cs="Times New Roman"/>
          <w:sz w:val="24"/>
          <w:szCs w:val="24"/>
        </w:rPr>
        <w:t>? ¿En qué medida coinciden los temas que destacaron con lo que</w:t>
      </w:r>
      <w:r w:rsidR="00CB5EC8" w:rsidRPr="00E25251">
        <w:rPr>
          <w:rFonts w:ascii="Times New Roman" w:hAnsi="Times New Roman" w:cs="Times New Roman"/>
          <w:sz w:val="24"/>
          <w:szCs w:val="24"/>
        </w:rPr>
        <w:t xml:space="preserve"> hoy</w:t>
      </w:r>
      <w:r w:rsidRPr="00E25251">
        <w:rPr>
          <w:rFonts w:ascii="Times New Roman" w:hAnsi="Times New Roman" w:cs="Times New Roman"/>
          <w:sz w:val="24"/>
          <w:szCs w:val="24"/>
        </w:rPr>
        <w:t xml:space="preserve"> se aborda en l</w:t>
      </w:r>
      <w:r w:rsidR="00A20662">
        <w:rPr>
          <w:rFonts w:ascii="Times New Roman" w:hAnsi="Times New Roman" w:cs="Times New Roman"/>
          <w:sz w:val="24"/>
          <w:szCs w:val="24"/>
        </w:rPr>
        <w:t>os estudios antropológicos de las danzas</w:t>
      </w:r>
      <w:r w:rsidRPr="00E25251">
        <w:rPr>
          <w:rFonts w:ascii="Times New Roman" w:hAnsi="Times New Roman" w:cs="Times New Roman"/>
          <w:sz w:val="24"/>
          <w:szCs w:val="24"/>
        </w:rPr>
        <w:t>? Trataré de dar algunas respuestas a estas preguntas, poniendo énfasis en las influencias que recibieron los protagonistas</w:t>
      </w:r>
      <w:r w:rsidR="000653D8">
        <w:rPr>
          <w:rFonts w:ascii="Times New Roman" w:hAnsi="Times New Roman" w:cs="Times New Roman"/>
          <w:sz w:val="24"/>
          <w:szCs w:val="24"/>
        </w:rPr>
        <w:t xml:space="preserve"> y su formación. Aparte de los t</w:t>
      </w:r>
      <w:r w:rsidR="00451885">
        <w:rPr>
          <w:rFonts w:ascii="Times New Roman" w:hAnsi="Times New Roman" w:cs="Times New Roman"/>
          <w:sz w:val="24"/>
          <w:szCs w:val="24"/>
        </w:rPr>
        <w:t>rabajo</w:t>
      </w:r>
      <w:r w:rsidR="000653D8">
        <w:rPr>
          <w:rFonts w:ascii="Times New Roman" w:hAnsi="Times New Roman" w:cs="Times New Roman"/>
          <w:sz w:val="24"/>
          <w:szCs w:val="24"/>
        </w:rPr>
        <w:t>s de los autores</w:t>
      </w:r>
      <w:r w:rsidR="00451885">
        <w:rPr>
          <w:rFonts w:ascii="Times New Roman" w:hAnsi="Times New Roman" w:cs="Times New Roman"/>
          <w:sz w:val="24"/>
          <w:szCs w:val="24"/>
        </w:rPr>
        <w:t xml:space="preserve"> objeto del análisis</w:t>
      </w:r>
      <w:r w:rsidR="000653D8">
        <w:rPr>
          <w:rFonts w:ascii="Times New Roman" w:hAnsi="Times New Roman" w:cs="Times New Roman"/>
          <w:sz w:val="24"/>
          <w:szCs w:val="24"/>
        </w:rPr>
        <w:t xml:space="preserve">, me referiré a algunos </w:t>
      </w:r>
      <w:r w:rsidR="00451885">
        <w:rPr>
          <w:rFonts w:ascii="Times New Roman" w:hAnsi="Times New Roman" w:cs="Times New Roman"/>
          <w:sz w:val="24"/>
          <w:szCs w:val="24"/>
        </w:rPr>
        <w:t xml:space="preserve">textos </w:t>
      </w:r>
      <w:r w:rsidR="000653D8">
        <w:rPr>
          <w:rFonts w:ascii="Times New Roman" w:hAnsi="Times New Roman" w:cs="Times New Roman"/>
          <w:sz w:val="24"/>
          <w:szCs w:val="24"/>
        </w:rPr>
        <w:t>que posiblemente les haya</w:t>
      </w:r>
      <w:r w:rsidR="00451885">
        <w:rPr>
          <w:rFonts w:ascii="Times New Roman" w:hAnsi="Times New Roman" w:cs="Times New Roman"/>
          <w:sz w:val="24"/>
          <w:szCs w:val="24"/>
        </w:rPr>
        <w:t>n</w:t>
      </w:r>
      <w:r w:rsidR="000653D8">
        <w:rPr>
          <w:rFonts w:ascii="Times New Roman" w:hAnsi="Times New Roman" w:cs="Times New Roman"/>
          <w:sz w:val="24"/>
          <w:szCs w:val="24"/>
        </w:rPr>
        <w:t xml:space="preserve"> influido y a materiales de archivo.  </w:t>
      </w:r>
    </w:p>
    <w:p w14:paraId="5E22F348" w14:textId="4328AF83" w:rsidR="00613EE7" w:rsidRPr="00E25251" w:rsidRDefault="00613EE7" w:rsidP="00E04EF8">
      <w:pPr>
        <w:spacing w:line="360" w:lineRule="auto"/>
        <w:ind w:firstLine="708"/>
        <w:rPr>
          <w:rFonts w:ascii="Times New Roman" w:hAnsi="Times New Roman" w:cs="Times New Roman"/>
          <w:sz w:val="24"/>
          <w:szCs w:val="24"/>
        </w:rPr>
      </w:pPr>
      <w:r w:rsidRPr="00E25251">
        <w:rPr>
          <w:rFonts w:ascii="Times New Roman" w:hAnsi="Times New Roman" w:cs="Times New Roman"/>
          <w:sz w:val="24"/>
          <w:szCs w:val="24"/>
        </w:rPr>
        <w:t xml:space="preserve">Los autores analizados son </w:t>
      </w:r>
      <w:r w:rsidR="000A6554">
        <w:rPr>
          <w:rFonts w:ascii="Times New Roman" w:hAnsi="Times New Roman" w:cs="Times New Roman"/>
          <w:sz w:val="24"/>
          <w:szCs w:val="24"/>
        </w:rPr>
        <w:t xml:space="preserve">Nicolás León, </w:t>
      </w:r>
      <w:r w:rsidRPr="00E25251">
        <w:rPr>
          <w:rFonts w:ascii="Times New Roman" w:hAnsi="Times New Roman" w:cs="Times New Roman"/>
          <w:sz w:val="24"/>
          <w:szCs w:val="24"/>
        </w:rPr>
        <w:t>Elfego Adán, Auguste Genin,</w:t>
      </w:r>
      <w:r w:rsidR="00A34707">
        <w:rPr>
          <w:rFonts w:ascii="Times New Roman" w:hAnsi="Times New Roman" w:cs="Times New Roman"/>
          <w:sz w:val="24"/>
          <w:szCs w:val="24"/>
        </w:rPr>
        <w:t xml:space="preserve"> además de Manuel Gamio y los encargados de los capítulos </w:t>
      </w:r>
      <w:r w:rsidR="008D135D">
        <w:rPr>
          <w:rFonts w:ascii="Times New Roman" w:hAnsi="Times New Roman" w:cs="Times New Roman"/>
          <w:sz w:val="24"/>
          <w:szCs w:val="24"/>
        </w:rPr>
        <w:t>con información sobre</w:t>
      </w:r>
      <w:r w:rsidR="00A34707">
        <w:rPr>
          <w:rFonts w:ascii="Times New Roman" w:hAnsi="Times New Roman" w:cs="Times New Roman"/>
          <w:sz w:val="24"/>
          <w:szCs w:val="24"/>
        </w:rPr>
        <w:t xml:space="preserve"> danzas en </w:t>
      </w:r>
      <w:r w:rsidR="00A34707" w:rsidRPr="00FE2579">
        <w:rPr>
          <w:rFonts w:ascii="Times New Roman" w:hAnsi="Times New Roman" w:cs="Times New Roman"/>
          <w:i/>
          <w:iCs/>
          <w:sz w:val="24"/>
          <w:szCs w:val="24"/>
        </w:rPr>
        <w:t>La Población del Valle de Teotihuacán</w:t>
      </w:r>
      <w:r w:rsidR="00A34707">
        <w:rPr>
          <w:rFonts w:ascii="Times New Roman" w:hAnsi="Times New Roman" w:cs="Times New Roman"/>
          <w:sz w:val="24"/>
          <w:szCs w:val="24"/>
        </w:rPr>
        <w:t xml:space="preserve">, </w:t>
      </w:r>
      <w:r w:rsidR="00451885">
        <w:rPr>
          <w:rFonts w:ascii="Times New Roman" w:hAnsi="Times New Roman" w:cs="Times New Roman"/>
          <w:sz w:val="24"/>
          <w:szCs w:val="24"/>
        </w:rPr>
        <w:t xml:space="preserve">Roque Ceballos Novelo y </w:t>
      </w:r>
      <w:r w:rsidRPr="00E25251">
        <w:rPr>
          <w:rFonts w:ascii="Times New Roman" w:hAnsi="Times New Roman" w:cs="Times New Roman"/>
          <w:sz w:val="24"/>
          <w:szCs w:val="24"/>
        </w:rPr>
        <w:t>Carlos Noriega Hope</w:t>
      </w:r>
      <w:r w:rsidR="00A34707">
        <w:rPr>
          <w:rFonts w:ascii="Times New Roman" w:hAnsi="Times New Roman" w:cs="Times New Roman"/>
          <w:sz w:val="24"/>
          <w:szCs w:val="24"/>
        </w:rPr>
        <w:t xml:space="preserve">. Destacaré la postura de Gamio sobre </w:t>
      </w:r>
      <w:r w:rsidRPr="00E25251">
        <w:rPr>
          <w:rFonts w:ascii="Times New Roman" w:hAnsi="Times New Roman" w:cs="Times New Roman"/>
          <w:sz w:val="24"/>
          <w:szCs w:val="24"/>
        </w:rPr>
        <w:t>las danzas</w:t>
      </w:r>
      <w:r w:rsidR="00451885">
        <w:rPr>
          <w:rFonts w:ascii="Times New Roman" w:hAnsi="Times New Roman" w:cs="Times New Roman"/>
          <w:sz w:val="24"/>
          <w:szCs w:val="24"/>
        </w:rPr>
        <w:t xml:space="preserve"> como rasgo interesante del folklore</w:t>
      </w:r>
      <w:r w:rsidRPr="00E25251">
        <w:rPr>
          <w:rFonts w:ascii="Times New Roman" w:hAnsi="Times New Roman" w:cs="Times New Roman"/>
          <w:sz w:val="24"/>
          <w:szCs w:val="24"/>
        </w:rPr>
        <w:t>,</w:t>
      </w:r>
      <w:r w:rsidR="00451885">
        <w:rPr>
          <w:rFonts w:ascii="Times New Roman" w:hAnsi="Times New Roman" w:cs="Times New Roman"/>
          <w:sz w:val="24"/>
          <w:szCs w:val="24"/>
        </w:rPr>
        <w:t xml:space="preserve"> pero que en su forma or</w:t>
      </w:r>
      <w:r w:rsidR="007F7B78">
        <w:rPr>
          <w:rFonts w:ascii="Times New Roman" w:hAnsi="Times New Roman" w:cs="Times New Roman"/>
          <w:sz w:val="24"/>
          <w:szCs w:val="24"/>
        </w:rPr>
        <w:t>iginal, representaban un obstáculo a</w:t>
      </w:r>
      <w:r w:rsidRPr="00E25251">
        <w:rPr>
          <w:rFonts w:ascii="Times New Roman" w:hAnsi="Times New Roman" w:cs="Times New Roman"/>
          <w:sz w:val="24"/>
          <w:szCs w:val="24"/>
        </w:rPr>
        <w:t xml:space="preserve"> la conformación de una identidad nacional. Concluyo con reflexiones sobre </w:t>
      </w:r>
      <w:r w:rsidR="00874ADE" w:rsidRPr="00E25251">
        <w:rPr>
          <w:rFonts w:ascii="Times New Roman" w:hAnsi="Times New Roman" w:cs="Times New Roman"/>
          <w:sz w:val="24"/>
          <w:szCs w:val="24"/>
        </w:rPr>
        <w:t xml:space="preserve">estos </w:t>
      </w:r>
      <w:r w:rsidRPr="00E25251">
        <w:rPr>
          <w:rFonts w:ascii="Times New Roman" w:hAnsi="Times New Roman" w:cs="Times New Roman"/>
          <w:sz w:val="24"/>
          <w:szCs w:val="24"/>
        </w:rPr>
        <w:t>estudios</w:t>
      </w:r>
      <w:r w:rsidR="00874ADE" w:rsidRPr="00E25251">
        <w:rPr>
          <w:rFonts w:ascii="Times New Roman" w:hAnsi="Times New Roman" w:cs="Times New Roman"/>
          <w:sz w:val="24"/>
          <w:szCs w:val="24"/>
        </w:rPr>
        <w:t xml:space="preserve"> pioneros</w:t>
      </w:r>
      <w:r w:rsidRPr="00E25251">
        <w:rPr>
          <w:rFonts w:ascii="Times New Roman" w:hAnsi="Times New Roman" w:cs="Times New Roman"/>
          <w:sz w:val="24"/>
          <w:szCs w:val="24"/>
        </w:rPr>
        <w:t xml:space="preserve"> sobre las danzas en </w:t>
      </w:r>
      <w:r w:rsidR="00874ADE" w:rsidRPr="00E25251">
        <w:rPr>
          <w:rFonts w:ascii="Times New Roman" w:hAnsi="Times New Roman" w:cs="Times New Roman"/>
          <w:sz w:val="24"/>
          <w:szCs w:val="24"/>
        </w:rPr>
        <w:t>México a la luz de planteamientos más recientes sobre la antropología de la danza.</w:t>
      </w:r>
      <w:r w:rsidRPr="00E25251">
        <w:rPr>
          <w:rFonts w:ascii="Times New Roman" w:hAnsi="Times New Roman" w:cs="Times New Roman"/>
          <w:sz w:val="24"/>
          <w:szCs w:val="24"/>
        </w:rPr>
        <w:t xml:space="preserve"> </w:t>
      </w:r>
    </w:p>
    <w:p w14:paraId="7B3D0E80" w14:textId="77777777" w:rsidR="00613EE7" w:rsidRPr="00E25251" w:rsidRDefault="00613EE7" w:rsidP="00613EE7">
      <w:pPr>
        <w:spacing w:line="360" w:lineRule="auto"/>
        <w:jc w:val="both"/>
        <w:rPr>
          <w:rFonts w:ascii="Times New Roman" w:hAnsi="Times New Roman" w:cs="Times New Roman"/>
          <w:sz w:val="24"/>
          <w:szCs w:val="24"/>
        </w:rPr>
      </w:pPr>
      <w:r w:rsidRPr="00E25251">
        <w:rPr>
          <w:rFonts w:ascii="Times New Roman" w:hAnsi="Times New Roman" w:cs="Times New Roman"/>
          <w:i/>
          <w:iCs/>
          <w:sz w:val="24"/>
          <w:szCs w:val="24"/>
        </w:rPr>
        <w:lastRenderedPageBreak/>
        <w:t>La categoría de danza en antropología: algunos problemas y críticas</w:t>
      </w:r>
      <w:r w:rsidRPr="00E25251">
        <w:rPr>
          <w:rFonts w:ascii="Times New Roman" w:hAnsi="Times New Roman" w:cs="Times New Roman"/>
          <w:sz w:val="24"/>
          <w:szCs w:val="24"/>
        </w:rPr>
        <w:t xml:space="preserve">. </w:t>
      </w:r>
    </w:p>
    <w:p w14:paraId="706240A7" w14:textId="7CEB822C" w:rsidR="00613EE7" w:rsidRPr="00E25251" w:rsidRDefault="00613EE7" w:rsidP="00613EE7">
      <w:pPr>
        <w:spacing w:line="360" w:lineRule="auto"/>
        <w:ind w:firstLine="708"/>
        <w:rPr>
          <w:rFonts w:ascii="Times New Roman" w:hAnsi="Times New Roman" w:cs="Times New Roman"/>
          <w:sz w:val="24"/>
          <w:szCs w:val="24"/>
        </w:rPr>
      </w:pPr>
      <w:r w:rsidRPr="00E25251">
        <w:rPr>
          <w:rFonts w:ascii="Times New Roman" w:hAnsi="Times New Roman" w:cs="Times New Roman"/>
          <w:sz w:val="24"/>
          <w:szCs w:val="24"/>
        </w:rPr>
        <w:t xml:space="preserve">Judith Lynne Hanna ha </w:t>
      </w:r>
      <w:r w:rsidR="00FE2579">
        <w:rPr>
          <w:rFonts w:ascii="Times New Roman" w:hAnsi="Times New Roman" w:cs="Times New Roman"/>
          <w:sz w:val="24"/>
          <w:szCs w:val="24"/>
        </w:rPr>
        <w:t xml:space="preserve">dado varias </w:t>
      </w:r>
      <w:r w:rsidRPr="00E25251">
        <w:rPr>
          <w:rFonts w:ascii="Times New Roman" w:hAnsi="Times New Roman" w:cs="Times New Roman"/>
          <w:sz w:val="24"/>
          <w:szCs w:val="24"/>
        </w:rPr>
        <w:t xml:space="preserve">razones por la falta general de estudios sobre danzas en antropología hasta muy recientemente: una desconfianza puritana hacia la belleza corporal y la alegría; el hecho de que la mayoría de los antropólogos eran hombres y que para la cultura anglosajona la danza tenía connotaciones afeminadas y homosexuales; la dificultad de registrar los movimientos dado que las danzas suelen realizarse en </w:t>
      </w:r>
      <w:r w:rsidR="00307D78">
        <w:rPr>
          <w:rFonts w:ascii="Times New Roman" w:hAnsi="Times New Roman" w:cs="Times New Roman"/>
          <w:sz w:val="24"/>
          <w:szCs w:val="24"/>
        </w:rPr>
        <w:t>determinados</w:t>
      </w:r>
      <w:r w:rsidRPr="00E25251">
        <w:rPr>
          <w:rFonts w:ascii="Times New Roman" w:hAnsi="Times New Roman" w:cs="Times New Roman"/>
          <w:sz w:val="24"/>
          <w:szCs w:val="24"/>
        </w:rPr>
        <w:t xml:space="preserve"> contextos especiales; la falta de tecnologías resistentes, asequibles y fácilmente utilizables en el campo hasta hace muy poco; el hecho de que algunos antropólogos hicieran hincapié en la "ciencia" y evitaran la "humanística" al mismo tiempo que privilegiaban el discurso verbal como camino hacia el pensamiento humano; y de ahí la falta de un corpus teórico y de bibliografía sobre el tema (Hanna, 1979: 313).  </w:t>
      </w:r>
    </w:p>
    <w:p w14:paraId="04574620" w14:textId="7374CE3E" w:rsidR="00613EE7" w:rsidRPr="00E25251" w:rsidRDefault="008626F0" w:rsidP="00613EE7">
      <w:pPr>
        <w:spacing w:line="360" w:lineRule="auto"/>
        <w:ind w:firstLine="708"/>
        <w:rPr>
          <w:rFonts w:ascii="Times New Roman" w:hAnsi="Times New Roman" w:cs="Times New Roman"/>
          <w:sz w:val="24"/>
          <w:szCs w:val="24"/>
        </w:rPr>
      </w:pPr>
      <w:r>
        <w:rPr>
          <w:rFonts w:ascii="Times New Roman" w:hAnsi="Times New Roman" w:cs="Times New Roman"/>
          <w:sz w:val="24"/>
          <w:szCs w:val="24"/>
        </w:rPr>
        <w:t>Por su parte</w:t>
      </w:r>
      <w:r w:rsidR="00613EE7" w:rsidRPr="00E25251">
        <w:rPr>
          <w:rFonts w:ascii="Times New Roman" w:hAnsi="Times New Roman" w:cs="Times New Roman"/>
          <w:sz w:val="24"/>
          <w:szCs w:val="24"/>
        </w:rPr>
        <w:t xml:space="preserve">, Adrienne Kaeppler </w:t>
      </w:r>
      <w:r>
        <w:rPr>
          <w:rFonts w:ascii="Times New Roman" w:hAnsi="Times New Roman" w:cs="Times New Roman"/>
          <w:sz w:val="24"/>
          <w:szCs w:val="24"/>
        </w:rPr>
        <w:t xml:space="preserve">ha </w:t>
      </w:r>
      <w:r w:rsidR="00613EE7" w:rsidRPr="00E25251">
        <w:rPr>
          <w:rFonts w:ascii="Times New Roman" w:hAnsi="Times New Roman" w:cs="Times New Roman"/>
          <w:sz w:val="24"/>
          <w:szCs w:val="24"/>
        </w:rPr>
        <w:t>afirma</w:t>
      </w:r>
      <w:r>
        <w:rPr>
          <w:rFonts w:ascii="Times New Roman" w:hAnsi="Times New Roman" w:cs="Times New Roman"/>
          <w:sz w:val="24"/>
          <w:szCs w:val="24"/>
        </w:rPr>
        <w:t>do</w:t>
      </w:r>
      <w:r w:rsidR="00613EE7" w:rsidRPr="00E25251">
        <w:rPr>
          <w:rFonts w:ascii="Times New Roman" w:hAnsi="Times New Roman" w:cs="Times New Roman"/>
          <w:sz w:val="24"/>
          <w:szCs w:val="24"/>
        </w:rPr>
        <w:t xml:space="preserve"> que los antropólogos han prestado poca atención seria a las danzas y a las cosas clasificadas vagamente como "artes", asociándolas con el "juego". Hasta recientemente los estudios carecían de clasificaciones de las danzas desde el punto de vista de los participantes, incluso entre los estudiosos pioneros como Gertrude Kurath, que llevó a cabo investigaciones en México (Kaeppler, 197</w:t>
      </w:r>
      <w:r w:rsidR="006E1B83">
        <w:rPr>
          <w:rFonts w:ascii="Times New Roman" w:hAnsi="Times New Roman" w:cs="Times New Roman"/>
          <w:sz w:val="24"/>
          <w:szCs w:val="24"/>
        </w:rPr>
        <w:t>8</w:t>
      </w:r>
      <w:r w:rsidR="00613EE7" w:rsidRPr="00E25251">
        <w:rPr>
          <w:rFonts w:ascii="Times New Roman" w:hAnsi="Times New Roman" w:cs="Times New Roman"/>
          <w:sz w:val="24"/>
          <w:szCs w:val="24"/>
        </w:rPr>
        <w:t xml:space="preserve">: 32).  Kaeppler critica </w:t>
      </w:r>
      <w:r w:rsidR="00FD711D">
        <w:rPr>
          <w:rFonts w:ascii="Times New Roman" w:hAnsi="Times New Roman" w:cs="Times New Roman"/>
          <w:sz w:val="24"/>
          <w:szCs w:val="24"/>
        </w:rPr>
        <w:t>e</w:t>
      </w:r>
      <w:r w:rsidR="00613EE7" w:rsidRPr="00E25251">
        <w:rPr>
          <w:rFonts w:ascii="Times New Roman" w:hAnsi="Times New Roman" w:cs="Times New Roman"/>
          <w:sz w:val="24"/>
          <w:szCs w:val="24"/>
        </w:rPr>
        <w:t>l tipo de investigación que se ha centrado en el contenido y no en "los elementos contextuales de las relaciones sociales y las asociaciones filosóficas con la estructura profunda y la estética de una cultura" (Kaeppler, 197</w:t>
      </w:r>
      <w:r w:rsidR="006E1B83">
        <w:rPr>
          <w:rFonts w:ascii="Times New Roman" w:hAnsi="Times New Roman" w:cs="Times New Roman"/>
          <w:sz w:val="24"/>
          <w:szCs w:val="24"/>
        </w:rPr>
        <w:t>8</w:t>
      </w:r>
      <w:r w:rsidR="00613EE7" w:rsidRPr="00E25251">
        <w:rPr>
          <w:rFonts w:ascii="Times New Roman" w:hAnsi="Times New Roman" w:cs="Times New Roman"/>
          <w:sz w:val="24"/>
          <w:szCs w:val="24"/>
        </w:rPr>
        <w:t xml:space="preserve">: 41).  </w:t>
      </w:r>
      <w:r w:rsidR="00FD711D">
        <w:rPr>
          <w:rFonts w:ascii="Times New Roman" w:hAnsi="Times New Roman" w:cs="Times New Roman"/>
          <w:sz w:val="24"/>
          <w:szCs w:val="24"/>
        </w:rPr>
        <w:t>Incluso,</w:t>
      </w:r>
      <w:r w:rsidR="00613EE7" w:rsidRPr="00E25251">
        <w:rPr>
          <w:rFonts w:ascii="Times New Roman" w:hAnsi="Times New Roman" w:cs="Times New Roman"/>
          <w:sz w:val="24"/>
          <w:szCs w:val="24"/>
        </w:rPr>
        <w:t xml:space="preserve"> cuestiona la categoría de “danza”, señalando el problema etnocéntrico que supone clasificarla bajo el rubro de "arte"</w:t>
      </w:r>
      <w:r w:rsidR="00FD711D">
        <w:rPr>
          <w:rFonts w:ascii="Times New Roman" w:hAnsi="Times New Roman" w:cs="Times New Roman"/>
          <w:sz w:val="24"/>
          <w:szCs w:val="24"/>
        </w:rPr>
        <w:t xml:space="preserve">. Destaca que </w:t>
      </w:r>
      <w:r w:rsidR="00613EE7" w:rsidRPr="00E25251">
        <w:rPr>
          <w:rFonts w:ascii="Times New Roman" w:hAnsi="Times New Roman" w:cs="Times New Roman"/>
          <w:sz w:val="24"/>
          <w:szCs w:val="24"/>
        </w:rPr>
        <w:t>para el grupo objeto de la observación etnográfica bien puede ser que las danzas no formen parte del "arte", o que no exista una categoría cultural comparable a la de</w:t>
      </w:r>
      <w:r w:rsidR="00FD711D">
        <w:rPr>
          <w:rFonts w:ascii="Times New Roman" w:hAnsi="Times New Roman" w:cs="Times New Roman"/>
          <w:sz w:val="24"/>
          <w:szCs w:val="24"/>
        </w:rPr>
        <w:t xml:space="preserve"> </w:t>
      </w:r>
      <w:r w:rsidR="00227092">
        <w:rPr>
          <w:rFonts w:ascii="Times New Roman" w:hAnsi="Times New Roman" w:cs="Times New Roman"/>
          <w:sz w:val="24"/>
          <w:szCs w:val="24"/>
        </w:rPr>
        <w:t>“danza” de</w:t>
      </w:r>
      <w:r w:rsidR="00613EE7" w:rsidRPr="00E25251">
        <w:rPr>
          <w:rFonts w:ascii="Times New Roman" w:hAnsi="Times New Roman" w:cs="Times New Roman"/>
          <w:sz w:val="24"/>
          <w:szCs w:val="24"/>
        </w:rPr>
        <w:t xml:space="preserve"> las sociedades modernas.  ¿Son las formas culturales </w:t>
      </w:r>
      <w:r w:rsidR="00307D78">
        <w:rPr>
          <w:rFonts w:ascii="Times New Roman" w:hAnsi="Times New Roman" w:cs="Times New Roman"/>
          <w:sz w:val="24"/>
          <w:szCs w:val="24"/>
        </w:rPr>
        <w:t>escenificadas</w:t>
      </w:r>
      <w:r w:rsidR="00613EE7" w:rsidRPr="00E25251">
        <w:rPr>
          <w:rFonts w:ascii="Times New Roman" w:hAnsi="Times New Roman" w:cs="Times New Roman"/>
          <w:sz w:val="24"/>
          <w:szCs w:val="24"/>
        </w:rPr>
        <w:t xml:space="preserve"> para los dioses el mismo tipo de fenómeno que las </w:t>
      </w:r>
      <w:r w:rsidR="00307D78">
        <w:rPr>
          <w:rFonts w:ascii="Times New Roman" w:hAnsi="Times New Roman" w:cs="Times New Roman"/>
          <w:sz w:val="24"/>
          <w:szCs w:val="24"/>
        </w:rPr>
        <w:t xml:space="preserve">que son </w:t>
      </w:r>
      <w:r w:rsidR="00613EE7" w:rsidRPr="00E25251">
        <w:rPr>
          <w:rFonts w:ascii="Times New Roman" w:hAnsi="Times New Roman" w:cs="Times New Roman"/>
          <w:sz w:val="24"/>
          <w:szCs w:val="24"/>
        </w:rPr>
        <w:t>representadas para un público humano como actividad social?  Basándose en distintos ejemplos etnográficos, Kaeppler llega a la conclusión de que la única razón para clasificarl</w:t>
      </w:r>
      <w:r w:rsidR="00227092">
        <w:rPr>
          <w:rFonts w:ascii="Times New Roman" w:hAnsi="Times New Roman" w:cs="Times New Roman"/>
          <w:sz w:val="24"/>
          <w:szCs w:val="24"/>
        </w:rPr>
        <w:t>a</w:t>
      </w:r>
      <w:r w:rsidR="00613EE7" w:rsidRPr="00E25251">
        <w:rPr>
          <w:rFonts w:ascii="Times New Roman" w:hAnsi="Times New Roman" w:cs="Times New Roman"/>
          <w:sz w:val="24"/>
          <w:szCs w:val="24"/>
        </w:rPr>
        <w:t>s junt</w:t>
      </w:r>
      <w:r w:rsidR="00227092">
        <w:rPr>
          <w:rFonts w:ascii="Times New Roman" w:hAnsi="Times New Roman" w:cs="Times New Roman"/>
          <w:sz w:val="24"/>
          <w:szCs w:val="24"/>
        </w:rPr>
        <w:t>a</w:t>
      </w:r>
      <w:r w:rsidR="00613EE7" w:rsidRPr="00E25251">
        <w:rPr>
          <w:rFonts w:ascii="Times New Roman" w:hAnsi="Times New Roman" w:cs="Times New Roman"/>
          <w:sz w:val="24"/>
          <w:szCs w:val="24"/>
        </w:rPr>
        <w:t>s es porque desde el punto de vista occidental el cuerpo se utiliza de una forma que se considera</w:t>
      </w:r>
      <w:r w:rsidR="00227092">
        <w:rPr>
          <w:rFonts w:ascii="Times New Roman" w:hAnsi="Times New Roman" w:cs="Times New Roman"/>
          <w:sz w:val="24"/>
          <w:szCs w:val="24"/>
        </w:rPr>
        <w:t xml:space="preserve"> como</w:t>
      </w:r>
      <w:r w:rsidR="00613EE7" w:rsidRPr="00E25251">
        <w:rPr>
          <w:rFonts w:ascii="Times New Roman" w:hAnsi="Times New Roman" w:cs="Times New Roman"/>
          <w:sz w:val="24"/>
          <w:szCs w:val="24"/>
        </w:rPr>
        <w:t xml:space="preserve"> "danza" (Kaeppler, 197</w:t>
      </w:r>
      <w:r w:rsidR="006E1B83">
        <w:rPr>
          <w:rFonts w:ascii="Times New Roman" w:hAnsi="Times New Roman" w:cs="Times New Roman"/>
          <w:sz w:val="24"/>
          <w:szCs w:val="24"/>
        </w:rPr>
        <w:t>8</w:t>
      </w:r>
      <w:r w:rsidR="00613EE7" w:rsidRPr="00E25251">
        <w:rPr>
          <w:rFonts w:ascii="Times New Roman" w:hAnsi="Times New Roman" w:cs="Times New Roman"/>
          <w:sz w:val="24"/>
          <w:szCs w:val="24"/>
        </w:rPr>
        <w:t xml:space="preserve">: 46). </w:t>
      </w:r>
    </w:p>
    <w:p w14:paraId="2329EC0E" w14:textId="07FBE030" w:rsidR="00613EE7" w:rsidRPr="00E25251" w:rsidRDefault="00613EE7" w:rsidP="00613EE7">
      <w:pPr>
        <w:spacing w:line="360" w:lineRule="auto"/>
        <w:ind w:firstLine="708"/>
        <w:rPr>
          <w:rFonts w:ascii="Times New Roman" w:hAnsi="Times New Roman" w:cs="Times New Roman"/>
          <w:sz w:val="24"/>
          <w:szCs w:val="24"/>
        </w:rPr>
      </w:pPr>
      <w:r w:rsidRPr="00E25251">
        <w:rPr>
          <w:rFonts w:ascii="Times New Roman" w:hAnsi="Times New Roman" w:cs="Times New Roman"/>
          <w:sz w:val="24"/>
          <w:szCs w:val="24"/>
        </w:rPr>
        <w:t xml:space="preserve">Las perspectivas de Hanna y Kaeppler permiten destacar varios puntos de los estudios </w:t>
      </w:r>
      <w:r w:rsidR="00307D78">
        <w:rPr>
          <w:rFonts w:ascii="Times New Roman" w:hAnsi="Times New Roman" w:cs="Times New Roman"/>
          <w:sz w:val="24"/>
          <w:szCs w:val="24"/>
        </w:rPr>
        <w:t>que propongo examinar aquí</w:t>
      </w:r>
      <w:r w:rsidRPr="00E25251">
        <w:rPr>
          <w:rFonts w:ascii="Times New Roman" w:hAnsi="Times New Roman" w:cs="Times New Roman"/>
          <w:sz w:val="24"/>
          <w:szCs w:val="24"/>
        </w:rPr>
        <w:t xml:space="preserve"> y plantear algunas preguntas con respecto a ellos. Por </w:t>
      </w:r>
      <w:r w:rsidRPr="00E25251">
        <w:rPr>
          <w:rFonts w:ascii="Times New Roman" w:hAnsi="Times New Roman" w:cs="Times New Roman"/>
          <w:sz w:val="24"/>
          <w:szCs w:val="24"/>
        </w:rPr>
        <w:lastRenderedPageBreak/>
        <w:t>ejemplo, en gran medida está ausente el punto de vista de los participantes en los trabajos objeto del presente análisis</w:t>
      </w:r>
      <w:r w:rsidR="00A6139E">
        <w:rPr>
          <w:rFonts w:ascii="Times New Roman" w:hAnsi="Times New Roman" w:cs="Times New Roman"/>
          <w:sz w:val="24"/>
          <w:szCs w:val="24"/>
        </w:rPr>
        <w:t>, al menos en el sentido de que rara vez oímos sus voces</w:t>
      </w:r>
      <w:r w:rsidRPr="00E25251">
        <w:rPr>
          <w:rFonts w:ascii="Times New Roman" w:hAnsi="Times New Roman" w:cs="Times New Roman"/>
          <w:sz w:val="24"/>
          <w:szCs w:val="24"/>
        </w:rPr>
        <w:t xml:space="preserve">.  Sin embargo, </w:t>
      </w:r>
      <w:r w:rsidR="00A6139E">
        <w:rPr>
          <w:rFonts w:ascii="Times New Roman" w:hAnsi="Times New Roman" w:cs="Times New Roman"/>
          <w:sz w:val="24"/>
          <w:szCs w:val="24"/>
        </w:rPr>
        <w:t xml:space="preserve">los contenidos suelen ser </w:t>
      </w:r>
      <w:r w:rsidR="00227092">
        <w:rPr>
          <w:rFonts w:ascii="Times New Roman" w:hAnsi="Times New Roman" w:cs="Times New Roman"/>
          <w:sz w:val="24"/>
          <w:szCs w:val="24"/>
        </w:rPr>
        <w:t>descri</w:t>
      </w:r>
      <w:r w:rsidR="00A6139E">
        <w:rPr>
          <w:rFonts w:ascii="Times New Roman" w:hAnsi="Times New Roman" w:cs="Times New Roman"/>
          <w:sz w:val="24"/>
          <w:szCs w:val="24"/>
        </w:rPr>
        <w:t>tos de manera</w:t>
      </w:r>
      <w:r w:rsidR="00227092">
        <w:rPr>
          <w:rFonts w:ascii="Times New Roman" w:hAnsi="Times New Roman" w:cs="Times New Roman"/>
          <w:sz w:val="24"/>
          <w:szCs w:val="24"/>
        </w:rPr>
        <w:t xml:space="preserve"> relativamente</w:t>
      </w:r>
      <w:r w:rsidRPr="00E25251">
        <w:rPr>
          <w:rFonts w:ascii="Times New Roman" w:hAnsi="Times New Roman" w:cs="Times New Roman"/>
          <w:sz w:val="24"/>
          <w:szCs w:val="24"/>
        </w:rPr>
        <w:t xml:space="preserve"> sistemátic</w:t>
      </w:r>
      <w:r w:rsidR="00227092">
        <w:rPr>
          <w:rFonts w:ascii="Times New Roman" w:hAnsi="Times New Roman" w:cs="Times New Roman"/>
          <w:sz w:val="24"/>
          <w:szCs w:val="24"/>
        </w:rPr>
        <w:t>a, aunque</w:t>
      </w:r>
      <w:r w:rsidRPr="00E25251">
        <w:rPr>
          <w:rFonts w:ascii="Times New Roman" w:hAnsi="Times New Roman" w:cs="Times New Roman"/>
          <w:sz w:val="24"/>
          <w:szCs w:val="24"/>
        </w:rPr>
        <w:t xml:space="preserve"> la coreografía no es objeto</w:t>
      </w:r>
      <w:r w:rsidR="00C73CED" w:rsidRPr="00E25251">
        <w:rPr>
          <w:rFonts w:ascii="Times New Roman" w:hAnsi="Times New Roman" w:cs="Times New Roman"/>
          <w:sz w:val="24"/>
          <w:szCs w:val="24"/>
        </w:rPr>
        <w:t xml:space="preserve"> principal</w:t>
      </w:r>
      <w:r w:rsidRPr="00E25251">
        <w:rPr>
          <w:rFonts w:ascii="Times New Roman" w:hAnsi="Times New Roman" w:cs="Times New Roman"/>
          <w:sz w:val="24"/>
          <w:szCs w:val="24"/>
        </w:rPr>
        <w:t xml:space="preserve"> de análisis.  Y a diferencia de lo señalado por Kaeppler, lo que sí están siempre presentes son el contexto y significado religioso de las danzas</w:t>
      </w:r>
      <w:r w:rsidR="008626F0">
        <w:rPr>
          <w:rFonts w:ascii="Times New Roman" w:hAnsi="Times New Roman" w:cs="Times New Roman"/>
          <w:sz w:val="24"/>
          <w:szCs w:val="24"/>
        </w:rPr>
        <w:t>. De este modo, aunque no encontramos evidencia directa de una indagación del punto de vista de los estudiados</w:t>
      </w:r>
      <w:r w:rsidR="002977FF">
        <w:rPr>
          <w:rFonts w:ascii="Times New Roman" w:hAnsi="Times New Roman" w:cs="Times New Roman"/>
          <w:sz w:val="24"/>
          <w:szCs w:val="24"/>
        </w:rPr>
        <w:t>, las observaciones de los autores les permit</w:t>
      </w:r>
      <w:r w:rsidR="00307D78">
        <w:rPr>
          <w:rFonts w:ascii="Times New Roman" w:hAnsi="Times New Roman" w:cs="Times New Roman"/>
          <w:sz w:val="24"/>
          <w:szCs w:val="24"/>
        </w:rPr>
        <w:t>ieron</w:t>
      </w:r>
      <w:r w:rsidR="002977FF">
        <w:rPr>
          <w:rFonts w:ascii="Times New Roman" w:hAnsi="Times New Roman" w:cs="Times New Roman"/>
          <w:sz w:val="24"/>
          <w:szCs w:val="24"/>
        </w:rPr>
        <w:t xml:space="preserve"> darse cuenta de la función devocional de las danzas. </w:t>
      </w:r>
      <w:r w:rsidRPr="00E25251">
        <w:rPr>
          <w:rFonts w:ascii="Times New Roman" w:hAnsi="Times New Roman" w:cs="Times New Roman"/>
          <w:sz w:val="24"/>
          <w:szCs w:val="24"/>
        </w:rPr>
        <w:t xml:space="preserve"> </w:t>
      </w:r>
      <w:r w:rsidR="002977FF">
        <w:rPr>
          <w:rFonts w:ascii="Times New Roman" w:hAnsi="Times New Roman" w:cs="Times New Roman"/>
          <w:sz w:val="24"/>
          <w:szCs w:val="24"/>
        </w:rPr>
        <w:t xml:space="preserve">Por otra parte, </w:t>
      </w:r>
      <w:r w:rsidRPr="00E25251">
        <w:rPr>
          <w:rFonts w:ascii="Times New Roman" w:hAnsi="Times New Roman" w:cs="Times New Roman"/>
          <w:sz w:val="24"/>
          <w:szCs w:val="24"/>
        </w:rPr>
        <w:t>nunca faltan referencias a danzas de la época prehispánica y su incorporación en la práctica religiosa mediante la obra de los misioneros.  Es más, para algunos de los autores cuya obra examinaré</w:t>
      </w:r>
      <w:r w:rsidR="00A6139E">
        <w:rPr>
          <w:rFonts w:ascii="Times New Roman" w:hAnsi="Times New Roman" w:cs="Times New Roman"/>
          <w:sz w:val="24"/>
          <w:szCs w:val="24"/>
        </w:rPr>
        <w:t>,</w:t>
      </w:r>
      <w:r w:rsidRPr="00E25251">
        <w:rPr>
          <w:rFonts w:ascii="Times New Roman" w:hAnsi="Times New Roman" w:cs="Times New Roman"/>
          <w:sz w:val="24"/>
          <w:szCs w:val="24"/>
        </w:rPr>
        <w:t xml:space="preserve"> el aspecto religioso de las danzas constituye un problema, pues </w:t>
      </w:r>
      <w:r w:rsidR="00C73CED" w:rsidRPr="00E25251">
        <w:rPr>
          <w:rFonts w:ascii="Times New Roman" w:hAnsi="Times New Roman" w:cs="Times New Roman"/>
          <w:sz w:val="24"/>
          <w:szCs w:val="24"/>
        </w:rPr>
        <w:t xml:space="preserve">éstas </w:t>
      </w:r>
      <w:r w:rsidRPr="00E25251">
        <w:rPr>
          <w:rFonts w:ascii="Times New Roman" w:hAnsi="Times New Roman" w:cs="Times New Roman"/>
          <w:sz w:val="24"/>
          <w:szCs w:val="24"/>
        </w:rPr>
        <w:t>son vistas como parte del paganismo y forma de religi</w:t>
      </w:r>
      <w:r w:rsidR="00A6139E">
        <w:rPr>
          <w:rFonts w:ascii="Times New Roman" w:hAnsi="Times New Roman" w:cs="Times New Roman"/>
          <w:sz w:val="24"/>
          <w:szCs w:val="24"/>
        </w:rPr>
        <w:t>osidad</w:t>
      </w:r>
      <w:r w:rsidRPr="00E25251">
        <w:rPr>
          <w:rFonts w:ascii="Times New Roman" w:hAnsi="Times New Roman" w:cs="Times New Roman"/>
          <w:sz w:val="24"/>
          <w:szCs w:val="24"/>
        </w:rPr>
        <w:t xml:space="preserve"> asociada con el “atraso”</w:t>
      </w:r>
      <w:r w:rsidR="00C73CED" w:rsidRPr="00E25251">
        <w:rPr>
          <w:rFonts w:ascii="Times New Roman" w:hAnsi="Times New Roman" w:cs="Times New Roman"/>
          <w:sz w:val="24"/>
          <w:szCs w:val="24"/>
        </w:rPr>
        <w:t>. Y en el caso de Manuel Gamio, su propuesta es</w:t>
      </w:r>
      <w:r w:rsidR="00307D78">
        <w:rPr>
          <w:rFonts w:ascii="Times New Roman" w:hAnsi="Times New Roman" w:cs="Times New Roman"/>
          <w:sz w:val="24"/>
          <w:szCs w:val="24"/>
        </w:rPr>
        <w:t xml:space="preserve"> de</w:t>
      </w:r>
      <w:r w:rsidR="00C73CED" w:rsidRPr="00E25251">
        <w:rPr>
          <w:rFonts w:ascii="Times New Roman" w:hAnsi="Times New Roman" w:cs="Times New Roman"/>
          <w:sz w:val="24"/>
          <w:szCs w:val="24"/>
        </w:rPr>
        <w:t xml:space="preserve"> suprimir esos </w:t>
      </w:r>
      <w:r w:rsidR="005E6CF8">
        <w:rPr>
          <w:rFonts w:ascii="Times New Roman" w:hAnsi="Times New Roman" w:cs="Times New Roman"/>
          <w:sz w:val="24"/>
          <w:szCs w:val="24"/>
        </w:rPr>
        <w:t>significados</w:t>
      </w:r>
      <w:r w:rsidR="00C73CED" w:rsidRPr="00E25251">
        <w:rPr>
          <w:rFonts w:ascii="Times New Roman" w:hAnsi="Times New Roman" w:cs="Times New Roman"/>
          <w:sz w:val="24"/>
          <w:szCs w:val="24"/>
        </w:rPr>
        <w:t xml:space="preserve"> y </w:t>
      </w:r>
      <w:r w:rsidRPr="00E25251">
        <w:rPr>
          <w:rFonts w:ascii="Times New Roman" w:hAnsi="Times New Roman" w:cs="Times New Roman"/>
          <w:sz w:val="24"/>
          <w:szCs w:val="24"/>
        </w:rPr>
        <w:t>rescatar de las danzas algo más cercano a la estética urbana y occidental</w:t>
      </w:r>
      <w:r w:rsidR="00A6139E">
        <w:rPr>
          <w:rFonts w:ascii="Times New Roman" w:hAnsi="Times New Roman" w:cs="Times New Roman"/>
          <w:sz w:val="24"/>
          <w:szCs w:val="24"/>
        </w:rPr>
        <w:t xml:space="preserve"> con el fin de fortalecer la nacionalidad</w:t>
      </w:r>
      <w:r w:rsidRPr="00E25251">
        <w:rPr>
          <w:rFonts w:ascii="Times New Roman" w:hAnsi="Times New Roman" w:cs="Times New Roman"/>
          <w:sz w:val="24"/>
          <w:szCs w:val="24"/>
        </w:rPr>
        <w:t xml:space="preserve">.  </w:t>
      </w:r>
    </w:p>
    <w:p w14:paraId="1A5191EE" w14:textId="3DD6B782" w:rsidR="00613EE7" w:rsidRPr="00E25251" w:rsidRDefault="002977FF" w:rsidP="00613EE7">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También es importante señalar </w:t>
      </w:r>
      <w:r w:rsidR="00613EE7" w:rsidRPr="00E25251">
        <w:rPr>
          <w:rFonts w:ascii="Times New Roman" w:hAnsi="Times New Roman" w:cs="Times New Roman"/>
          <w:sz w:val="24"/>
          <w:szCs w:val="24"/>
        </w:rPr>
        <w:t>que</w:t>
      </w:r>
      <w:r w:rsidR="005B49E1">
        <w:rPr>
          <w:rFonts w:ascii="Times New Roman" w:hAnsi="Times New Roman" w:cs="Times New Roman"/>
          <w:sz w:val="24"/>
          <w:szCs w:val="24"/>
        </w:rPr>
        <w:t>,</w:t>
      </w:r>
      <w:r w:rsidR="006E1B83">
        <w:rPr>
          <w:rFonts w:ascii="Times New Roman" w:hAnsi="Times New Roman" w:cs="Times New Roman"/>
          <w:sz w:val="24"/>
          <w:szCs w:val="24"/>
        </w:rPr>
        <w:t xml:space="preserve"> puesto que</w:t>
      </w:r>
      <w:r w:rsidR="00613EE7" w:rsidRPr="00E25251">
        <w:rPr>
          <w:rFonts w:ascii="Times New Roman" w:hAnsi="Times New Roman" w:cs="Times New Roman"/>
          <w:sz w:val="24"/>
          <w:szCs w:val="24"/>
        </w:rPr>
        <w:t xml:space="preserve"> </w:t>
      </w:r>
      <w:r w:rsidR="006E1B83">
        <w:rPr>
          <w:rFonts w:ascii="Times New Roman" w:hAnsi="Times New Roman" w:cs="Times New Roman"/>
          <w:sz w:val="24"/>
          <w:szCs w:val="24"/>
        </w:rPr>
        <w:t>la mayor parte</w:t>
      </w:r>
      <w:r w:rsidR="00613EE7" w:rsidRPr="00E25251">
        <w:rPr>
          <w:rFonts w:ascii="Times New Roman" w:hAnsi="Times New Roman" w:cs="Times New Roman"/>
          <w:sz w:val="24"/>
          <w:szCs w:val="24"/>
        </w:rPr>
        <w:t xml:space="preserve"> de las danzas</w:t>
      </w:r>
      <w:r>
        <w:rPr>
          <w:rFonts w:ascii="Times New Roman" w:hAnsi="Times New Roman" w:cs="Times New Roman"/>
          <w:sz w:val="24"/>
          <w:szCs w:val="24"/>
        </w:rPr>
        <w:t xml:space="preserve"> observadas por nuestros etnógrafos pioneros</w:t>
      </w:r>
      <w:r w:rsidR="00613EE7" w:rsidRPr="00E25251">
        <w:rPr>
          <w:rFonts w:ascii="Times New Roman" w:hAnsi="Times New Roman" w:cs="Times New Roman"/>
          <w:sz w:val="24"/>
          <w:szCs w:val="24"/>
        </w:rPr>
        <w:t xml:space="preserve"> contienen personajes con parlamentos, algunos autores han destacado sus aspectos teatrales</w:t>
      </w:r>
      <w:r w:rsidR="005B49E1">
        <w:rPr>
          <w:rFonts w:ascii="Times New Roman" w:hAnsi="Times New Roman" w:cs="Times New Roman"/>
          <w:sz w:val="24"/>
          <w:szCs w:val="24"/>
        </w:rPr>
        <w:t xml:space="preserve"> y de narrativa</w:t>
      </w:r>
      <w:r w:rsidR="00613EE7" w:rsidRPr="00E25251">
        <w:rPr>
          <w:rFonts w:ascii="Times New Roman" w:hAnsi="Times New Roman" w:cs="Times New Roman"/>
          <w:sz w:val="24"/>
          <w:szCs w:val="24"/>
        </w:rPr>
        <w:t xml:space="preserve">, en menoscabo de lo </w:t>
      </w:r>
      <w:r w:rsidR="006E1B83">
        <w:rPr>
          <w:rFonts w:ascii="Times New Roman" w:hAnsi="Times New Roman" w:cs="Times New Roman"/>
          <w:sz w:val="24"/>
          <w:szCs w:val="24"/>
        </w:rPr>
        <w:t xml:space="preserve">propiamente </w:t>
      </w:r>
      <w:r w:rsidR="00613EE7" w:rsidRPr="00E25251">
        <w:rPr>
          <w:rFonts w:ascii="Times New Roman" w:hAnsi="Times New Roman" w:cs="Times New Roman"/>
          <w:sz w:val="24"/>
          <w:szCs w:val="24"/>
        </w:rPr>
        <w:t xml:space="preserve">dancístico. </w:t>
      </w:r>
      <w:r w:rsidR="00FD6D7A">
        <w:rPr>
          <w:rFonts w:ascii="Times New Roman" w:hAnsi="Times New Roman" w:cs="Times New Roman"/>
          <w:sz w:val="24"/>
          <w:szCs w:val="24"/>
        </w:rPr>
        <w:t>Esto parece confirmar lo dicho por Hanna</w:t>
      </w:r>
      <w:r w:rsidR="0089528F">
        <w:rPr>
          <w:rFonts w:ascii="Times New Roman" w:hAnsi="Times New Roman" w:cs="Times New Roman"/>
          <w:sz w:val="24"/>
          <w:szCs w:val="24"/>
        </w:rPr>
        <w:t xml:space="preserve"> (ver </w:t>
      </w:r>
      <w:r w:rsidR="0089528F" w:rsidRPr="0089528F">
        <w:rPr>
          <w:rFonts w:ascii="Times New Roman" w:hAnsi="Times New Roman" w:cs="Times New Roman"/>
          <w:i/>
          <w:iCs/>
          <w:sz w:val="24"/>
          <w:szCs w:val="24"/>
        </w:rPr>
        <w:t>supra</w:t>
      </w:r>
      <w:r w:rsidR="0089528F">
        <w:rPr>
          <w:rFonts w:ascii="Times New Roman" w:hAnsi="Times New Roman" w:cs="Times New Roman"/>
          <w:sz w:val="24"/>
          <w:szCs w:val="24"/>
        </w:rPr>
        <w:t>)</w:t>
      </w:r>
      <w:r w:rsidR="00FD6D7A">
        <w:rPr>
          <w:rFonts w:ascii="Times New Roman" w:hAnsi="Times New Roman" w:cs="Times New Roman"/>
          <w:sz w:val="24"/>
          <w:szCs w:val="24"/>
        </w:rPr>
        <w:t xml:space="preserve"> con respecto a la tendencia a privilegiar lo verbal</w:t>
      </w:r>
      <w:r w:rsidR="006E1B83">
        <w:rPr>
          <w:rFonts w:ascii="Times New Roman" w:hAnsi="Times New Roman" w:cs="Times New Roman"/>
          <w:sz w:val="24"/>
          <w:szCs w:val="24"/>
        </w:rPr>
        <w:t>, a la vez que destaca la falta de categorías</w:t>
      </w:r>
      <w:r w:rsidR="005B49E1">
        <w:rPr>
          <w:rFonts w:ascii="Times New Roman" w:hAnsi="Times New Roman" w:cs="Times New Roman"/>
          <w:sz w:val="24"/>
          <w:szCs w:val="24"/>
        </w:rPr>
        <w:t xml:space="preserve"> específicas para abordar las danzas</w:t>
      </w:r>
      <w:r w:rsidR="00FD6D7A">
        <w:rPr>
          <w:rFonts w:ascii="Times New Roman" w:hAnsi="Times New Roman" w:cs="Times New Roman"/>
          <w:sz w:val="24"/>
          <w:szCs w:val="24"/>
        </w:rPr>
        <w:t xml:space="preserve">. </w:t>
      </w:r>
      <w:r w:rsidR="00613EE7" w:rsidRPr="00E25251">
        <w:rPr>
          <w:rFonts w:ascii="Times New Roman" w:hAnsi="Times New Roman" w:cs="Times New Roman"/>
          <w:sz w:val="24"/>
          <w:szCs w:val="24"/>
        </w:rPr>
        <w:t xml:space="preserve"> </w:t>
      </w:r>
      <w:r w:rsidR="005B49E1">
        <w:rPr>
          <w:rFonts w:ascii="Times New Roman" w:hAnsi="Times New Roman" w:cs="Times New Roman"/>
          <w:sz w:val="24"/>
          <w:szCs w:val="24"/>
        </w:rPr>
        <w:t xml:space="preserve">En suma, la complejidad de la realidad que abordaron los autores examinados aquí </w:t>
      </w:r>
      <w:r w:rsidR="00065B6A">
        <w:rPr>
          <w:rFonts w:ascii="Times New Roman" w:hAnsi="Times New Roman" w:cs="Times New Roman"/>
          <w:sz w:val="24"/>
          <w:szCs w:val="24"/>
        </w:rPr>
        <w:t xml:space="preserve">muestra que el fenómeno tiene características de </w:t>
      </w:r>
      <w:r w:rsidR="00613EE7" w:rsidRPr="00E25251">
        <w:rPr>
          <w:rFonts w:ascii="Times New Roman" w:hAnsi="Times New Roman" w:cs="Times New Roman"/>
          <w:sz w:val="24"/>
          <w:szCs w:val="24"/>
        </w:rPr>
        <w:t xml:space="preserve">“danza”, “teatro” </w:t>
      </w:r>
      <w:r w:rsidR="00065B6A">
        <w:rPr>
          <w:rFonts w:ascii="Times New Roman" w:hAnsi="Times New Roman" w:cs="Times New Roman"/>
          <w:sz w:val="24"/>
          <w:szCs w:val="24"/>
        </w:rPr>
        <w:t>y</w:t>
      </w:r>
      <w:r w:rsidR="00613EE7" w:rsidRPr="00E25251">
        <w:rPr>
          <w:rFonts w:ascii="Times New Roman" w:hAnsi="Times New Roman" w:cs="Times New Roman"/>
          <w:sz w:val="24"/>
          <w:szCs w:val="24"/>
        </w:rPr>
        <w:t xml:space="preserve"> “devoción religiosa”</w:t>
      </w:r>
      <w:r w:rsidR="00065B6A">
        <w:rPr>
          <w:rFonts w:ascii="Times New Roman" w:hAnsi="Times New Roman" w:cs="Times New Roman"/>
          <w:sz w:val="24"/>
          <w:szCs w:val="24"/>
        </w:rPr>
        <w:t xml:space="preserve"> e, incluso, las rebasa. Mi objetivo no es de criticar o reconstruir las categorías de los autores, sino</w:t>
      </w:r>
      <w:r w:rsidR="00613EE7" w:rsidRPr="00E25251">
        <w:rPr>
          <w:rFonts w:ascii="Times New Roman" w:hAnsi="Times New Roman" w:cs="Times New Roman"/>
          <w:sz w:val="24"/>
          <w:szCs w:val="24"/>
        </w:rPr>
        <w:t xml:space="preserve"> simplemente dar a conocer los primeros pasos de la etnografía sobre las danzas en México y tratar de entender los marcos de análisis</w:t>
      </w:r>
      <w:r>
        <w:rPr>
          <w:rFonts w:ascii="Times New Roman" w:hAnsi="Times New Roman" w:cs="Times New Roman"/>
          <w:sz w:val="24"/>
          <w:szCs w:val="24"/>
        </w:rPr>
        <w:t xml:space="preserve"> y miradas</w:t>
      </w:r>
      <w:r w:rsidR="00613EE7" w:rsidRPr="00E25251">
        <w:rPr>
          <w:rFonts w:ascii="Times New Roman" w:hAnsi="Times New Roman" w:cs="Times New Roman"/>
          <w:sz w:val="24"/>
          <w:szCs w:val="24"/>
        </w:rPr>
        <w:t xml:space="preserve"> de los que escribieron sobre ellas. </w:t>
      </w:r>
    </w:p>
    <w:p w14:paraId="3D7CCA45" w14:textId="29A7B2A0" w:rsidR="00613EE7" w:rsidRPr="00E25251" w:rsidRDefault="00FD6D7A" w:rsidP="00613EE7">
      <w:pPr>
        <w:spacing w:line="360" w:lineRule="auto"/>
        <w:rPr>
          <w:rFonts w:ascii="Times New Roman" w:hAnsi="Times New Roman" w:cs="Times New Roman"/>
          <w:i/>
          <w:iCs/>
          <w:sz w:val="24"/>
          <w:szCs w:val="24"/>
        </w:rPr>
      </w:pPr>
      <w:r w:rsidRPr="00FD6D7A">
        <w:rPr>
          <w:rFonts w:ascii="Times New Roman" w:hAnsi="Times New Roman" w:cs="Times New Roman"/>
          <w:i/>
          <w:iCs/>
          <w:sz w:val="24"/>
          <w:szCs w:val="24"/>
        </w:rPr>
        <w:t>Los</w:t>
      </w:r>
      <w:r>
        <w:rPr>
          <w:rFonts w:ascii="Times New Roman" w:hAnsi="Times New Roman" w:cs="Times New Roman"/>
          <w:sz w:val="24"/>
          <w:szCs w:val="24"/>
        </w:rPr>
        <w:t xml:space="preserve"> </w:t>
      </w:r>
      <w:r>
        <w:rPr>
          <w:rFonts w:ascii="Times New Roman" w:hAnsi="Times New Roman" w:cs="Times New Roman"/>
          <w:i/>
          <w:iCs/>
          <w:sz w:val="24"/>
          <w:szCs w:val="24"/>
        </w:rPr>
        <w:t>t</w:t>
      </w:r>
      <w:r w:rsidR="00613EE7" w:rsidRPr="00E25251">
        <w:rPr>
          <w:rFonts w:ascii="Times New Roman" w:hAnsi="Times New Roman" w:cs="Times New Roman"/>
          <w:i/>
          <w:iCs/>
          <w:sz w:val="24"/>
          <w:szCs w:val="24"/>
        </w:rPr>
        <w:t>rabajos etnográficos pioneros</w:t>
      </w:r>
    </w:p>
    <w:p w14:paraId="015FE564" w14:textId="2B040193" w:rsidR="00613EE7" w:rsidRPr="00E25251" w:rsidRDefault="00613EE7" w:rsidP="00840E12">
      <w:pPr>
        <w:spacing w:line="360" w:lineRule="auto"/>
        <w:rPr>
          <w:rFonts w:ascii="Times New Roman" w:hAnsi="Times New Roman" w:cs="Times New Roman"/>
          <w:sz w:val="24"/>
          <w:szCs w:val="24"/>
        </w:rPr>
      </w:pPr>
      <w:r w:rsidRPr="00E25251">
        <w:rPr>
          <w:rFonts w:ascii="Times New Roman" w:hAnsi="Times New Roman" w:cs="Times New Roman"/>
          <w:sz w:val="24"/>
          <w:szCs w:val="24"/>
        </w:rPr>
        <w:t>Después de consolidarse una tradición investigativa en la historia antigua de México en el Museo Nacional, desde este mismo espacio se dieron los primeros pasos en etnografía en el país.  A partir de 1904 se comenzó a financiar los primeros trabajos de campo y en 1906 se iniciaron los cursos en el Museo sobre tópicos contemporáneos</w:t>
      </w:r>
      <w:r w:rsidR="00E010BC" w:rsidRPr="00E25251">
        <w:rPr>
          <w:rFonts w:ascii="Times New Roman" w:hAnsi="Times New Roman" w:cs="Times New Roman"/>
          <w:sz w:val="24"/>
          <w:szCs w:val="24"/>
        </w:rPr>
        <w:t xml:space="preserve"> de etnografía</w:t>
      </w:r>
      <w:r w:rsidRPr="00E25251">
        <w:rPr>
          <w:rFonts w:ascii="Times New Roman" w:hAnsi="Times New Roman" w:cs="Times New Roman"/>
          <w:sz w:val="24"/>
          <w:szCs w:val="24"/>
        </w:rPr>
        <w:t xml:space="preserve"> y de </w:t>
      </w:r>
      <w:r w:rsidRPr="00E25251">
        <w:rPr>
          <w:rFonts w:ascii="Times New Roman" w:hAnsi="Times New Roman" w:cs="Times New Roman"/>
          <w:sz w:val="24"/>
          <w:szCs w:val="24"/>
        </w:rPr>
        <w:lastRenderedPageBreak/>
        <w:t xml:space="preserve">arqueología (Rutsch, </w:t>
      </w:r>
      <w:r w:rsidR="000A6554">
        <w:rPr>
          <w:rFonts w:ascii="Times New Roman" w:hAnsi="Times New Roman" w:cs="Times New Roman"/>
          <w:sz w:val="24"/>
          <w:szCs w:val="24"/>
        </w:rPr>
        <w:t>20</w:t>
      </w:r>
      <w:r w:rsidRPr="00E25251">
        <w:rPr>
          <w:rFonts w:ascii="Times New Roman" w:hAnsi="Times New Roman" w:cs="Times New Roman"/>
          <w:sz w:val="24"/>
          <w:szCs w:val="24"/>
        </w:rPr>
        <w:t>07</w:t>
      </w:r>
      <w:r w:rsidR="00E010BC" w:rsidRPr="00E25251">
        <w:rPr>
          <w:rFonts w:ascii="Times New Roman" w:hAnsi="Times New Roman" w:cs="Times New Roman"/>
          <w:sz w:val="24"/>
          <w:szCs w:val="24"/>
        </w:rPr>
        <w:t>:</w:t>
      </w:r>
      <w:r w:rsidRPr="00E25251">
        <w:rPr>
          <w:rFonts w:ascii="Times New Roman" w:hAnsi="Times New Roman" w:cs="Times New Roman"/>
          <w:sz w:val="24"/>
          <w:szCs w:val="24"/>
        </w:rPr>
        <w:t xml:space="preserve"> 104).  En 1911, bajo el ímpetu de Franz Boas se inauguró la Escuela Internacional de Arqueología y Etnología Americanas que también ofreció cursos en distintos ramos de antropología y promovió trabajo de campo. </w:t>
      </w:r>
      <w:r w:rsidR="00840E12">
        <w:rPr>
          <w:rFonts w:ascii="Times New Roman" w:hAnsi="Times New Roman" w:cs="Times New Roman"/>
          <w:sz w:val="24"/>
          <w:szCs w:val="24"/>
        </w:rPr>
        <w:t>E</w:t>
      </w:r>
      <w:r w:rsidRPr="00E25251">
        <w:rPr>
          <w:rFonts w:ascii="Times New Roman" w:hAnsi="Times New Roman" w:cs="Times New Roman"/>
          <w:sz w:val="24"/>
          <w:szCs w:val="24"/>
        </w:rPr>
        <w:t>lfego Adán y Manuel Gamio, dos alumnos de estos cursos,</w:t>
      </w:r>
      <w:r w:rsidR="0089528F">
        <w:rPr>
          <w:rFonts w:ascii="Times New Roman" w:hAnsi="Times New Roman" w:cs="Times New Roman"/>
          <w:sz w:val="24"/>
          <w:szCs w:val="24"/>
        </w:rPr>
        <w:t xml:space="preserve"> desempeñaron</w:t>
      </w:r>
      <w:r w:rsidRPr="00E25251">
        <w:rPr>
          <w:rFonts w:ascii="Times New Roman" w:hAnsi="Times New Roman" w:cs="Times New Roman"/>
          <w:sz w:val="24"/>
          <w:szCs w:val="24"/>
        </w:rPr>
        <w:t xml:space="preserve"> de manera diferente, un papel en la temprana etnografía de las danzas mexicanas. Adán, por su parte, hizo directamente una extensa etnografía de las danzas, mientras que varios de los asistentes del proyecto multidisciplinario de investigación sobre el Valle de Teotihuacán dirigido por Gamio recolectaron y publicaron abundante información al respecto.  En el período comprendido entre los primeros trabajos de campo apoyados por el </w:t>
      </w:r>
      <w:r w:rsidR="005E6CF8">
        <w:rPr>
          <w:rFonts w:ascii="Times New Roman" w:hAnsi="Times New Roman" w:cs="Times New Roman"/>
          <w:sz w:val="24"/>
          <w:szCs w:val="24"/>
        </w:rPr>
        <w:t>M</w:t>
      </w:r>
      <w:r w:rsidRPr="00E25251">
        <w:rPr>
          <w:rFonts w:ascii="Times New Roman" w:hAnsi="Times New Roman" w:cs="Times New Roman"/>
          <w:sz w:val="24"/>
          <w:szCs w:val="24"/>
        </w:rPr>
        <w:t>useo</w:t>
      </w:r>
      <w:r w:rsidR="005E6CF8">
        <w:rPr>
          <w:rFonts w:ascii="Times New Roman" w:hAnsi="Times New Roman" w:cs="Times New Roman"/>
          <w:sz w:val="24"/>
          <w:szCs w:val="24"/>
        </w:rPr>
        <w:t xml:space="preserve"> Nacional </w:t>
      </w:r>
      <w:r w:rsidRPr="00E25251">
        <w:rPr>
          <w:rFonts w:ascii="Times New Roman" w:hAnsi="Times New Roman" w:cs="Times New Roman"/>
          <w:sz w:val="24"/>
          <w:szCs w:val="24"/>
        </w:rPr>
        <w:t xml:space="preserve">y la publicación de </w:t>
      </w:r>
      <w:r w:rsidRPr="00E25251">
        <w:rPr>
          <w:rFonts w:ascii="Times New Roman" w:hAnsi="Times New Roman" w:cs="Times New Roman"/>
          <w:i/>
          <w:iCs/>
          <w:sz w:val="24"/>
          <w:szCs w:val="24"/>
        </w:rPr>
        <w:t>La Población del Valle de Teotihuacán</w:t>
      </w:r>
      <w:r w:rsidRPr="00E25251">
        <w:rPr>
          <w:rFonts w:ascii="Times New Roman" w:hAnsi="Times New Roman" w:cs="Times New Roman"/>
          <w:sz w:val="24"/>
          <w:szCs w:val="24"/>
        </w:rPr>
        <w:t xml:space="preserve"> en 1922, con la sola excepción del de Auguste G</w:t>
      </w:r>
      <w:r w:rsidR="0089528F">
        <w:rPr>
          <w:rFonts w:ascii="Times New Roman" w:hAnsi="Times New Roman" w:cs="Times New Roman"/>
          <w:sz w:val="24"/>
          <w:szCs w:val="24"/>
        </w:rPr>
        <w:t>e</w:t>
      </w:r>
      <w:r w:rsidRPr="00E25251">
        <w:rPr>
          <w:rFonts w:ascii="Times New Roman" w:hAnsi="Times New Roman" w:cs="Times New Roman"/>
          <w:sz w:val="24"/>
          <w:szCs w:val="24"/>
        </w:rPr>
        <w:t xml:space="preserve">nin, los trabajos sobre danzas fueron realizados por personas relacionadas con el Museo o con el proyecto de Gamio. En este apartado presento en forma resumida el contenido de esos trabajos y hago un esfuerzo por entender la mirada con que las danzas fueron vistas por los autores. </w:t>
      </w:r>
    </w:p>
    <w:p w14:paraId="56EFCD9F" w14:textId="638FAE5D" w:rsidR="00613EE7" w:rsidRPr="00E25251" w:rsidRDefault="00613EE7" w:rsidP="00613EE7">
      <w:pPr>
        <w:spacing w:line="360" w:lineRule="auto"/>
        <w:rPr>
          <w:rFonts w:ascii="Times New Roman" w:hAnsi="Times New Roman" w:cs="Times New Roman"/>
          <w:sz w:val="24"/>
          <w:szCs w:val="24"/>
        </w:rPr>
      </w:pPr>
      <w:r w:rsidRPr="00E25251">
        <w:rPr>
          <w:rFonts w:ascii="Times New Roman" w:hAnsi="Times New Roman" w:cs="Times New Roman"/>
          <w:i/>
          <w:iCs/>
          <w:sz w:val="24"/>
          <w:szCs w:val="24"/>
        </w:rPr>
        <w:t>Nicolás León</w:t>
      </w:r>
      <w:r w:rsidRPr="00E25251">
        <w:rPr>
          <w:rFonts w:ascii="Times New Roman" w:hAnsi="Times New Roman" w:cs="Times New Roman"/>
          <w:sz w:val="24"/>
          <w:szCs w:val="24"/>
        </w:rPr>
        <w:t>. En esta historia es importante el papel del médico Nicolás León</w:t>
      </w:r>
      <w:r w:rsidR="00D126FD">
        <w:rPr>
          <w:rFonts w:ascii="Times New Roman" w:hAnsi="Times New Roman" w:cs="Times New Roman"/>
          <w:sz w:val="24"/>
          <w:szCs w:val="24"/>
        </w:rPr>
        <w:t xml:space="preserve"> (1859-1929)</w:t>
      </w:r>
      <w:r w:rsidRPr="00E25251">
        <w:rPr>
          <w:rFonts w:ascii="Times New Roman" w:hAnsi="Times New Roman" w:cs="Times New Roman"/>
          <w:sz w:val="24"/>
          <w:szCs w:val="24"/>
        </w:rPr>
        <w:t>, empleado del Museo Nacional desde 1899</w:t>
      </w:r>
      <w:r w:rsidR="005958E0">
        <w:rPr>
          <w:rFonts w:ascii="Times New Roman" w:hAnsi="Times New Roman" w:cs="Times New Roman"/>
          <w:sz w:val="24"/>
          <w:szCs w:val="24"/>
        </w:rPr>
        <w:t xml:space="preserve">, </w:t>
      </w:r>
      <w:r w:rsidRPr="00E25251">
        <w:rPr>
          <w:rFonts w:ascii="Times New Roman" w:hAnsi="Times New Roman" w:cs="Times New Roman"/>
          <w:sz w:val="24"/>
          <w:szCs w:val="24"/>
        </w:rPr>
        <w:t>ayudante en etnología desde 1902</w:t>
      </w:r>
      <w:r w:rsidR="005958E0">
        <w:rPr>
          <w:rFonts w:ascii="Times New Roman" w:hAnsi="Times New Roman" w:cs="Times New Roman"/>
          <w:sz w:val="24"/>
          <w:szCs w:val="24"/>
        </w:rPr>
        <w:t xml:space="preserve"> y titular de la catedra en etnología desde 190</w:t>
      </w:r>
      <w:r w:rsidR="003005DE">
        <w:rPr>
          <w:rFonts w:ascii="Times New Roman" w:hAnsi="Times New Roman" w:cs="Times New Roman"/>
          <w:sz w:val="24"/>
          <w:szCs w:val="24"/>
        </w:rPr>
        <w:t>6</w:t>
      </w:r>
      <w:r w:rsidR="00221D38">
        <w:rPr>
          <w:rFonts w:ascii="Times New Roman" w:hAnsi="Times New Roman" w:cs="Times New Roman"/>
          <w:sz w:val="24"/>
          <w:szCs w:val="24"/>
        </w:rPr>
        <w:t xml:space="preserve"> </w:t>
      </w:r>
      <w:r w:rsidR="00221D38" w:rsidRPr="00E25251">
        <w:rPr>
          <w:rFonts w:ascii="Times New Roman" w:hAnsi="Times New Roman" w:cs="Times New Roman"/>
          <w:sz w:val="24"/>
          <w:szCs w:val="24"/>
        </w:rPr>
        <w:t>(Rutsch, 2007: 104)</w:t>
      </w:r>
      <w:r w:rsidR="0089528F">
        <w:rPr>
          <w:rFonts w:ascii="Times New Roman" w:hAnsi="Times New Roman" w:cs="Times New Roman"/>
          <w:sz w:val="24"/>
          <w:szCs w:val="24"/>
        </w:rPr>
        <w:t>. E</w:t>
      </w:r>
      <w:r w:rsidRPr="00E25251">
        <w:rPr>
          <w:rFonts w:ascii="Times New Roman" w:hAnsi="Times New Roman" w:cs="Times New Roman"/>
          <w:sz w:val="24"/>
          <w:szCs w:val="24"/>
        </w:rPr>
        <w:t>s autor de la primera publicación que consigna una cantidad significativa de información sobre danzas contemporáneas en México (ver León, 1906)</w:t>
      </w:r>
      <w:r w:rsidR="000A5AE2">
        <w:rPr>
          <w:rFonts w:ascii="Times New Roman" w:hAnsi="Times New Roman" w:cs="Times New Roman"/>
          <w:sz w:val="24"/>
          <w:szCs w:val="24"/>
        </w:rPr>
        <w:t xml:space="preserve"> y parece haber establecido una pauta para los estudios posteriores</w:t>
      </w:r>
      <w:r w:rsidRPr="00E25251">
        <w:rPr>
          <w:rFonts w:ascii="Times New Roman" w:hAnsi="Times New Roman" w:cs="Times New Roman"/>
          <w:sz w:val="24"/>
          <w:szCs w:val="24"/>
        </w:rPr>
        <w:t xml:space="preserve">.  Sabemos por un informe dirigido al director del Museo con fecha del 10 de marzo de 1902 que León buscaba “dar vida propia a la sección de antropología y etnología, independizándola de la de historia natural”. Propone que se realice al menos dos exploraciones anuales “con el objeto de hacer estudios de los indios vivos”, </w:t>
      </w:r>
      <w:r w:rsidR="005958E0">
        <w:rPr>
          <w:rFonts w:ascii="Times New Roman" w:hAnsi="Times New Roman" w:cs="Times New Roman"/>
          <w:sz w:val="24"/>
          <w:szCs w:val="24"/>
        </w:rPr>
        <w:t xml:space="preserve">entre otras medidas, para fomentar la etnología en México. </w:t>
      </w:r>
      <w:r w:rsidR="003005DE">
        <w:rPr>
          <w:rFonts w:ascii="Times New Roman" w:hAnsi="Times New Roman" w:cs="Times New Roman"/>
          <w:sz w:val="24"/>
          <w:szCs w:val="24"/>
        </w:rPr>
        <w:t>Destac</w:t>
      </w:r>
      <w:r w:rsidR="0075172C">
        <w:rPr>
          <w:rFonts w:ascii="Times New Roman" w:hAnsi="Times New Roman" w:cs="Times New Roman"/>
          <w:sz w:val="24"/>
          <w:szCs w:val="24"/>
        </w:rPr>
        <w:t>a</w:t>
      </w:r>
      <w:r w:rsidR="003005DE">
        <w:rPr>
          <w:rFonts w:ascii="Times New Roman" w:hAnsi="Times New Roman" w:cs="Times New Roman"/>
          <w:sz w:val="24"/>
          <w:szCs w:val="24"/>
        </w:rPr>
        <w:t xml:space="preserve"> su necesidad de </w:t>
      </w:r>
      <w:r w:rsidRPr="00E25251">
        <w:rPr>
          <w:rFonts w:ascii="Times New Roman" w:hAnsi="Times New Roman" w:cs="Times New Roman"/>
          <w:sz w:val="24"/>
          <w:szCs w:val="24"/>
        </w:rPr>
        <w:t xml:space="preserve">instrumentos de medición para la antropología (física), así como publicaciones, entre ellas </w:t>
      </w:r>
      <w:r w:rsidRPr="00E25251">
        <w:rPr>
          <w:rFonts w:ascii="Times New Roman" w:hAnsi="Times New Roman" w:cs="Times New Roman"/>
          <w:i/>
          <w:iCs/>
          <w:sz w:val="24"/>
          <w:szCs w:val="24"/>
        </w:rPr>
        <w:t>La psychologie ethnique</w:t>
      </w:r>
      <w:r w:rsidRPr="00E25251">
        <w:rPr>
          <w:rFonts w:ascii="Times New Roman" w:hAnsi="Times New Roman" w:cs="Times New Roman"/>
          <w:sz w:val="24"/>
          <w:szCs w:val="24"/>
        </w:rPr>
        <w:t xml:space="preserve"> de Charles Letourneau</w:t>
      </w:r>
      <w:r w:rsidR="003005DE">
        <w:rPr>
          <w:rFonts w:ascii="Times New Roman" w:hAnsi="Times New Roman" w:cs="Times New Roman"/>
          <w:sz w:val="24"/>
          <w:szCs w:val="24"/>
        </w:rPr>
        <w:t xml:space="preserve"> (1901)</w:t>
      </w:r>
      <w:r w:rsidRPr="00E25251">
        <w:rPr>
          <w:rFonts w:ascii="Times New Roman" w:hAnsi="Times New Roman" w:cs="Times New Roman"/>
          <w:sz w:val="24"/>
          <w:szCs w:val="24"/>
        </w:rPr>
        <w:t>,</w:t>
      </w:r>
      <w:r w:rsidR="003005DE">
        <w:rPr>
          <w:rFonts w:ascii="Times New Roman" w:hAnsi="Times New Roman" w:cs="Times New Roman"/>
          <w:sz w:val="24"/>
          <w:szCs w:val="24"/>
        </w:rPr>
        <w:t xml:space="preserve"> y</w:t>
      </w:r>
      <w:r w:rsidRPr="00E25251">
        <w:rPr>
          <w:rFonts w:ascii="Times New Roman" w:hAnsi="Times New Roman" w:cs="Times New Roman"/>
          <w:sz w:val="24"/>
          <w:szCs w:val="24"/>
        </w:rPr>
        <w:t xml:space="preserve"> el número 11 </w:t>
      </w:r>
      <w:r w:rsidR="003005DE">
        <w:rPr>
          <w:rFonts w:ascii="Times New Roman" w:hAnsi="Times New Roman" w:cs="Times New Roman"/>
          <w:sz w:val="24"/>
          <w:szCs w:val="24"/>
        </w:rPr>
        <w:t xml:space="preserve">(1901) </w:t>
      </w:r>
      <w:r w:rsidRPr="00E25251">
        <w:rPr>
          <w:rFonts w:ascii="Times New Roman" w:hAnsi="Times New Roman" w:cs="Times New Roman"/>
          <w:sz w:val="24"/>
          <w:szCs w:val="24"/>
        </w:rPr>
        <w:t xml:space="preserve">de la </w:t>
      </w:r>
      <w:r w:rsidRPr="00E25251">
        <w:rPr>
          <w:rFonts w:ascii="Times New Roman" w:hAnsi="Times New Roman" w:cs="Times New Roman"/>
          <w:i/>
          <w:iCs/>
          <w:sz w:val="24"/>
          <w:szCs w:val="24"/>
        </w:rPr>
        <w:t>Revue de l'Ecole d’anthropologie</w:t>
      </w:r>
      <w:r w:rsidRPr="00E25251">
        <w:rPr>
          <w:rFonts w:ascii="Times New Roman" w:hAnsi="Times New Roman" w:cs="Times New Roman"/>
          <w:sz w:val="24"/>
          <w:szCs w:val="24"/>
        </w:rPr>
        <w:t xml:space="preserve"> de París</w:t>
      </w:r>
      <w:r w:rsidR="003005DE">
        <w:rPr>
          <w:rFonts w:ascii="Times New Roman" w:hAnsi="Times New Roman" w:cs="Times New Roman"/>
          <w:sz w:val="24"/>
          <w:szCs w:val="24"/>
        </w:rPr>
        <w:t>. L</w:t>
      </w:r>
      <w:r w:rsidRPr="00E25251">
        <w:rPr>
          <w:rFonts w:ascii="Times New Roman" w:hAnsi="Times New Roman" w:cs="Times New Roman"/>
          <w:sz w:val="24"/>
          <w:szCs w:val="24"/>
        </w:rPr>
        <w:t>a revista incluye artículos de prehistoria europea</w:t>
      </w:r>
      <w:r w:rsidR="003005DE">
        <w:rPr>
          <w:rFonts w:ascii="Times New Roman" w:hAnsi="Times New Roman" w:cs="Times New Roman"/>
          <w:sz w:val="24"/>
          <w:szCs w:val="24"/>
        </w:rPr>
        <w:t xml:space="preserve"> y</w:t>
      </w:r>
      <w:r w:rsidRPr="00E25251">
        <w:rPr>
          <w:rFonts w:ascii="Times New Roman" w:hAnsi="Times New Roman" w:cs="Times New Roman"/>
          <w:sz w:val="24"/>
          <w:szCs w:val="24"/>
        </w:rPr>
        <w:t xml:space="preserve"> cursos sobre distintos temas dictados en la Société d’Antropologie, fundada por Paul Broca en 1859. </w:t>
      </w:r>
    </w:p>
    <w:p w14:paraId="48B0319E" w14:textId="37438B45" w:rsidR="00613EE7" w:rsidRPr="00E25251" w:rsidRDefault="00613EE7" w:rsidP="00613EE7">
      <w:pPr>
        <w:spacing w:line="360" w:lineRule="auto"/>
        <w:ind w:firstLine="708"/>
        <w:rPr>
          <w:rFonts w:ascii="Times New Roman" w:hAnsi="Times New Roman" w:cs="Times New Roman"/>
          <w:sz w:val="24"/>
          <w:szCs w:val="24"/>
        </w:rPr>
      </w:pPr>
      <w:r w:rsidRPr="00E25251">
        <w:rPr>
          <w:rFonts w:ascii="Times New Roman" w:hAnsi="Times New Roman" w:cs="Times New Roman"/>
          <w:sz w:val="24"/>
          <w:szCs w:val="24"/>
        </w:rPr>
        <w:t xml:space="preserve">Polígrafo y bibliófilo, León hizo investigaciones y publicó prolíficamente sobre historia, lingüística, antropología física y etnología (ver Pompa y Pompa, 1959).  Como </w:t>
      </w:r>
      <w:r w:rsidRPr="00E25251">
        <w:rPr>
          <w:rFonts w:ascii="Times New Roman" w:hAnsi="Times New Roman" w:cs="Times New Roman"/>
          <w:sz w:val="24"/>
          <w:szCs w:val="24"/>
        </w:rPr>
        <w:lastRenderedPageBreak/>
        <w:t xml:space="preserve">encargado de etnología del Museo Nacional, fue el primer empleado del Museo a hacer trabajo de campo etnográfico para el cual recibió un presupuesto en 1904 que permitió llevar a cabo un estudio de dos meses sobre los popolocas de la región de Tehuacán, estado de Puebla (León, 1905).  </w:t>
      </w:r>
      <w:r w:rsidR="00221D38">
        <w:rPr>
          <w:rFonts w:ascii="Times New Roman" w:hAnsi="Times New Roman" w:cs="Times New Roman"/>
          <w:sz w:val="24"/>
          <w:szCs w:val="24"/>
        </w:rPr>
        <w:t xml:space="preserve">Como titular de </w:t>
      </w:r>
      <w:r w:rsidRPr="00E25251">
        <w:rPr>
          <w:rFonts w:ascii="Times New Roman" w:hAnsi="Times New Roman" w:cs="Times New Roman"/>
          <w:sz w:val="24"/>
          <w:szCs w:val="24"/>
        </w:rPr>
        <w:t>primera cátedra de etnología en el Museo</w:t>
      </w:r>
      <w:r w:rsidR="0075172C">
        <w:rPr>
          <w:rFonts w:ascii="Times New Roman" w:hAnsi="Times New Roman" w:cs="Times New Roman"/>
          <w:sz w:val="24"/>
          <w:szCs w:val="24"/>
        </w:rPr>
        <w:t>,</w:t>
      </w:r>
      <w:r w:rsidRPr="00E25251">
        <w:rPr>
          <w:rFonts w:ascii="Times New Roman" w:hAnsi="Times New Roman" w:cs="Times New Roman"/>
          <w:sz w:val="24"/>
          <w:szCs w:val="24"/>
        </w:rPr>
        <w:t xml:space="preserve"> condujo a alumnos a trabajo de campo --llamado “excursiones”</w:t>
      </w:r>
      <w:r w:rsidR="00D126FD">
        <w:rPr>
          <w:rFonts w:ascii="Times New Roman" w:hAnsi="Times New Roman" w:cs="Times New Roman"/>
          <w:sz w:val="24"/>
          <w:szCs w:val="24"/>
        </w:rPr>
        <w:t xml:space="preserve"> </w:t>
      </w:r>
      <w:r w:rsidRPr="00E25251">
        <w:rPr>
          <w:rFonts w:ascii="Times New Roman" w:hAnsi="Times New Roman" w:cs="Times New Roman"/>
          <w:sz w:val="24"/>
          <w:szCs w:val="24"/>
        </w:rPr>
        <w:t>(Fagoaga, 2018: 55)</w:t>
      </w:r>
      <w:r w:rsidR="00D126FD">
        <w:rPr>
          <w:rFonts w:ascii="Times New Roman" w:hAnsi="Times New Roman" w:cs="Times New Roman"/>
          <w:sz w:val="24"/>
          <w:szCs w:val="24"/>
        </w:rPr>
        <w:t>--</w:t>
      </w:r>
      <w:r w:rsidRPr="00E25251">
        <w:rPr>
          <w:rFonts w:ascii="Times New Roman" w:hAnsi="Times New Roman" w:cs="Times New Roman"/>
          <w:sz w:val="24"/>
          <w:szCs w:val="24"/>
        </w:rPr>
        <w:t xml:space="preserve"> entre 190</w:t>
      </w:r>
      <w:r w:rsidR="0075172C">
        <w:rPr>
          <w:rFonts w:ascii="Times New Roman" w:hAnsi="Times New Roman" w:cs="Times New Roman"/>
          <w:sz w:val="24"/>
          <w:szCs w:val="24"/>
        </w:rPr>
        <w:t>6</w:t>
      </w:r>
      <w:r w:rsidRPr="00E25251">
        <w:rPr>
          <w:rFonts w:ascii="Times New Roman" w:hAnsi="Times New Roman" w:cs="Times New Roman"/>
          <w:sz w:val="24"/>
          <w:szCs w:val="24"/>
        </w:rPr>
        <w:t xml:space="preserve"> y 1907, específicamente, San Antonio Eloxochitlán y Ocotlán en Oaxaca, así como Toluca y Chalma (Olvera, 1992: 6). </w:t>
      </w:r>
    </w:p>
    <w:p w14:paraId="2A6C4C12" w14:textId="220C5E5A" w:rsidR="00613EE7" w:rsidRPr="00E25251" w:rsidRDefault="00155063" w:rsidP="00613EE7">
      <w:pPr>
        <w:spacing w:line="360" w:lineRule="auto"/>
        <w:ind w:firstLine="708"/>
        <w:rPr>
          <w:rFonts w:ascii="Times New Roman" w:hAnsi="Times New Roman" w:cs="Times New Roman"/>
          <w:sz w:val="24"/>
          <w:szCs w:val="24"/>
        </w:rPr>
      </w:pPr>
      <w:r>
        <w:rPr>
          <w:rFonts w:ascii="Times New Roman" w:hAnsi="Times New Roman" w:cs="Times New Roman"/>
          <w:sz w:val="24"/>
          <w:szCs w:val="24"/>
        </w:rPr>
        <w:t>Sus publicaciones sobre los tarascos (purépechas)</w:t>
      </w:r>
      <w:r w:rsidR="00613EE7" w:rsidRPr="00E25251">
        <w:rPr>
          <w:rFonts w:ascii="Times New Roman" w:hAnsi="Times New Roman" w:cs="Times New Roman"/>
          <w:sz w:val="24"/>
          <w:szCs w:val="24"/>
        </w:rPr>
        <w:t xml:space="preserve"> </w:t>
      </w:r>
      <w:r>
        <w:rPr>
          <w:rFonts w:ascii="Times New Roman" w:hAnsi="Times New Roman" w:cs="Times New Roman"/>
          <w:sz w:val="24"/>
          <w:szCs w:val="24"/>
        </w:rPr>
        <w:t>editadas e</w:t>
      </w:r>
      <w:r w:rsidR="00613EE7" w:rsidRPr="00E25251">
        <w:rPr>
          <w:rFonts w:ascii="Times New Roman" w:hAnsi="Times New Roman" w:cs="Times New Roman"/>
          <w:sz w:val="24"/>
          <w:szCs w:val="24"/>
        </w:rPr>
        <w:t>ntre 1903 y 1906 incluye</w:t>
      </w:r>
      <w:r>
        <w:rPr>
          <w:rFonts w:ascii="Times New Roman" w:hAnsi="Times New Roman" w:cs="Times New Roman"/>
          <w:sz w:val="24"/>
          <w:szCs w:val="24"/>
        </w:rPr>
        <w:t>n</w:t>
      </w:r>
      <w:r w:rsidR="00613EE7" w:rsidRPr="00E25251">
        <w:rPr>
          <w:rFonts w:ascii="Times New Roman" w:hAnsi="Times New Roman" w:cs="Times New Roman"/>
          <w:sz w:val="24"/>
          <w:szCs w:val="24"/>
        </w:rPr>
        <w:t xml:space="preserve"> dilatados extractos de obras de cronistas coloniales de Michoacán que contienen </w:t>
      </w:r>
      <w:r w:rsidR="00204286" w:rsidRPr="00E25251">
        <w:rPr>
          <w:rFonts w:ascii="Times New Roman" w:hAnsi="Times New Roman" w:cs="Times New Roman"/>
          <w:sz w:val="24"/>
          <w:szCs w:val="24"/>
        </w:rPr>
        <w:t xml:space="preserve">extensas </w:t>
      </w:r>
      <w:r w:rsidR="00613EE7" w:rsidRPr="00E25251">
        <w:rPr>
          <w:rFonts w:ascii="Times New Roman" w:hAnsi="Times New Roman" w:cs="Times New Roman"/>
          <w:sz w:val="24"/>
          <w:szCs w:val="24"/>
        </w:rPr>
        <w:t>descripciones de fiestas religiosas y las danzas que se efectuaban en ellas en los siglos XVII y XVIII. Además, en la misma publicación</w:t>
      </w:r>
      <w:r w:rsidR="00732689">
        <w:rPr>
          <w:rFonts w:ascii="Times New Roman" w:hAnsi="Times New Roman" w:cs="Times New Roman"/>
          <w:sz w:val="24"/>
          <w:szCs w:val="24"/>
        </w:rPr>
        <w:t xml:space="preserve">, yuxtapuestas a esta información, </w:t>
      </w:r>
      <w:r w:rsidR="00221D38">
        <w:rPr>
          <w:rFonts w:ascii="Times New Roman" w:hAnsi="Times New Roman" w:cs="Times New Roman"/>
          <w:sz w:val="24"/>
          <w:szCs w:val="24"/>
        </w:rPr>
        <w:t>se incluyen</w:t>
      </w:r>
      <w:r w:rsidR="00732689">
        <w:rPr>
          <w:rFonts w:ascii="Times New Roman" w:hAnsi="Times New Roman" w:cs="Times New Roman"/>
          <w:sz w:val="24"/>
          <w:szCs w:val="24"/>
        </w:rPr>
        <w:t xml:space="preserve"> descripciones </w:t>
      </w:r>
      <w:r w:rsidR="00613EE7" w:rsidRPr="00E25251">
        <w:rPr>
          <w:rFonts w:ascii="Times New Roman" w:hAnsi="Times New Roman" w:cs="Times New Roman"/>
          <w:sz w:val="24"/>
          <w:szCs w:val="24"/>
        </w:rPr>
        <w:t xml:space="preserve">de fiestas y danzas que él vio, en algunas ocasiones </w:t>
      </w:r>
      <w:r w:rsidR="00732689">
        <w:rPr>
          <w:rFonts w:ascii="Times New Roman" w:hAnsi="Times New Roman" w:cs="Times New Roman"/>
          <w:sz w:val="24"/>
          <w:szCs w:val="24"/>
        </w:rPr>
        <w:t xml:space="preserve">en </w:t>
      </w:r>
      <w:r w:rsidR="00613EE7" w:rsidRPr="00E25251">
        <w:rPr>
          <w:rFonts w:ascii="Times New Roman" w:hAnsi="Times New Roman" w:cs="Times New Roman"/>
          <w:sz w:val="24"/>
          <w:szCs w:val="24"/>
        </w:rPr>
        <w:t>su infancia en Quiroga</w:t>
      </w:r>
      <w:r w:rsidR="00221D38">
        <w:rPr>
          <w:rFonts w:ascii="Times New Roman" w:hAnsi="Times New Roman" w:cs="Times New Roman"/>
          <w:sz w:val="24"/>
          <w:szCs w:val="24"/>
        </w:rPr>
        <w:t>,</w:t>
      </w:r>
      <w:r w:rsidR="00613EE7" w:rsidRPr="00E25251">
        <w:rPr>
          <w:rFonts w:ascii="Times New Roman" w:hAnsi="Times New Roman" w:cs="Times New Roman"/>
          <w:sz w:val="24"/>
          <w:szCs w:val="24"/>
        </w:rPr>
        <w:t xml:space="preserve"> Michoacán (León, 1906). A</w:t>
      </w:r>
      <w:r>
        <w:rPr>
          <w:rFonts w:ascii="Times New Roman" w:hAnsi="Times New Roman" w:cs="Times New Roman"/>
          <w:sz w:val="24"/>
          <w:szCs w:val="24"/>
        </w:rPr>
        <w:t>parentemente</w:t>
      </w:r>
      <w:r w:rsidR="00613EE7" w:rsidRPr="00E25251">
        <w:rPr>
          <w:rFonts w:ascii="Times New Roman" w:hAnsi="Times New Roman" w:cs="Times New Roman"/>
          <w:sz w:val="24"/>
          <w:szCs w:val="24"/>
        </w:rPr>
        <w:t xml:space="preserve"> las </w:t>
      </w:r>
      <w:r>
        <w:rPr>
          <w:rFonts w:ascii="Times New Roman" w:hAnsi="Times New Roman" w:cs="Times New Roman"/>
          <w:sz w:val="24"/>
          <w:szCs w:val="24"/>
        </w:rPr>
        <w:t xml:space="preserve">más </w:t>
      </w:r>
      <w:r w:rsidR="00613EE7" w:rsidRPr="00E25251">
        <w:rPr>
          <w:rFonts w:ascii="Times New Roman" w:hAnsi="Times New Roman" w:cs="Times New Roman"/>
          <w:sz w:val="24"/>
          <w:szCs w:val="24"/>
        </w:rPr>
        <w:t>extensas descripciones de danzas,</w:t>
      </w:r>
      <w:r w:rsidR="008929D5">
        <w:rPr>
          <w:rFonts w:ascii="Times New Roman" w:hAnsi="Times New Roman" w:cs="Times New Roman"/>
          <w:sz w:val="24"/>
          <w:szCs w:val="24"/>
        </w:rPr>
        <w:t xml:space="preserve"> </w:t>
      </w:r>
      <w:r w:rsidR="00613EE7" w:rsidRPr="00E25251">
        <w:rPr>
          <w:rFonts w:ascii="Times New Roman" w:hAnsi="Times New Roman" w:cs="Times New Roman"/>
          <w:sz w:val="24"/>
          <w:szCs w:val="24"/>
        </w:rPr>
        <w:t>uno o dos siglos después</w:t>
      </w:r>
      <w:r w:rsidR="008929D5">
        <w:rPr>
          <w:rFonts w:ascii="Times New Roman" w:hAnsi="Times New Roman" w:cs="Times New Roman"/>
          <w:sz w:val="24"/>
          <w:szCs w:val="24"/>
        </w:rPr>
        <w:t xml:space="preserve"> de la Conquista</w:t>
      </w:r>
      <w:r w:rsidR="00613EE7" w:rsidRPr="00E25251">
        <w:rPr>
          <w:rFonts w:ascii="Times New Roman" w:hAnsi="Times New Roman" w:cs="Times New Roman"/>
          <w:sz w:val="24"/>
          <w:szCs w:val="24"/>
        </w:rPr>
        <w:t xml:space="preserve">, León aprovecha </w:t>
      </w:r>
      <w:r w:rsidR="00732689">
        <w:rPr>
          <w:rFonts w:ascii="Times New Roman" w:hAnsi="Times New Roman" w:cs="Times New Roman"/>
          <w:sz w:val="24"/>
          <w:szCs w:val="24"/>
        </w:rPr>
        <w:t xml:space="preserve">sus fuentes </w:t>
      </w:r>
      <w:r w:rsidR="00613EE7" w:rsidRPr="00E25251">
        <w:rPr>
          <w:rFonts w:ascii="Times New Roman" w:hAnsi="Times New Roman" w:cs="Times New Roman"/>
          <w:sz w:val="24"/>
          <w:szCs w:val="24"/>
        </w:rPr>
        <w:t xml:space="preserve">para destacar las continuidades en el presente con el pasado colonial y precolombino. </w:t>
      </w:r>
    </w:p>
    <w:p w14:paraId="17AF27EE" w14:textId="687977D6" w:rsidR="00613EE7" w:rsidRPr="00E25251" w:rsidRDefault="00613EE7" w:rsidP="00613EE7">
      <w:pPr>
        <w:spacing w:line="360" w:lineRule="auto"/>
        <w:ind w:firstLine="708"/>
        <w:rPr>
          <w:rFonts w:ascii="Times New Roman" w:hAnsi="Times New Roman" w:cs="Times New Roman"/>
          <w:sz w:val="24"/>
          <w:szCs w:val="24"/>
        </w:rPr>
      </w:pPr>
      <w:r w:rsidRPr="00E25251">
        <w:rPr>
          <w:rFonts w:ascii="Times New Roman" w:hAnsi="Times New Roman" w:cs="Times New Roman"/>
          <w:sz w:val="24"/>
          <w:szCs w:val="24"/>
        </w:rPr>
        <w:t>León cita la obra de</w:t>
      </w:r>
      <w:r w:rsidR="00732689">
        <w:rPr>
          <w:rFonts w:ascii="Times New Roman" w:hAnsi="Times New Roman" w:cs="Times New Roman"/>
          <w:sz w:val="24"/>
          <w:szCs w:val="24"/>
        </w:rPr>
        <w:t>l agustino</w:t>
      </w:r>
      <w:r w:rsidRPr="00E25251">
        <w:rPr>
          <w:rFonts w:ascii="Times New Roman" w:hAnsi="Times New Roman" w:cs="Times New Roman"/>
          <w:sz w:val="24"/>
          <w:szCs w:val="24"/>
        </w:rPr>
        <w:t xml:space="preserve"> Fray Matías de Escobar, quien en 1729 se refiere a la evangelización a cargo de este orden religioso </w:t>
      </w:r>
      <w:r w:rsidR="007311DD">
        <w:rPr>
          <w:rFonts w:ascii="Times New Roman" w:hAnsi="Times New Roman" w:cs="Times New Roman"/>
          <w:sz w:val="24"/>
          <w:szCs w:val="24"/>
        </w:rPr>
        <w:t xml:space="preserve">en Michoacán </w:t>
      </w:r>
      <w:r w:rsidRPr="00E25251">
        <w:rPr>
          <w:rFonts w:ascii="Times New Roman" w:hAnsi="Times New Roman" w:cs="Times New Roman"/>
          <w:sz w:val="24"/>
          <w:szCs w:val="24"/>
        </w:rPr>
        <w:t xml:space="preserve">en el siglo XVI. </w:t>
      </w:r>
      <w:r w:rsidR="0075172C">
        <w:rPr>
          <w:rFonts w:ascii="Times New Roman" w:hAnsi="Times New Roman" w:cs="Times New Roman"/>
          <w:sz w:val="24"/>
          <w:szCs w:val="24"/>
        </w:rPr>
        <w:t>El fraile a</w:t>
      </w:r>
      <w:r w:rsidRPr="00E25251">
        <w:rPr>
          <w:rFonts w:ascii="Times New Roman" w:hAnsi="Times New Roman" w:cs="Times New Roman"/>
          <w:sz w:val="24"/>
          <w:szCs w:val="24"/>
        </w:rPr>
        <w:t xml:space="preserve">firma que, después de bautizos y matrimonios, se celebraba “con tocotines, y mitotes, bailes de sus pasados, y ya festivas danzas del Christianismo (sic)” (citado en León, 1906: 315). En referencia </w:t>
      </w:r>
      <w:r w:rsidR="008929D5">
        <w:rPr>
          <w:rFonts w:ascii="Times New Roman" w:hAnsi="Times New Roman" w:cs="Times New Roman"/>
          <w:sz w:val="24"/>
          <w:szCs w:val="24"/>
        </w:rPr>
        <w:t xml:space="preserve">a </w:t>
      </w:r>
      <w:r w:rsidRPr="00E25251">
        <w:rPr>
          <w:rFonts w:ascii="Times New Roman" w:hAnsi="Times New Roman" w:cs="Times New Roman"/>
          <w:sz w:val="24"/>
          <w:szCs w:val="24"/>
        </w:rPr>
        <w:t xml:space="preserve">las fiestas de Corpus Christi en Michoacán a principios del siglo XVII, el agustino dice que causaban admiración las máscaras y </w:t>
      </w:r>
      <w:r w:rsidR="00221D38">
        <w:rPr>
          <w:rFonts w:ascii="Times New Roman" w:hAnsi="Times New Roman" w:cs="Times New Roman"/>
          <w:sz w:val="24"/>
          <w:szCs w:val="24"/>
        </w:rPr>
        <w:t>las</w:t>
      </w:r>
      <w:r w:rsidRPr="00E25251">
        <w:rPr>
          <w:rFonts w:ascii="Times New Roman" w:hAnsi="Times New Roman" w:cs="Times New Roman"/>
          <w:sz w:val="24"/>
          <w:szCs w:val="24"/>
        </w:rPr>
        <w:t xml:space="preserve"> numerosas danzas, ejecutadas con </w:t>
      </w:r>
      <w:r w:rsidR="008929D5">
        <w:rPr>
          <w:rFonts w:ascii="Times New Roman" w:hAnsi="Times New Roman" w:cs="Times New Roman"/>
          <w:sz w:val="24"/>
          <w:szCs w:val="24"/>
        </w:rPr>
        <w:t>instrumentos castellanos e indígenas logrando “</w:t>
      </w:r>
      <w:r w:rsidRPr="00E25251">
        <w:rPr>
          <w:rFonts w:ascii="Times New Roman" w:hAnsi="Times New Roman" w:cs="Times New Roman"/>
          <w:sz w:val="24"/>
          <w:szCs w:val="24"/>
        </w:rPr>
        <w:t xml:space="preserve">una deleitable armonía, a cuyos sones resuenan sus sonajas, y baten al aire sus plumas en las danzas vistosas de sus Tocotines, que no ha de ser solo David, quien con todas sus fuerzas danze delante de la arca del Señor” (citado en León, 1906: 321). También hace mención de </w:t>
      </w:r>
      <w:r w:rsidR="007311DD">
        <w:rPr>
          <w:rFonts w:ascii="Times New Roman" w:hAnsi="Times New Roman" w:cs="Times New Roman"/>
          <w:sz w:val="24"/>
          <w:szCs w:val="24"/>
        </w:rPr>
        <w:t>distintas</w:t>
      </w:r>
      <w:r w:rsidRPr="00E25251">
        <w:rPr>
          <w:rFonts w:ascii="Times New Roman" w:hAnsi="Times New Roman" w:cs="Times New Roman"/>
          <w:sz w:val="24"/>
          <w:szCs w:val="24"/>
        </w:rPr>
        <w:t xml:space="preserve"> danza</w:t>
      </w:r>
      <w:r w:rsidR="007311DD">
        <w:rPr>
          <w:rFonts w:ascii="Times New Roman" w:hAnsi="Times New Roman" w:cs="Times New Roman"/>
          <w:sz w:val="24"/>
          <w:szCs w:val="24"/>
        </w:rPr>
        <w:t>s</w:t>
      </w:r>
      <w:r w:rsidRPr="00E25251">
        <w:rPr>
          <w:rFonts w:ascii="Times New Roman" w:hAnsi="Times New Roman" w:cs="Times New Roman"/>
          <w:sz w:val="24"/>
          <w:szCs w:val="24"/>
        </w:rPr>
        <w:t xml:space="preserve"> que acompaña</w:t>
      </w:r>
      <w:r w:rsidR="007311DD">
        <w:rPr>
          <w:rFonts w:ascii="Times New Roman" w:hAnsi="Times New Roman" w:cs="Times New Roman"/>
          <w:sz w:val="24"/>
          <w:szCs w:val="24"/>
        </w:rPr>
        <w:t>ba</w:t>
      </w:r>
      <w:r w:rsidRPr="00E25251">
        <w:rPr>
          <w:rFonts w:ascii="Times New Roman" w:hAnsi="Times New Roman" w:cs="Times New Roman"/>
          <w:sz w:val="24"/>
          <w:szCs w:val="24"/>
        </w:rPr>
        <w:t>n la procesión</w:t>
      </w:r>
      <w:r w:rsidR="005476E1">
        <w:rPr>
          <w:rFonts w:ascii="Times New Roman" w:hAnsi="Times New Roman" w:cs="Times New Roman"/>
          <w:sz w:val="24"/>
          <w:szCs w:val="24"/>
        </w:rPr>
        <w:t xml:space="preserve"> de Corpus Christi</w:t>
      </w:r>
      <w:r w:rsidRPr="00E25251">
        <w:rPr>
          <w:rFonts w:ascii="Times New Roman" w:hAnsi="Times New Roman" w:cs="Times New Roman"/>
          <w:sz w:val="24"/>
          <w:szCs w:val="24"/>
        </w:rPr>
        <w:t>,</w:t>
      </w:r>
      <w:r w:rsidR="005476E1">
        <w:rPr>
          <w:rFonts w:ascii="Times New Roman" w:hAnsi="Times New Roman" w:cs="Times New Roman"/>
          <w:sz w:val="24"/>
          <w:szCs w:val="24"/>
        </w:rPr>
        <w:t xml:space="preserve"> en las que sus participantes llevaban vistosas plumas y telas lujosas</w:t>
      </w:r>
      <w:r w:rsidRPr="00E25251">
        <w:rPr>
          <w:rFonts w:ascii="Times New Roman" w:hAnsi="Times New Roman" w:cs="Times New Roman"/>
          <w:sz w:val="24"/>
          <w:szCs w:val="24"/>
        </w:rPr>
        <w:t xml:space="preserve"> (citado en León, 1906; 328-329). Es interesante el punto de vista del fraile que compara favorablemente las danzas indígenas con las del bíblico David, sugiriendo así </w:t>
      </w:r>
      <w:r w:rsidR="007311DD">
        <w:rPr>
          <w:rFonts w:ascii="Times New Roman" w:hAnsi="Times New Roman" w:cs="Times New Roman"/>
          <w:sz w:val="24"/>
          <w:szCs w:val="24"/>
        </w:rPr>
        <w:t>su</w:t>
      </w:r>
      <w:r w:rsidRPr="00E25251">
        <w:rPr>
          <w:rFonts w:ascii="Times New Roman" w:hAnsi="Times New Roman" w:cs="Times New Roman"/>
          <w:sz w:val="24"/>
          <w:szCs w:val="24"/>
        </w:rPr>
        <w:t xml:space="preserve"> aceptación como </w:t>
      </w:r>
      <w:r w:rsidR="00830B0C">
        <w:rPr>
          <w:rFonts w:ascii="Times New Roman" w:hAnsi="Times New Roman" w:cs="Times New Roman"/>
          <w:sz w:val="24"/>
          <w:szCs w:val="24"/>
        </w:rPr>
        <w:t>parte</w:t>
      </w:r>
      <w:r w:rsidRPr="00E25251">
        <w:rPr>
          <w:rFonts w:ascii="Times New Roman" w:hAnsi="Times New Roman" w:cs="Times New Roman"/>
          <w:sz w:val="24"/>
          <w:szCs w:val="24"/>
        </w:rPr>
        <w:t xml:space="preserve"> legítima de</w:t>
      </w:r>
      <w:r w:rsidR="0075172C">
        <w:rPr>
          <w:rFonts w:ascii="Times New Roman" w:hAnsi="Times New Roman" w:cs="Times New Roman"/>
          <w:sz w:val="24"/>
          <w:szCs w:val="24"/>
        </w:rPr>
        <w:t>l ritual católico</w:t>
      </w:r>
      <w:r w:rsidRPr="00E25251">
        <w:rPr>
          <w:rFonts w:ascii="Times New Roman" w:hAnsi="Times New Roman" w:cs="Times New Roman"/>
          <w:sz w:val="24"/>
          <w:szCs w:val="24"/>
        </w:rPr>
        <w:t>.</w:t>
      </w:r>
    </w:p>
    <w:p w14:paraId="359BA3B0" w14:textId="34AEB13B" w:rsidR="00613EE7" w:rsidRPr="00E25251" w:rsidRDefault="007A19CD" w:rsidP="00613EE7">
      <w:pPr>
        <w:spacing w:line="360" w:lineRule="auto"/>
        <w:ind w:firstLine="708"/>
        <w:rPr>
          <w:rFonts w:ascii="Times New Roman" w:hAnsi="Times New Roman" w:cs="Times New Roman"/>
          <w:sz w:val="24"/>
          <w:szCs w:val="24"/>
        </w:rPr>
      </w:pPr>
      <w:r>
        <w:rPr>
          <w:rFonts w:ascii="Times New Roman" w:hAnsi="Times New Roman" w:cs="Times New Roman"/>
          <w:sz w:val="24"/>
          <w:szCs w:val="24"/>
        </w:rPr>
        <w:lastRenderedPageBreak/>
        <w:t>Fray Matías d</w:t>
      </w:r>
      <w:r w:rsidR="007311DD">
        <w:rPr>
          <w:rFonts w:ascii="Times New Roman" w:hAnsi="Times New Roman" w:cs="Times New Roman"/>
          <w:sz w:val="24"/>
          <w:szCs w:val="24"/>
        </w:rPr>
        <w:t xml:space="preserve">estaca la importancia y la ubicuidad de </w:t>
      </w:r>
      <w:r w:rsidR="00B12326">
        <w:rPr>
          <w:rFonts w:ascii="Times New Roman" w:hAnsi="Times New Roman" w:cs="Times New Roman"/>
          <w:sz w:val="24"/>
          <w:szCs w:val="24"/>
        </w:rPr>
        <w:t>los</w:t>
      </w:r>
      <w:r w:rsidR="00613EE7" w:rsidRPr="00E25251">
        <w:rPr>
          <w:rFonts w:ascii="Times New Roman" w:hAnsi="Times New Roman" w:cs="Times New Roman"/>
          <w:sz w:val="24"/>
          <w:szCs w:val="24"/>
        </w:rPr>
        <w:t xml:space="preserve"> espectáculos de moros y cristianos y pone énfasis en la vestimenta</w:t>
      </w:r>
      <w:r>
        <w:rPr>
          <w:rFonts w:ascii="Times New Roman" w:hAnsi="Times New Roman" w:cs="Times New Roman"/>
          <w:sz w:val="24"/>
          <w:szCs w:val="24"/>
        </w:rPr>
        <w:t xml:space="preserve"> con turbantes</w:t>
      </w:r>
      <w:r w:rsidR="00613EE7" w:rsidRPr="00E25251">
        <w:rPr>
          <w:rFonts w:ascii="Times New Roman" w:hAnsi="Times New Roman" w:cs="Times New Roman"/>
          <w:sz w:val="24"/>
          <w:szCs w:val="24"/>
        </w:rPr>
        <w:t xml:space="preserve"> </w:t>
      </w:r>
      <w:r>
        <w:rPr>
          <w:rFonts w:ascii="Times New Roman" w:hAnsi="Times New Roman" w:cs="Times New Roman"/>
          <w:sz w:val="24"/>
          <w:szCs w:val="24"/>
        </w:rPr>
        <w:t>al</w:t>
      </w:r>
      <w:r w:rsidR="00613EE7" w:rsidRPr="00E25251">
        <w:rPr>
          <w:rFonts w:ascii="Times New Roman" w:hAnsi="Times New Roman" w:cs="Times New Roman"/>
          <w:sz w:val="24"/>
          <w:szCs w:val="24"/>
        </w:rPr>
        <w:t xml:space="preserve"> estilo turco y en las marchas que realizan los dos ejércitos durante l</w:t>
      </w:r>
      <w:r w:rsidR="007311DD">
        <w:rPr>
          <w:rFonts w:ascii="Times New Roman" w:hAnsi="Times New Roman" w:cs="Times New Roman"/>
          <w:sz w:val="24"/>
          <w:szCs w:val="24"/>
        </w:rPr>
        <w:t>os días de fiesta</w:t>
      </w:r>
      <w:r w:rsidR="00B12326">
        <w:rPr>
          <w:rFonts w:ascii="Times New Roman" w:hAnsi="Times New Roman" w:cs="Times New Roman"/>
          <w:sz w:val="24"/>
          <w:szCs w:val="24"/>
        </w:rPr>
        <w:t xml:space="preserve"> </w:t>
      </w:r>
      <w:r w:rsidR="00613EE7" w:rsidRPr="00E25251">
        <w:rPr>
          <w:rFonts w:ascii="Times New Roman" w:hAnsi="Times New Roman" w:cs="Times New Roman"/>
          <w:sz w:val="24"/>
          <w:szCs w:val="24"/>
        </w:rPr>
        <w:t xml:space="preserve">(citado en León, 1906: 329-330).  Aunque no enunciado explícitamente, parece que uno de los objetivos de León al reproducir de manera tan extensa éste y otros textos coloniales que describen las fiestas es </w:t>
      </w:r>
      <w:r w:rsidR="00276F18">
        <w:rPr>
          <w:rFonts w:ascii="Times New Roman" w:hAnsi="Times New Roman" w:cs="Times New Roman"/>
          <w:sz w:val="24"/>
          <w:szCs w:val="24"/>
        </w:rPr>
        <w:t>dar a conocer</w:t>
      </w:r>
      <w:r w:rsidR="00613EE7" w:rsidRPr="00E25251">
        <w:rPr>
          <w:rFonts w:ascii="Times New Roman" w:hAnsi="Times New Roman" w:cs="Times New Roman"/>
          <w:sz w:val="24"/>
          <w:szCs w:val="24"/>
        </w:rPr>
        <w:t xml:space="preserve"> el origen de prácticas actuales y mostrar una continuidad del pasado con el presente. </w:t>
      </w:r>
      <w:r w:rsidR="00830B0C">
        <w:rPr>
          <w:rFonts w:ascii="Times New Roman" w:hAnsi="Times New Roman" w:cs="Times New Roman"/>
          <w:sz w:val="24"/>
          <w:szCs w:val="24"/>
        </w:rPr>
        <w:t xml:space="preserve">Al respecto, es significativo </w:t>
      </w:r>
      <w:r w:rsidR="00613EE7" w:rsidRPr="00E25251">
        <w:rPr>
          <w:rFonts w:ascii="Times New Roman" w:hAnsi="Times New Roman" w:cs="Times New Roman"/>
          <w:sz w:val="24"/>
          <w:szCs w:val="24"/>
        </w:rPr>
        <w:t>el hecho de que proporcion</w:t>
      </w:r>
      <w:r w:rsidR="00830B0C">
        <w:rPr>
          <w:rFonts w:ascii="Times New Roman" w:hAnsi="Times New Roman" w:cs="Times New Roman"/>
          <w:sz w:val="24"/>
          <w:szCs w:val="24"/>
        </w:rPr>
        <w:t>e</w:t>
      </w:r>
      <w:r w:rsidR="00613EE7" w:rsidRPr="00E25251">
        <w:rPr>
          <w:rFonts w:ascii="Times New Roman" w:hAnsi="Times New Roman" w:cs="Times New Roman"/>
          <w:sz w:val="24"/>
          <w:szCs w:val="24"/>
        </w:rPr>
        <w:t xml:space="preserve"> el arancel contemporáneo de servicios de los curas y las responsabilidades de los cargueros; entre estas últimas figuraba la obligación a sacar una danza para la fiesta de San Francisco (León, 1906: 426).  </w:t>
      </w:r>
    </w:p>
    <w:p w14:paraId="5818FD2D" w14:textId="3E07E808" w:rsidR="00D25578" w:rsidRPr="00E25251" w:rsidRDefault="005476E1" w:rsidP="00613EE7">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Citando </w:t>
      </w:r>
      <w:r w:rsidR="00830B0C">
        <w:rPr>
          <w:rFonts w:ascii="Times New Roman" w:hAnsi="Times New Roman" w:cs="Times New Roman"/>
          <w:sz w:val="24"/>
          <w:szCs w:val="24"/>
        </w:rPr>
        <w:t xml:space="preserve">también </w:t>
      </w:r>
      <w:r>
        <w:rPr>
          <w:rFonts w:ascii="Times New Roman" w:hAnsi="Times New Roman" w:cs="Times New Roman"/>
          <w:sz w:val="24"/>
          <w:szCs w:val="24"/>
        </w:rPr>
        <w:t xml:space="preserve">en extenso las fiestas descritas en un texto del franciscano Alfonso de la Rea publicado en 1639, </w:t>
      </w:r>
      <w:r w:rsidR="00613EE7" w:rsidRPr="00E25251">
        <w:rPr>
          <w:rFonts w:ascii="Times New Roman" w:hAnsi="Times New Roman" w:cs="Times New Roman"/>
          <w:sz w:val="24"/>
          <w:szCs w:val="24"/>
        </w:rPr>
        <w:t xml:space="preserve">León establece </w:t>
      </w:r>
      <w:r w:rsidR="00B94387">
        <w:rPr>
          <w:rFonts w:ascii="Times New Roman" w:hAnsi="Times New Roman" w:cs="Times New Roman"/>
          <w:sz w:val="24"/>
          <w:szCs w:val="24"/>
        </w:rPr>
        <w:t xml:space="preserve">una comparación </w:t>
      </w:r>
      <w:r w:rsidR="00B37322">
        <w:rPr>
          <w:rFonts w:ascii="Times New Roman" w:hAnsi="Times New Roman" w:cs="Times New Roman"/>
          <w:sz w:val="24"/>
          <w:szCs w:val="24"/>
        </w:rPr>
        <w:t>con las fiestas actuales</w:t>
      </w:r>
      <w:r w:rsidR="00613EE7" w:rsidRPr="00E25251">
        <w:rPr>
          <w:rFonts w:ascii="Times New Roman" w:hAnsi="Times New Roman" w:cs="Times New Roman"/>
          <w:sz w:val="24"/>
          <w:szCs w:val="24"/>
        </w:rPr>
        <w:t>. Refiriéndose a las danzas de moros y cristianos y otros elementos de la celebración, afirma que: “Con algunas variantes en lo relatado por el P. La Rea aun se conserva tal costumbre en Michoacán” (León, 1906: 433). Destaca León lo lujosa de la indumentaria de los moros (que él mismo observó o de cuya existencia en un pasado reciente le contaron) y lo costoso de los trajes de los “soldados” o cristianos, al estilo de los de los militares españoles del período colonial. Acompañados por músicos, durante 8 días antes de la fiesta van de casa en casa de las autoridades, cura y personas más distinguidas, ejecutan su baile y les dan de comer; participan en la procesión y bailan en distintas paradas de ésta; son alimentados por las autoridades civiles y religiosas (León, 1906: 433). A la octava de la fiesta, el capitán del grupo de baile daba una comida en que se alimentaba todo el pueblo; a veces quedaban endeudados o en la ruina, pero así cumplió con su cargo (León, 1906: 434).</w:t>
      </w:r>
    </w:p>
    <w:p w14:paraId="644DEC47" w14:textId="6790C7E2" w:rsidR="00613EE7" w:rsidRPr="00E25251" w:rsidRDefault="00D25578" w:rsidP="002762B5">
      <w:pPr>
        <w:spacing w:line="360" w:lineRule="auto"/>
        <w:ind w:firstLine="708"/>
        <w:rPr>
          <w:rFonts w:ascii="Times New Roman" w:hAnsi="Times New Roman" w:cs="Times New Roman"/>
          <w:sz w:val="24"/>
          <w:szCs w:val="24"/>
        </w:rPr>
      </w:pPr>
      <w:r w:rsidRPr="00E25251">
        <w:rPr>
          <w:rFonts w:ascii="Times New Roman" w:hAnsi="Times New Roman" w:cs="Times New Roman"/>
          <w:sz w:val="24"/>
          <w:szCs w:val="24"/>
        </w:rPr>
        <w:t>León c</w:t>
      </w:r>
      <w:r w:rsidR="00613EE7" w:rsidRPr="00E25251">
        <w:rPr>
          <w:rFonts w:ascii="Times New Roman" w:hAnsi="Times New Roman" w:cs="Times New Roman"/>
          <w:sz w:val="24"/>
          <w:szCs w:val="24"/>
        </w:rPr>
        <w:t>ontin</w:t>
      </w:r>
      <w:r w:rsidR="00B37322">
        <w:rPr>
          <w:rFonts w:ascii="Times New Roman" w:hAnsi="Times New Roman" w:cs="Times New Roman"/>
          <w:sz w:val="24"/>
          <w:szCs w:val="24"/>
        </w:rPr>
        <w:t>ú</w:t>
      </w:r>
      <w:r w:rsidR="00613EE7" w:rsidRPr="00E25251">
        <w:rPr>
          <w:rFonts w:ascii="Times New Roman" w:hAnsi="Times New Roman" w:cs="Times New Roman"/>
          <w:sz w:val="24"/>
          <w:szCs w:val="24"/>
        </w:rPr>
        <w:t xml:space="preserve">a su relato describiendo </w:t>
      </w:r>
      <w:r w:rsidR="00671B77">
        <w:rPr>
          <w:rFonts w:ascii="Times New Roman" w:hAnsi="Times New Roman" w:cs="Times New Roman"/>
          <w:sz w:val="24"/>
          <w:szCs w:val="24"/>
        </w:rPr>
        <w:t xml:space="preserve">distintas </w:t>
      </w:r>
      <w:r w:rsidR="00613EE7" w:rsidRPr="00E25251">
        <w:rPr>
          <w:rFonts w:ascii="Times New Roman" w:hAnsi="Times New Roman" w:cs="Times New Roman"/>
          <w:sz w:val="24"/>
          <w:szCs w:val="24"/>
        </w:rPr>
        <w:t>danzas como los pastores</w:t>
      </w:r>
      <w:r w:rsidR="00671B77">
        <w:rPr>
          <w:rFonts w:ascii="Times New Roman" w:hAnsi="Times New Roman" w:cs="Times New Roman"/>
          <w:sz w:val="24"/>
          <w:szCs w:val="24"/>
        </w:rPr>
        <w:t xml:space="preserve"> y los viejos </w:t>
      </w:r>
      <w:r w:rsidR="00B37322">
        <w:rPr>
          <w:rFonts w:ascii="Times New Roman" w:hAnsi="Times New Roman" w:cs="Times New Roman"/>
          <w:sz w:val="24"/>
          <w:szCs w:val="24"/>
        </w:rPr>
        <w:t xml:space="preserve">que había visto </w:t>
      </w:r>
      <w:r w:rsidR="00671B77">
        <w:rPr>
          <w:rFonts w:ascii="Times New Roman" w:hAnsi="Times New Roman" w:cs="Times New Roman"/>
          <w:sz w:val="24"/>
          <w:szCs w:val="24"/>
        </w:rPr>
        <w:t xml:space="preserve">en las celebraciones de Navidad y Año Nuevo </w:t>
      </w:r>
      <w:r w:rsidR="00613EE7" w:rsidRPr="00E25251">
        <w:rPr>
          <w:rFonts w:ascii="Times New Roman" w:hAnsi="Times New Roman" w:cs="Times New Roman"/>
          <w:sz w:val="24"/>
          <w:szCs w:val="24"/>
        </w:rPr>
        <w:t xml:space="preserve">(León, 1906: 435). </w:t>
      </w:r>
      <w:r w:rsidR="002762B5">
        <w:rPr>
          <w:rFonts w:ascii="Times New Roman" w:hAnsi="Times New Roman" w:cs="Times New Roman"/>
          <w:sz w:val="24"/>
          <w:szCs w:val="24"/>
        </w:rPr>
        <w:t xml:space="preserve"> </w:t>
      </w:r>
      <w:r w:rsidR="00613EE7" w:rsidRPr="00E25251">
        <w:rPr>
          <w:rFonts w:ascii="Times New Roman" w:hAnsi="Times New Roman" w:cs="Times New Roman"/>
          <w:sz w:val="24"/>
          <w:szCs w:val="24"/>
        </w:rPr>
        <w:t>Existían danzas en diversas partes de Michoacán que se ejecutaban en la celebración y las procesiones de Corpus Christi</w:t>
      </w:r>
      <w:r w:rsidR="00671B77">
        <w:rPr>
          <w:rFonts w:ascii="Times New Roman" w:hAnsi="Times New Roman" w:cs="Times New Roman"/>
          <w:sz w:val="24"/>
          <w:szCs w:val="24"/>
        </w:rPr>
        <w:t xml:space="preserve"> como</w:t>
      </w:r>
      <w:r w:rsidR="000B2F58">
        <w:rPr>
          <w:rFonts w:ascii="Times New Roman" w:hAnsi="Times New Roman" w:cs="Times New Roman"/>
          <w:sz w:val="24"/>
          <w:szCs w:val="24"/>
        </w:rPr>
        <w:t xml:space="preserve"> las</w:t>
      </w:r>
      <w:r w:rsidR="00671B77">
        <w:rPr>
          <w:rFonts w:ascii="Times New Roman" w:hAnsi="Times New Roman" w:cs="Times New Roman"/>
          <w:sz w:val="24"/>
          <w:szCs w:val="24"/>
        </w:rPr>
        <w:t xml:space="preserve"> de </w:t>
      </w:r>
      <w:r w:rsidR="00613EE7" w:rsidRPr="00E25251">
        <w:rPr>
          <w:rFonts w:ascii="Times New Roman" w:hAnsi="Times New Roman" w:cs="Times New Roman"/>
          <w:i/>
          <w:iCs/>
          <w:sz w:val="24"/>
          <w:szCs w:val="24"/>
        </w:rPr>
        <w:t>tejedores</w:t>
      </w:r>
      <w:r w:rsidR="00613EE7" w:rsidRPr="00E25251">
        <w:rPr>
          <w:rFonts w:ascii="Times New Roman" w:hAnsi="Times New Roman" w:cs="Times New Roman"/>
          <w:sz w:val="24"/>
          <w:szCs w:val="24"/>
        </w:rPr>
        <w:t xml:space="preserve">, de </w:t>
      </w:r>
      <w:r w:rsidR="00613EE7" w:rsidRPr="00E25251">
        <w:rPr>
          <w:rFonts w:ascii="Times New Roman" w:hAnsi="Times New Roman" w:cs="Times New Roman"/>
          <w:i/>
          <w:iCs/>
          <w:sz w:val="24"/>
          <w:szCs w:val="24"/>
        </w:rPr>
        <w:t>la conquista</w:t>
      </w:r>
      <w:r w:rsidR="00613EE7" w:rsidRPr="00E25251">
        <w:rPr>
          <w:rFonts w:ascii="Times New Roman" w:hAnsi="Times New Roman" w:cs="Times New Roman"/>
          <w:sz w:val="24"/>
          <w:szCs w:val="24"/>
        </w:rPr>
        <w:t xml:space="preserve"> y de </w:t>
      </w:r>
      <w:r w:rsidR="00613EE7" w:rsidRPr="00E25251">
        <w:rPr>
          <w:rFonts w:ascii="Times New Roman" w:hAnsi="Times New Roman" w:cs="Times New Roman"/>
          <w:i/>
          <w:iCs/>
          <w:sz w:val="24"/>
          <w:szCs w:val="24"/>
        </w:rPr>
        <w:t>los negritos</w:t>
      </w:r>
      <w:r w:rsidR="00613EE7" w:rsidRPr="00E25251">
        <w:rPr>
          <w:rFonts w:ascii="Times New Roman" w:hAnsi="Times New Roman" w:cs="Times New Roman"/>
          <w:sz w:val="24"/>
          <w:szCs w:val="24"/>
        </w:rPr>
        <w:t xml:space="preserve">. Sus pasos, música y gestos eran variables y bajo la dirección de un maestro que les enseñaba, ensayaban “con meses de anticipación”.  Estos preparativos culminaban en el </w:t>
      </w:r>
      <w:r w:rsidR="00613EE7" w:rsidRPr="00E25251">
        <w:rPr>
          <w:rFonts w:ascii="Times New Roman" w:hAnsi="Times New Roman" w:cs="Times New Roman"/>
          <w:i/>
          <w:iCs/>
          <w:sz w:val="24"/>
          <w:szCs w:val="24"/>
        </w:rPr>
        <w:t>ensayo real</w:t>
      </w:r>
      <w:r w:rsidR="00613EE7" w:rsidRPr="00E25251">
        <w:rPr>
          <w:rFonts w:ascii="Times New Roman" w:hAnsi="Times New Roman" w:cs="Times New Roman"/>
          <w:sz w:val="24"/>
          <w:szCs w:val="24"/>
        </w:rPr>
        <w:t xml:space="preserve"> que se llevaba a cabo en presencia de “las autoridades indias, los cargueros, los padres de </w:t>
      </w:r>
      <w:r w:rsidR="00613EE7" w:rsidRPr="00E25251">
        <w:rPr>
          <w:rFonts w:ascii="Times New Roman" w:hAnsi="Times New Roman" w:cs="Times New Roman"/>
          <w:sz w:val="24"/>
          <w:szCs w:val="24"/>
        </w:rPr>
        <w:lastRenderedPageBreak/>
        <w:t>los danzantes con sus familias y cuanta persona del pueblo tenía cargo ó (sic) cierta posición distinguida”. Si danzaban “a satisfacción”, le regalaban al</w:t>
      </w:r>
      <w:r w:rsidRPr="00E25251">
        <w:rPr>
          <w:rFonts w:ascii="Times New Roman" w:hAnsi="Times New Roman" w:cs="Times New Roman"/>
          <w:sz w:val="24"/>
          <w:szCs w:val="24"/>
        </w:rPr>
        <w:t xml:space="preserve"> maestro</w:t>
      </w:r>
      <w:r w:rsidR="00613EE7" w:rsidRPr="00E25251">
        <w:rPr>
          <w:rFonts w:ascii="Times New Roman" w:hAnsi="Times New Roman" w:cs="Times New Roman"/>
          <w:sz w:val="24"/>
          <w:szCs w:val="24"/>
        </w:rPr>
        <w:t xml:space="preserve"> cigarros y tragos de aguardiente; en caso contrario, le pegaban con una soga y lo expulsaban del local de ensayo. “A este maestro se le paga siempre bastante bien su enseñanza y se le asiste con la comida y aguardiente necesarios” (León, 1906: 462).</w:t>
      </w:r>
    </w:p>
    <w:p w14:paraId="1C6E40AE" w14:textId="2980CDA7" w:rsidR="00613EE7" w:rsidRPr="00E25251" w:rsidRDefault="00613EE7" w:rsidP="00613EE7">
      <w:pPr>
        <w:spacing w:line="360" w:lineRule="auto"/>
        <w:ind w:firstLine="708"/>
        <w:rPr>
          <w:rFonts w:ascii="Times New Roman" w:hAnsi="Times New Roman" w:cs="Times New Roman"/>
          <w:sz w:val="24"/>
          <w:szCs w:val="24"/>
        </w:rPr>
      </w:pPr>
      <w:r w:rsidRPr="00E25251">
        <w:rPr>
          <w:rFonts w:ascii="Times New Roman" w:hAnsi="Times New Roman" w:cs="Times New Roman"/>
          <w:sz w:val="24"/>
          <w:szCs w:val="24"/>
        </w:rPr>
        <w:t xml:space="preserve">La </w:t>
      </w:r>
      <w:r w:rsidRPr="00E25251">
        <w:rPr>
          <w:rFonts w:ascii="Times New Roman" w:hAnsi="Times New Roman" w:cs="Times New Roman"/>
          <w:i/>
          <w:iCs/>
          <w:sz w:val="24"/>
          <w:szCs w:val="24"/>
        </w:rPr>
        <w:t>danza de la conquista</w:t>
      </w:r>
      <w:r w:rsidRPr="00E25251">
        <w:rPr>
          <w:rFonts w:ascii="Times New Roman" w:hAnsi="Times New Roman" w:cs="Times New Roman"/>
          <w:sz w:val="24"/>
          <w:szCs w:val="24"/>
        </w:rPr>
        <w:t xml:space="preserve"> tenía como personajes principales la </w:t>
      </w:r>
      <w:r w:rsidRPr="00E25251">
        <w:rPr>
          <w:rFonts w:ascii="Times New Roman" w:hAnsi="Times New Roman" w:cs="Times New Roman"/>
          <w:i/>
          <w:iCs/>
          <w:sz w:val="24"/>
          <w:szCs w:val="24"/>
        </w:rPr>
        <w:t>Malinche</w:t>
      </w:r>
      <w:r w:rsidRPr="00E25251">
        <w:rPr>
          <w:rFonts w:ascii="Times New Roman" w:hAnsi="Times New Roman" w:cs="Times New Roman"/>
          <w:sz w:val="24"/>
          <w:szCs w:val="24"/>
        </w:rPr>
        <w:t xml:space="preserve"> y el </w:t>
      </w:r>
      <w:r w:rsidRPr="00E25251">
        <w:rPr>
          <w:rFonts w:ascii="Times New Roman" w:hAnsi="Times New Roman" w:cs="Times New Roman"/>
          <w:i/>
          <w:iCs/>
          <w:sz w:val="24"/>
          <w:szCs w:val="24"/>
        </w:rPr>
        <w:t>Monarca</w:t>
      </w:r>
      <w:r w:rsidRPr="00E25251">
        <w:rPr>
          <w:rFonts w:ascii="Times New Roman" w:hAnsi="Times New Roman" w:cs="Times New Roman"/>
          <w:sz w:val="24"/>
          <w:szCs w:val="24"/>
        </w:rPr>
        <w:t xml:space="preserve"> que simulaban un combate, ejecutando evoluciones “vistosas y difíciles”. En la danza de los tejedores, cada danzante tenía en la mano “un largo cordón de color” unido a un palo.</w:t>
      </w:r>
      <w:r w:rsidR="002762B5">
        <w:rPr>
          <w:rFonts w:ascii="Times New Roman" w:hAnsi="Times New Roman" w:cs="Times New Roman"/>
          <w:sz w:val="24"/>
          <w:szCs w:val="24"/>
        </w:rPr>
        <w:t xml:space="preserve"> A</w:t>
      </w:r>
      <w:r w:rsidRPr="00E25251">
        <w:rPr>
          <w:rFonts w:ascii="Times New Roman" w:hAnsi="Times New Roman" w:cs="Times New Roman"/>
          <w:sz w:val="24"/>
          <w:szCs w:val="24"/>
        </w:rPr>
        <w:t xml:space="preserve">l moverse en una dirección, tejían los cordones, cubriendo el palo, y luego en otra los destejían, bailando todo el tiempo al compás de la música. En cuanto a la </w:t>
      </w:r>
      <w:r w:rsidRPr="00E25251">
        <w:rPr>
          <w:rFonts w:ascii="Times New Roman" w:hAnsi="Times New Roman" w:cs="Times New Roman"/>
          <w:i/>
          <w:iCs/>
          <w:sz w:val="24"/>
          <w:szCs w:val="24"/>
        </w:rPr>
        <w:t>danza de negros</w:t>
      </w:r>
      <w:r w:rsidRPr="00E25251">
        <w:rPr>
          <w:rFonts w:ascii="Times New Roman" w:hAnsi="Times New Roman" w:cs="Times New Roman"/>
          <w:sz w:val="24"/>
          <w:szCs w:val="24"/>
        </w:rPr>
        <w:t>, León se limita a decir que “es más sencilla y monótona que las otras” (León, 1906: 463). Se celebraba la fiesta de Santiago, el 25 de julio, con danzas de moros y cristianos (León, 1906: 466). Para la fiesta de la Exaltación de la Santa Cruz el 13 de septiembre en Parangaricutiro, hay danzantes especiales y a la iglesia los peregrinos, “entran cantando y bailando, haciendo contorsiones mil, llorando, gimiendo y rezando en voz alta”; depositan su alcancía y “bailan delante del Cristo, yendo y viniendo de la puerta mayor de la iglesia hasta frente del altar, y viceversa (León, 1906: 473). En la tarde del día principal de dicha fiesta, los danzantes, con una imagen del santo patrón, ejecutan sus danzas antes de entrar al cementerio y luego “siguen en su marcha é (sic) ingresan cantando y bailando en la iglesia; avanzan y retroceden y arman una zambra infernal, pues dicen que ‘</w:t>
      </w:r>
      <w:r w:rsidRPr="00E25251">
        <w:rPr>
          <w:rFonts w:ascii="Times New Roman" w:hAnsi="Times New Roman" w:cs="Times New Roman"/>
          <w:i/>
          <w:iCs/>
          <w:sz w:val="24"/>
          <w:szCs w:val="24"/>
        </w:rPr>
        <w:t>el Señor quiere ver baile</w:t>
      </w:r>
      <w:r w:rsidRPr="00E25251">
        <w:rPr>
          <w:rFonts w:ascii="Times New Roman" w:hAnsi="Times New Roman" w:cs="Times New Roman"/>
          <w:sz w:val="24"/>
          <w:szCs w:val="24"/>
        </w:rPr>
        <w:t>,’ y ellos lo complacen hasta más no poder.” (León, 1906: 474-475).</w:t>
      </w:r>
    </w:p>
    <w:p w14:paraId="4CB4015E" w14:textId="450074DE" w:rsidR="00613EE7" w:rsidRPr="00E25251" w:rsidRDefault="00613EE7" w:rsidP="00613EE7">
      <w:pPr>
        <w:spacing w:line="360" w:lineRule="auto"/>
        <w:ind w:firstLine="708"/>
        <w:rPr>
          <w:rFonts w:ascii="Times New Roman" w:hAnsi="Times New Roman" w:cs="Times New Roman"/>
          <w:sz w:val="24"/>
          <w:szCs w:val="24"/>
        </w:rPr>
      </w:pPr>
      <w:r w:rsidRPr="00E25251">
        <w:rPr>
          <w:rFonts w:ascii="Times New Roman" w:hAnsi="Times New Roman" w:cs="Times New Roman"/>
          <w:sz w:val="24"/>
          <w:szCs w:val="24"/>
        </w:rPr>
        <w:t>Como bibliófilo y fundador del Museo Michoacano y los Anales del Museo Michoacano, Nicolás León se preocupó por reunir trabajos sobre su estado natal (Arriaga, 1959).  Este interés y compromiso</w:t>
      </w:r>
      <w:r w:rsidR="00D25578" w:rsidRPr="00E25251">
        <w:rPr>
          <w:rFonts w:ascii="Times New Roman" w:hAnsi="Times New Roman" w:cs="Times New Roman"/>
          <w:sz w:val="24"/>
          <w:szCs w:val="24"/>
        </w:rPr>
        <w:t xml:space="preserve"> </w:t>
      </w:r>
      <w:r w:rsidR="00837F5B">
        <w:rPr>
          <w:rFonts w:ascii="Times New Roman" w:hAnsi="Times New Roman" w:cs="Times New Roman"/>
          <w:sz w:val="24"/>
          <w:szCs w:val="24"/>
        </w:rPr>
        <w:t>se tradujo en</w:t>
      </w:r>
      <w:r w:rsidRPr="00E25251">
        <w:rPr>
          <w:rFonts w:ascii="Times New Roman" w:hAnsi="Times New Roman" w:cs="Times New Roman"/>
          <w:sz w:val="24"/>
          <w:szCs w:val="24"/>
        </w:rPr>
        <w:t xml:space="preserve"> el rescate y </w:t>
      </w:r>
      <w:r w:rsidR="00837F5B">
        <w:rPr>
          <w:rFonts w:ascii="Times New Roman" w:hAnsi="Times New Roman" w:cs="Times New Roman"/>
          <w:sz w:val="24"/>
          <w:szCs w:val="24"/>
        </w:rPr>
        <w:t xml:space="preserve">la </w:t>
      </w:r>
      <w:r w:rsidRPr="00E25251">
        <w:rPr>
          <w:rFonts w:ascii="Times New Roman" w:hAnsi="Times New Roman" w:cs="Times New Roman"/>
          <w:sz w:val="24"/>
          <w:szCs w:val="24"/>
        </w:rPr>
        <w:t>publicaci</w:t>
      </w:r>
      <w:r w:rsidR="00837F5B">
        <w:rPr>
          <w:rFonts w:ascii="Times New Roman" w:hAnsi="Times New Roman" w:cs="Times New Roman"/>
          <w:sz w:val="24"/>
          <w:szCs w:val="24"/>
        </w:rPr>
        <w:t>ón</w:t>
      </w:r>
      <w:r w:rsidRPr="00E25251">
        <w:rPr>
          <w:rFonts w:ascii="Times New Roman" w:hAnsi="Times New Roman" w:cs="Times New Roman"/>
          <w:sz w:val="24"/>
          <w:szCs w:val="24"/>
        </w:rPr>
        <w:t xml:space="preserve"> de largos extractos de las obras de los frailes que describieron las fiestas y danzas en el Michoacán colonial. Como testigo de algunas fiestas y danzas</w:t>
      </w:r>
      <w:r w:rsidR="00837F5B">
        <w:rPr>
          <w:rFonts w:ascii="Times New Roman" w:hAnsi="Times New Roman" w:cs="Times New Roman"/>
          <w:sz w:val="24"/>
          <w:szCs w:val="24"/>
        </w:rPr>
        <w:t xml:space="preserve"> contemporáneas</w:t>
      </w:r>
      <w:r w:rsidRPr="00E25251">
        <w:rPr>
          <w:rFonts w:ascii="Times New Roman" w:hAnsi="Times New Roman" w:cs="Times New Roman"/>
          <w:sz w:val="24"/>
          <w:szCs w:val="24"/>
        </w:rPr>
        <w:t>, aparentemente León pudo darse cuenta de la continuidad de ciertas prácticas, una idea que encontraremos en los demás autores objeto de este artículo. Sin embargo, quizás esta experiencia concreta, de haber sido un criollo que creció entre estas costumbres</w:t>
      </w:r>
      <w:r w:rsidR="00D25578" w:rsidRPr="00E25251">
        <w:rPr>
          <w:rFonts w:ascii="Times New Roman" w:hAnsi="Times New Roman" w:cs="Times New Roman"/>
          <w:sz w:val="24"/>
          <w:szCs w:val="24"/>
        </w:rPr>
        <w:t>,</w:t>
      </w:r>
      <w:r w:rsidRPr="00E25251">
        <w:rPr>
          <w:rFonts w:ascii="Times New Roman" w:hAnsi="Times New Roman" w:cs="Times New Roman"/>
          <w:sz w:val="24"/>
          <w:szCs w:val="24"/>
        </w:rPr>
        <w:t xml:space="preserve"> hace que su apreciación de la continuidad sea más profunda</w:t>
      </w:r>
      <w:r w:rsidR="00837F5B">
        <w:rPr>
          <w:rFonts w:ascii="Times New Roman" w:hAnsi="Times New Roman" w:cs="Times New Roman"/>
          <w:sz w:val="24"/>
          <w:szCs w:val="24"/>
        </w:rPr>
        <w:t xml:space="preserve"> que</w:t>
      </w:r>
      <w:r w:rsidR="00360608" w:rsidRPr="00E25251">
        <w:rPr>
          <w:rFonts w:ascii="Times New Roman" w:hAnsi="Times New Roman" w:cs="Times New Roman"/>
          <w:sz w:val="24"/>
          <w:szCs w:val="24"/>
        </w:rPr>
        <w:t xml:space="preserve"> los demás autores aquí tratados</w:t>
      </w:r>
      <w:r w:rsidRPr="00E25251">
        <w:rPr>
          <w:rFonts w:ascii="Times New Roman" w:hAnsi="Times New Roman" w:cs="Times New Roman"/>
          <w:sz w:val="24"/>
          <w:szCs w:val="24"/>
        </w:rPr>
        <w:t xml:space="preserve">.  En todo caso, los textos </w:t>
      </w:r>
      <w:r w:rsidRPr="00E25251">
        <w:rPr>
          <w:rFonts w:ascii="Times New Roman" w:hAnsi="Times New Roman" w:cs="Times New Roman"/>
          <w:sz w:val="24"/>
          <w:szCs w:val="24"/>
        </w:rPr>
        <w:lastRenderedPageBreak/>
        <w:t xml:space="preserve">coloniales que reproduce León probablemente constituyen las descripciones más completas de danzas </w:t>
      </w:r>
      <w:r w:rsidR="0088034F">
        <w:rPr>
          <w:rFonts w:ascii="Times New Roman" w:hAnsi="Times New Roman" w:cs="Times New Roman"/>
          <w:sz w:val="24"/>
          <w:szCs w:val="24"/>
        </w:rPr>
        <w:t xml:space="preserve">de esa época </w:t>
      </w:r>
      <w:r w:rsidRPr="00E25251">
        <w:rPr>
          <w:rFonts w:ascii="Times New Roman" w:hAnsi="Times New Roman" w:cs="Times New Roman"/>
          <w:sz w:val="24"/>
          <w:szCs w:val="24"/>
        </w:rPr>
        <w:t xml:space="preserve">y permiten mostrar la aceptación por la Iglesia de su aspecto religioso, así como la incorporación de importantes elementos europeos, como las danzas de moros y cristianos. </w:t>
      </w:r>
    </w:p>
    <w:p w14:paraId="0691569E" w14:textId="129AB324" w:rsidR="00EB3A60" w:rsidRPr="00E25251" w:rsidRDefault="00613EE7" w:rsidP="00EB3A60">
      <w:pPr>
        <w:spacing w:line="360" w:lineRule="auto"/>
        <w:rPr>
          <w:rFonts w:ascii="Times New Roman" w:hAnsi="Times New Roman" w:cs="Times New Roman"/>
          <w:sz w:val="24"/>
          <w:szCs w:val="24"/>
        </w:rPr>
      </w:pPr>
      <w:r w:rsidRPr="00E25251">
        <w:rPr>
          <w:rFonts w:ascii="Times New Roman" w:hAnsi="Times New Roman" w:cs="Times New Roman"/>
          <w:i/>
          <w:iCs/>
          <w:sz w:val="24"/>
          <w:szCs w:val="24"/>
        </w:rPr>
        <w:t>Elfego Adán</w:t>
      </w:r>
      <w:r w:rsidRPr="00E25251">
        <w:rPr>
          <w:rFonts w:ascii="Times New Roman" w:hAnsi="Times New Roman" w:cs="Times New Roman"/>
          <w:sz w:val="24"/>
          <w:szCs w:val="24"/>
        </w:rPr>
        <w:t>. Elfego Adán (1883-1946) nació en Tetecala, Morelos</w:t>
      </w:r>
      <w:r w:rsidR="0088034F">
        <w:rPr>
          <w:rFonts w:ascii="Times New Roman" w:hAnsi="Times New Roman" w:cs="Times New Roman"/>
          <w:sz w:val="24"/>
          <w:szCs w:val="24"/>
        </w:rPr>
        <w:t>, hizo cursos de etnología y otr</w:t>
      </w:r>
      <w:r w:rsidR="003459F0">
        <w:rPr>
          <w:rFonts w:ascii="Times New Roman" w:hAnsi="Times New Roman" w:cs="Times New Roman"/>
          <w:sz w:val="24"/>
          <w:szCs w:val="24"/>
        </w:rPr>
        <w:t>a</w:t>
      </w:r>
      <w:r w:rsidR="0088034F">
        <w:rPr>
          <w:rFonts w:ascii="Times New Roman" w:hAnsi="Times New Roman" w:cs="Times New Roman"/>
          <w:sz w:val="24"/>
          <w:szCs w:val="24"/>
        </w:rPr>
        <w:t>s materias en el Museo Nacional</w:t>
      </w:r>
      <w:r w:rsidRPr="00E25251">
        <w:rPr>
          <w:rFonts w:ascii="Times New Roman" w:hAnsi="Times New Roman" w:cs="Times New Roman"/>
          <w:sz w:val="24"/>
          <w:szCs w:val="24"/>
        </w:rPr>
        <w:t xml:space="preserve"> y se tituló de abogado en 1913 (Corona, 2015). </w:t>
      </w:r>
      <w:r w:rsidR="00EB3A60" w:rsidRPr="00E25251">
        <w:rPr>
          <w:rFonts w:ascii="Times New Roman" w:hAnsi="Times New Roman" w:cs="Times New Roman"/>
          <w:sz w:val="24"/>
          <w:szCs w:val="24"/>
        </w:rPr>
        <w:t xml:space="preserve">Su extenso trabajo (61 páginas) de 1910 sobre las danzas de Coatetelco, pueblo de su región de origen, es pionero en este tema además de ser la </w:t>
      </w:r>
      <w:r w:rsidR="000A2782">
        <w:rPr>
          <w:rFonts w:ascii="Times New Roman" w:hAnsi="Times New Roman" w:cs="Times New Roman"/>
          <w:sz w:val="24"/>
          <w:szCs w:val="24"/>
        </w:rPr>
        <w:t xml:space="preserve">etnografía más detallada </w:t>
      </w:r>
      <w:r w:rsidR="00837F5B">
        <w:rPr>
          <w:rFonts w:ascii="Times New Roman" w:hAnsi="Times New Roman" w:cs="Times New Roman"/>
          <w:sz w:val="24"/>
          <w:szCs w:val="24"/>
        </w:rPr>
        <w:t>de</w:t>
      </w:r>
      <w:r w:rsidR="000A2782">
        <w:rPr>
          <w:rFonts w:ascii="Times New Roman" w:hAnsi="Times New Roman" w:cs="Times New Roman"/>
          <w:sz w:val="24"/>
          <w:szCs w:val="24"/>
        </w:rPr>
        <w:t xml:space="preserve"> la incipiente antropología sociocultural</w:t>
      </w:r>
      <w:r w:rsidR="00EB3A60" w:rsidRPr="00E25251">
        <w:rPr>
          <w:rFonts w:ascii="Times New Roman" w:hAnsi="Times New Roman" w:cs="Times New Roman"/>
          <w:sz w:val="24"/>
          <w:szCs w:val="24"/>
        </w:rPr>
        <w:t xml:space="preserve"> mexicana publicada hasta esa fecha (Adán, 1910). Adán fue alumno del primer curso de</w:t>
      </w:r>
      <w:r w:rsidR="00837F5B">
        <w:rPr>
          <w:rFonts w:ascii="Times New Roman" w:hAnsi="Times New Roman" w:cs="Times New Roman"/>
          <w:sz w:val="24"/>
          <w:szCs w:val="24"/>
        </w:rPr>
        <w:t xml:space="preserve"> etnología de</w:t>
      </w:r>
      <w:r w:rsidR="00EB3A60" w:rsidRPr="00E25251">
        <w:rPr>
          <w:rFonts w:ascii="Times New Roman" w:hAnsi="Times New Roman" w:cs="Times New Roman"/>
          <w:sz w:val="24"/>
          <w:szCs w:val="24"/>
        </w:rPr>
        <w:t xml:space="preserve"> Nicolás León y beneficiario de una pensión (beca) para sus estudios que fue renovada a través de los años (AHMN, Vol. 283,11200, expediente 1, fs. 1-39)</w:t>
      </w:r>
      <w:r w:rsidR="00837F5B">
        <w:rPr>
          <w:rFonts w:ascii="Times New Roman" w:hAnsi="Times New Roman" w:cs="Times New Roman"/>
          <w:sz w:val="24"/>
          <w:szCs w:val="24"/>
        </w:rPr>
        <w:t xml:space="preserve"> </w:t>
      </w:r>
      <w:r w:rsidR="00837F5B">
        <w:rPr>
          <w:rStyle w:val="Refdenotaalpie"/>
          <w:rFonts w:ascii="Times New Roman" w:hAnsi="Times New Roman" w:cs="Times New Roman"/>
          <w:sz w:val="24"/>
          <w:szCs w:val="24"/>
        </w:rPr>
        <w:footnoteReference w:id="1"/>
      </w:r>
      <w:r w:rsidR="00EB3A60" w:rsidRPr="00E25251">
        <w:rPr>
          <w:rFonts w:ascii="Times New Roman" w:hAnsi="Times New Roman" w:cs="Times New Roman"/>
          <w:sz w:val="24"/>
          <w:szCs w:val="24"/>
        </w:rPr>
        <w:t>. Como hace constar una carta firmada por sus 10 compañeros de la clase de etnología en marzo de 1908, ya a cargo de Andrés Molina Enríquez, fue elegido secretario de la clase</w:t>
      </w:r>
      <w:r w:rsidR="00837F5B">
        <w:rPr>
          <w:rFonts w:ascii="Times New Roman" w:hAnsi="Times New Roman" w:cs="Times New Roman"/>
          <w:sz w:val="24"/>
          <w:szCs w:val="24"/>
        </w:rPr>
        <w:t xml:space="preserve">; </w:t>
      </w:r>
      <w:r w:rsidR="00EB3A60" w:rsidRPr="00E25251">
        <w:rPr>
          <w:rFonts w:ascii="Times New Roman" w:hAnsi="Times New Roman" w:cs="Times New Roman"/>
          <w:sz w:val="24"/>
          <w:szCs w:val="24"/>
        </w:rPr>
        <w:t xml:space="preserve">uno de sus compañeros fue Manuel Gamio (AHMN, Vol. 201, 7014, expediente 4, fs. 95).  </w:t>
      </w:r>
    </w:p>
    <w:p w14:paraId="3C32D796" w14:textId="7C1567B6" w:rsidR="00613EE7" w:rsidRPr="00E25251" w:rsidRDefault="00EB3A60" w:rsidP="00A64F1A">
      <w:pPr>
        <w:spacing w:line="360" w:lineRule="auto"/>
        <w:ind w:firstLine="708"/>
        <w:rPr>
          <w:rFonts w:ascii="Times New Roman" w:hAnsi="Times New Roman" w:cs="Times New Roman"/>
          <w:sz w:val="24"/>
          <w:szCs w:val="24"/>
        </w:rPr>
      </w:pPr>
      <w:r w:rsidRPr="00E25251">
        <w:rPr>
          <w:rFonts w:ascii="Times New Roman" w:hAnsi="Times New Roman" w:cs="Times New Roman"/>
          <w:sz w:val="24"/>
          <w:szCs w:val="24"/>
        </w:rPr>
        <w:t xml:space="preserve">El proyecto </w:t>
      </w:r>
      <w:r w:rsidR="000A2782">
        <w:rPr>
          <w:rFonts w:ascii="Times New Roman" w:hAnsi="Times New Roman" w:cs="Times New Roman"/>
          <w:sz w:val="24"/>
          <w:szCs w:val="24"/>
        </w:rPr>
        <w:t>de</w:t>
      </w:r>
      <w:r w:rsidRPr="00E25251">
        <w:rPr>
          <w:rFonts w:ascii="Times New Roman" w:hAnsi="Times New Roman" w:cs="Times New Roman"/>
          <w:sz w:val="24"/>
          <w:szCs w:val="24"/>
        </w:rPr>
        <w:t xml:space="preserve"> trabajo de campo, propuesto por León desde 1902 se había implementado</w:t>
      </w:r>
      <w:r w:rsidR="003336CD">
        <w:rPr>
          <w:rFonts w:ascii="Times New Roman" w:hAnsi="Times New Roman" w:cs="Times New Roman"/>
          <w:sz w:val="24"/>
          <w:szCs w:val="24"/>
        </w:rPr>
        <w:t xml:space="preserve"> (ver </w:t>
      </w:r>
      <w:r w:rsidR="003336CD" w:rsidRPr="003336CD">
        <w:rPr>
          <w:rFonts w:ascii="Times New Roman" w:hAnsi="Times New Roman" w:cs="Times New Roman"/>
          <w:i/>
          <w:iCs/>
          <w:sz w:val="24"/>
          <w:szCs w:val="24"/>
        </w:rPr>
        <w:t>supra</w:t>
      </w:r>
      <w:r w:rsidR="003336CD">
        <w:rPr>
          <w:rFonts w:ascii="Times New Roman" w:hAnsi="Times New Roman" w:cs="Times New Roman"/>
          <w:sz w:val="24"/>
          <w:szCs w:val="24"/>
        </w:rPr>
        <w:t>)</w:t>
      </w:r>
      <w:r w:rsidRPr="00E25251">
        <w:rPr>
          <w:rFonts w:ascii="Times New Roman" w:hAnsi="Times New Roman" w:cs="Times New Roman"/>
          <w:sz w:val="24"/>
          <w:szCs w:val="24"/>
        </w:rPr>
        <w:t xml:space="preserve"> y Adán participó en al menos cuatro </w:t>
      </w:r>
      <w:r w:rsidR="003336CD">
        <w:rPr>
          <w:rFonts w:ascii="Times New Roman" w:hAnsi="Times New Roman" w:cs="Times New Roman"/>
          <w:sz w:val="24"/>
          <w:szCs w:val="24"/>
        </w:rPr>
        <w:t>ocasiones</w:t>
      </w:r>
      <w:r w:rsidRPr="00E25251">
        <w:rPr>
          <w:rFonts w:ascii="Times New Roman" w:hAnsi="Times New Roman" w:cs="Times New Roman"/>
          <w:sz w:val="24"/>
          <w:szCs w:val="24"/>
        </w:rPr>
        <w:t>: Ocotlán, Oaxaca en 1906, Cuicatlán también en Oaxaca, Chalma en el Estado de México (Olvera, 1992; 6), y también a la Huasteca en 1908 bajo la supervisión de</w:t>
      </w:r>
      <w:r w:rsidR="003336CD">
        <w:rPr>
          <w:rFonts w:ascii="Times New Roman" w:hAnsi="Times New Roman" w:cs="Times New Roman"/>
          <w:sz w:val="24"/>
          <w:szCs w:val="24"/>
        </w:rPr>
        <w:t xml:space="preserve"> </w:t>
      </w:r>
      <w:r w:rsidRPr="00E25251">
        <w:rPr>
          <w:rFonts w:ascii="Times New Roman" w:hAnsi="Times New Roman" w:cs="Times New Roman"/>
          <w:sz w:val="24"/>
          <w:szCs w:val="24"/>
        </w:rPr>
        <w:t>Andrés Molina Enríquez</w:t>
      </w:r>
      <w:r w:rsidR="003336CD">
        <w:rPr>
          <w:rFonts w:ascii="Times New Roman" w:hAnsi="Times New Roman" w:cs="Times New Roman"/>
          <w:sz w:val="24"/>
          <w:szCs w:val="24"/>
        </w:rPr>
        <w:t>, el sucesor de Nicolás León</w:t>
      </w:r>
      <w:r w:rsidRPr="00E25251">
        <w:rPr>
          <w:rFonts w:ascii="Times New Roman" w:hAnsi="Times New Roman" w:cs="Times New Roman"/>
          <w:sz w:val="24"/>
          <w:szCs w:val="24"/>
        </w:rPr>
        <w:t xml:space="preserve"> (ver Fagoaga, 2018: 54). </w:t>
      </w:r>
      <w:r w:rsidR="000A2782">
        <w:rPr>
          <w:rFonts w:ascii="Times New Roman" w:hAnsi="Times New Roman" w:cs="Times New Roman"/>
          <w:sz w:val="24"/>
          <w:szCs w:val="24"/>
        </w:rPr>
        <w:t>V</w:t>
      </w:r>
      <w:r w:rsidRPr="00E25251">
        <w:rPr>
          <w:rFonts w:ascii="Times New Roman" w:hAnsi="Times New Roman" w:cs="Times New Roman"/>
          <w:sz w:val="24"/>
          <w:szCs w:val="24"/>
        </w:rPr>
        <w:t xml:space="preserve">arios </w:t>
      </w:r>
      <w:r w:rsidR="000A2782">
        <w:rPr>
          <w:rFonts w:ascii="Times New Roman" w:hAnsi="Times New Roman" w:cs="Times New Roman"/>
          <w:sz w:val="24"/>
          <w:szCs w:val="24"/>
        </w:rPr>
        <w:t xml:space="preserve">de los escritos </w:t>
      </w:r>
      <w:r w:rsidRPr="00E25251">
        <w:rPr>
          <w:rFonts w:ascii="Times New Roman" w:hAnsi="Times New Roman" w:cs="Times New Roman"/>
          <w:sz w:val="24"/>
          <w:szCs w:val="24"/>
        </w:rPr>
        <w:t>que</w:t>
      </w:r>
      <w:r w:rsidR="000A2782">
        <w:rPr>
          <w:rFonts w:ascii="Times New Roman" w:hAnsi="Times New Roman" w:cs="Times New Roman"/>
          <w:sz w:val="24"/>
          <w:szCs w:val="24"/>
        </w:rPr>
        <w:t xml:space="preserve"> </w:t>
      </w:r>
      <w:r w:rsidR="003336CD">
        <w:rPr>
          <w:rFonts w:ascii="Times New Roman" w:hAnsi="Times New Roman" w:cs="Times New Roman"/>
          <w:sz w:val="24"/>
          <w:szCs w:val="24"/>
        </w:rPr>
        <w:t>redactó</w:t>
      </w:r>
      <w:r w:rsidR="000A2782">
        <w:rPr>
          <w:rFonts w:ascii="Times New Roman" w:hAnsi="Times New Roman" w:cs="Times New Roman"/>
          <w:sz w:val="24"/>
          <w:szCs w:val="24"/>
        </w:rPr>
        <w:t xml:space="preserve"> a raíz de esas visitas</w:t>
      </w:r>
      <w:r w:rsidRPr="00E25251">
        <w:rPr>
          <w:rFonts w:ascii="Times New Roman" w:hAnsi="Times New Roman" w:cs="Times New Roman"/>
          <w:sz w:val="24"/>
          <w:szCs w:val="24"/>
        </w:rPr>
        <w:t xml:space="preserve"> fueron publicados, en algunos casos, más de una década después </w:t>
      </w:r>
      <w:r w:rsidRPr="00E25251">
        <w:rPr>
          <w:rStyle w:val="Refdenotaalpie"/>
          <w:rFonts w:ascii="Times New Roman" w:hAnsi="Times New Roman" w:cs="Times New Roman"/>
          <w:sz w:val="24"/>
          <w:szCs w:val="24"/>
        </w:rPr>
        <w:footnoteReference w:id="2"/>
      </w:r>
      <w:r w:rsidRPr="00E25251">
        <w:rPr>
          <w:rStyle w:val="Refdenotaalfinal"/>
          <w:rFonts w:ascii="Times New Roman" w:hAnsi="Times New Roman" w:cs="Times New Roman"/>
          <w:sz w:val="24"/>
          <w:szCs w:val="24"/>
        </w:rPr>
        <w:t xml:space="preserve"> </w:t>
      </w:r>
      <w:r w:rsidRPr="00E25251">
        <w:rPr>
          <w:rFonts w:ascii="Times New Roman" w:hAnsi="Times New Roman" w:cs="Times New Roman"/>
          <w:sz w:val="24"/>
          <w:szCs w:val="24"/>
        </w:rPr>
        <w:t>(ver Adán, 1922a, 1922b y 2003).</w:t>
      </w:r>
      <w:r w:rsidR="00A64F1A" w:rsidRPr="00E25251">
        <w:rPr>
          <w:rFonts w:ascii="Times New Roman" w:hAnsi="Times New Roman" w:cs="Times New Roman"/>
          <w:sz w:val="24"/>
          <w:szCs w:val="24"/>
        </w:rPr>
        <w:t xml:space="preserve"> </w:t>
      </w:r>
      <w:r w:rsidR="00D132F5" w:rsidRPr="00E25251">
        <w:rPr>
          <w:rFonts w:ascii="Times New Roman" w:hAnsi="Times New Roman" w:cs="Times New Roman"/>
          <w:sz w:val="24"/>
          <w:szCs w:val="24"/>
        </w:rPr>
        <w:t>S</w:t>
      </w:r>
      <w:r w:rsidR="00613EE7" w:rsidRPr="00E25251">
        <w:rPr>
          <w:rFonts w:ascii="Times New Roman" w:hAnsi="Times New Roman" w:cs="Times New Roman"/>
          <w:sz w:val="24"/>
          <w:szCs w:val="24"/>
        </w:rPr>
        <w:t xml:space="preserve">u trabajo sobre danzas no formó parte de una excursión del Museo Nacional. </w:t>
      </w:r>
      <w:r w:rsidR="003336CD">
        <w:rPr>
          <w:rFonts w:ascii="Times New Roman" w:hAnsi="Times New Roman" w:cs="Times New Roman"/>
          <w:sz w:val="24"/>
          <w:szCs w:val="24"/>
        </w:rPr>
        <w:t xml:space="preserve">Sabemos por una carta en su expediente del Archivo Histórico </w:t>
      </w:r>
      <w:r w:rsidR="00613EE7" w:rsidRPr="00E25251">
        <w:rPr>
          <w:rFonts w:ascii="Times New Roman" w:hAnsi="Times New Roman" w:cs="Times New Roman"/>
          <w:sz w:val="24"/>
          <w:szCs w:val="24"/>
        </w:rPr>
        <w:t>del Museo Nacional con fecha del 8 de enero de 1908</w:t>
      </w:r>
      <w:r w:rsidR="0048380E">
        <w:rPr>
          <w:rFonts w:ascii="Times New Roman" w:hAnsi="Times New Roman" w:cs="Times New Roman"/>
          <w:sz w:val="24"/>
          <w:szCs w:val="24"/>
        </w:rPr>
        <w:t xml:space="preserve"> que fue comisionado “</w:t>
      </w:r>
      <w:r w:rsidR="00613EE7" w:rsidRPr="00E25251">
        <w:rPr>
          <w:rFonts w:ascii="Times New Roman" w:hAnsi="Times New Roman" w:cs="Times New Roman"/>
          <w:sz w:val="24"/>
          <w:szCs w:val="24"/>
        </w:rPr>
        <w:t>para visitar diversos puntos del Distrito de Tetecala, Estado de Morelos, y hacer los estudios de Etnología que crea conveniente”</w:t>
      </w:r>
      <w:r w:rsidR="00C735FE">
        <w:rPr>
          <w:rFonts w:ascii="Times New Roman" w:hAnsi="Times New Roman" w:cs="Times New Roman"/>
          <w:sz w:val="24"/>
          <w:szCs w:val="24"/>
        </w:rPr>
        <w:t xml:space="preserve"> </w:t>
      </w:r>
      <w:r w:rsidR="00C735FE" w:rsidRPr="00E25251">
        <w:rPr>
          <w:rFonts w:ascii="Times New Roman" w:hAnsi="Times New Roman" w:cs="Times New Roman"/>
          <w:sz w:val="24"/>
          <w:szCs w:val="24"/>
        </w:rPr>
        <w:t>(AHMN, Vol. 283,11200, expediente 1, fs.</w:t>
      </w:r>
      <w:r w:rsidR="00C735FE">
        <w:rPr>
          <w:rFonts w:ascii="Times New Roman" w:hAnsi="Times New Roman" w:cs="Times New Roman"/>
          <w:sz w:val="24"/>
          <w:szCs w:val="24"/>
        </w:rPr>
        <w:t xml:space="preserve"> 13</w:t>
      </w:r>
      <w:r w:rsidR="00C735FE" w:rsidRPr="00E25251">
        <w:rPr>
          <w:rFonts w:ascii="Times New Roman" w:hAnsi="Times New Roman" w:cs="Times New Roman"/>
          <w:sz w:val="24"/>
          <w:szCs w:val="24"/>
        </w:rPr>
        <w:t>)</w:t>
      </w:r>
      <w:r w:rsidR="00613EE7" w:rsidRPr="00E25251">
        <w:rPr>
          <w:rFonts w:ascii="Times New Roman" w:hAnsi="Times New Roman" w:cs="Times New Roman"/>
          <w:sz w:val="24"/>
          <w:szCs w:val="24"/>
        </w:rPr>
        <w:t xml:space="preserve">. Otra carta con fecha del </w:t>
      </w:r>
      <w:r w:rsidR="00613EE7" w:rsidRPr="00E25251">
        <w:rPr>
          <w:rFonts w:ascii="Times New Roman" w:hAnsi="Times New Roman" w:cs="Times New Roman"/>
          <w:sz w:val="24"/>
          <w:szCs w:val="24"/>
        </w:rPr>
        <w:lastRenderedPageBreak/>
        <w:t>24 de julio de ese mismo año indica que ya había entregado el manuscrito de “Las danzas de Coatetelco” (AHMN, Vol. 283,11200, expediente 1, fs. 19).</w:t>
      </w:r>
    </w:p>
    <w:p w14:paraId="05856478" w14:textId="242DD781" w:rsidR="00613EE7" w:rsidRPr="00E25251" w:rsidRDefault="00613EE7" w:rsidP="00613EE7">
      <w:pPr>
        <w:spacing w:line="360" w:lineRule="auto"/>
        <w:ind w:firstLine="708"/>
        <w:rPr>
          <w:rFonts w:ascii="Times New Roman" w:hAnsi="Times New Roman" w:cs="Times New Roman"/>
          <w:sz w:val="24"/>
          <w:szCs w:val="24"/>
        </w:rPr>
      </w:pPr>
      <w:r w:rsidRPr="00E25251">
        <w:rPr>
          <w:rFonts w:ascii="Times New Roman" w:hAnsi="Times New Roman" w:cs="Times New Roman"/>
          <w:sz w:val="24"/>
          <w:szCs w:val="24"/>
        </w:rPr>
        <w:t xml:space="preserve">Puesto que la descripción de su publicación sobre las danzas de Coatetelco se </w:t>
      </w:r>
      <w:r w:rsidR="0048380E">
        <w:rPr>
          <w:rFonts w:ascii="Times New Roman" w:hAnsi="Times New Roman" w:cs="Times New Roman"/>
          <w:sz w:val="24"/>
          <w:szCs w:val="24"/>
        </w:rPr>
        <w:t>sitúa</w:t>
      </w:r>
      <w:r w:rsidRPr="00E25251">
        <w:rPr>
          <w:rFonts w:ascii="Times New Roman" w:hAnsi="Times New Roman" w:cs="Times New Roman"/>
          <w:sz w:val="24"/>
          <w:szCs w:val="24"/>
        </w:rPr>
        <w:t xml:space="preserve"> en torno a la celebración de la Virgen de la Candelaria (2 de febrero), podemos suponer que su trabajo de campo fue llevado a cabo a principios de 1908. Sin embargo, como Adán fue oriundo de</w:t>
      </w:r>
      <w:r w:rsidR="00A05D4F">
        <w:rPr>
          <w:rFonts w:ascii="Times New Roman" w:hAnsi="Times New Roman" w:cs="Times New Roman"/>
          <w:sz w:val="24"/>
          <w:szCs w:val="24"/>
        </w:rPr>
        <w:t xml:space="preserve"> la región y considerando lo detallado</w:t>
      </w:r>
      <w:r w:rsidR="0088034F">
        <w:rPr>
          <w:rFonts w:ascii="Times New Roman" w:hAnsi="Times New Roman" w:cs="Times New Roman"/>
          <w:sz w:val="24"/>
          <w:szCs w:val="24"/>
        </w:rPr>
        <w:t xml:space="preserve"> y lo extenso</w:t>
      </w:r>
      <w:r w:rsidR="00A05D4F">
        <w:rPr>
          <w:rFonts w:ascii="Times New Roman" w:hAnsi="Times New Roman" w:cs="Times New Roman"/>
          <w:sz w:val="24"/>
          <w:szCs w:val="24"/>
        </w:rPr>
        <w:t xml:space="preserve"> del trabajo</w:t>
      </w:r>
      <w:r w:rsidRPr="00E25251">
        <w:rPr>
          <w:rFonts w:ascii="Times New Roman" w:hAnsi="Times New Roman" w:cs="Times New Roman"/>
          <w:sz w:val="24"/>
          <w:szCs w:val="24"/>
        </w:rPr>
        <w:t>, es también probable que ya</w:t>
      </w:r>
      <w:r w:rsidR="00744226">
        <w:rPr>
          <w:rFonts w:ascii="Times New Roman" w:hAnsi="Times New Roman" w:cs="Times New Roman"/>
          <w:sz w:val="24"/>
          <w:szCs w:val="24"/>
        </w:rPr>
        <w:t xml:space="preserve"> haya conocido</w:t>
      </w:r>
      <w:r w:rsidRPr="00E25251">
        <w:rPr>
          <w:rFonts w:ascii="Times New Roman" w:hAnsi="Times New Roman" w:cs="Times New Roman"/>
          <w:sz w:val="24"/>
          <w:szCs w:val="24"/>
        </w:rPr>
        <w:t xml:space="preserve"> el lugar y recogido parte de los materiales antes de 1908</w:t>
      </w:r>
      <w:r w:rsidR="00A05D4F">
        <w:rPr>
          <w:rFonts w:ascii="Times New Roman" w:hAnsi="Times New Roman" w:cs="Times New Roman"/>
          <w:sz w:val="24"/>
          <w:szCs w:val="24"/>
        </w:rPr>
        <w:t xml:space="preserve">. </w:t>
      </w:r>
      <w:r w:rsidRPr="00E25251">
        <w:rPr>
          <w:rFonts w:ascii="Times New Roman" w:hAnsi="Times New Roman" w:cs="Times New Roman"/>
          <w:sz w:val="24"/>
          <w:szCs w:val="24"/>
        </w:rPr>
        <w:t>Su texto sobre Chalma, (Adán, 2003)</w:t>
      </w:r>
      <w:r w:rsidR="008F46B8">
        <w:rPr>
          <w:rFonts w:ascii="Times New Roman" w:hAnsi="Times New Roman" w:cs="Times New Roman"/>
          <w:sz w:val="24"/>
          <w:szCs w:val="24"/>
        </w:rPr>
        <w:t xml:space="preserve">, </w:t>
      </w:r>
      <w:r w:rsidR="008F46B8" w:rsidRPr="00E25251">
        <w:rPr>
          <w:rFonts w:ascii="Times New Roman" w:hAnsi="Times New Roman" w:cs="Times New Roman"/>
          <w:sz w:val="24"/>
          <w:szCs w:val="24"/>
        </w:rPr>
        <w:t>publicado originalmente en 1912</w:t>
      </w:r>
      <w:r w:rsidR="008F46B8">
        <w:rPr>
          <w:rFonts w:ascii="Times New Roman" w:hAnsi="Times New Roman" w:cs="Times New Roman"/>
          <w:sz w:val="24"/>
          <w:szCs w:val="24"/>
        </w:rPr>
        <w:t xml:space="preserve">, </w:t>
      </w:r>
      <w:r w:rsidR="00CC5074">
        <w:rPr>
          <w:rFonts w:ascii="Times New Roman" w:hAnsi="Times New Roman" w:cs="Times New Roman"/>
          <w:sz w:val="24"/>
          <w:szCs w:val="24"/>
        </w:rPr>
        <w:t xml:space="preserve">fue </w:t>
      </w:r>
      <w:r w:rsidR="008F46B8" w:rsidRPr="00E25251">
        <w:rPr>
          <w:rFonts w:ascii="Times New Roman" w:hAnsi="Times New Roman" w:cs="Times New Roman"/>
          <w:sz w:val="24"/>
          <w:szCs w:val="24"/>
        </w:rPr>
        <w:t>el producto de una excursión bajo la supervisión de Nicolás León que tuvo lugar entre fines de 1906 y fines de 1907 (</w:t>
      </w:r>
      <w:r w:rsidR="008F46B8">
        <w:rPr>
          <w:rFonts w:ascii="Times New Roman" w:hAnsi="Times New Roman" w:cs="Times New Roman"/>
          <w:sz w:val="24"/>
          <w:szCs w:val="24"/>
        </w:rPr>
        <w:t xml:space="preserve">ver </w:t>
      </w:r>
      <w:r w:rsidR="008F46B8" w:rsidRPr="00E25251">
        <w:rPr>
          <w:rFonts w:ascii="Times New Roman" w:hAnsi="Times New Roman" w:cs="Times New Roman"/>
          <w:sz w:val="24"/>
          <w:szCs w:val="24"/>
        </w:rPr>
        <w:t xml:space="preserve">Olvera, 1992: 6).  </w:t>
      </w:r>
      <w:r w:rsidRPr="00E25251">
        <w:rPr>
          <w:rFonts w:ascii="Times New Roman" w:hAnsi="Times New Roman" w:cs="Times New Roman"/>
          <w:sz w:val="24"/>
          <w:szCs w:val="24"/>
        </w:rPr>
        <w:t xml:space="preserve">Se destaca por la explícita opinión que expresa sobre </w:t>
      </w:r>
      <w:r w:rsidR="008F46B8">
        <w:rPr>
          <w:rFonts w:ascii="Times New Roman" w:hAnsi="Times New Roman" w:cs="Times New Roman"/>
          <w:sz w:val="24"/>
          <w:szCs w:val="24"/>
        </w:rPr>
        <w:t xml:space="preserve">el carácter religioso de las danzas. </w:t>
      </w:r>
      <w:r w:rsidR="0048380E">
        <w:rPr>
          <w:rFonts w:ascii="Times New Roman" w:hAnsi="Times New Roman" w:cs="Times New Roman"/>
          <w:sz w:val="24"/>
          <w:szCs w:val="24"/>
        </w:rPr>
        <w:t>Refiriéndose</w:t>
      </w:r>
      <w:r w:rsidR="008F46B8">
        <w:rPr>
          <w:rFonts w:ascii="Times New Roman" w:hAnsi="Times New Roman" w:cs="Times New Roman"/>
          <w:sz w:val="24"/>
          <w:szCs w:val="24"/>
        </w:rPr>
        <w:t xml:space="preserve"> </w:t>
      </w:r>
      <w:r w:rsidRPr="00E25251">
        <w:rPr>
          <w:rFonts w:ascii="Times New Roman" w:hAnsi="Times New Roman" w:cs="Times New Roman"/>
          <w:sz w:val="24"/>
          <w:szCs w:val="24"/>
        </w:rPr>
        <w:t xml:space="preserve">a las lágrimas y los sollozos de los peregrinos después de la larga caminata, </w:t>
      </w:r>
      <w:r w:rsidR="00CC5074">
        <w:rPr>
          <w:rFonts w:ascii="Times New Roman" w:hAnsi="Times New Roman" w:cs="Times New Roman"/>
          <w:sz w:val="24"/>
          <w:szCs w:val="24"/>
        </w:rPr>
        <w:t xml:space="preserve">Adán </w:t>
      </w:r>
      <w:r w:rsidR="0048380E">
        <w:rPr>
          <w:rFonts w:ascii="Times New Roman" w:hAnsi="Times New Roman" w:cs="Times New Roman"/>
          <w:sz w:val="24"/>
          <w:szCs w:val="24"/>
        </w:rPr>
        <w:t>observa</w:t>
      </w:r>
      <w:r w:rsidRPr="00E25251">
        <w:rPr>
          <w:rFonts w:ascii="Times New Roman" w:hAnsi="Times New Roman" w:cs="Times New Roman"/>
          <w:sz w:val="24"/>
          <w:szCs w:val="24"/>
        </w:rPr>
        <w:t xml:space="preserve"> que: “Es un espectáculo conmovedor que provoca la compasión” (Adán, 2003: 77-78).  Después de indicar que llevan cargando “las promesas”, es decir, donaciones en bienes como alfombras para el santuario, </w:t>
      </w:r>
      <w:r w:rsidR="00421A47">
        <w:rPr>
          <w:rFonts w:ascii="Times New Roman" w:hAnsi="Times New Roman" w:cs="Times New Roman"/>
          <w:sz w:val="24"/>
          <w:szCs w:val="24"/>
        </w:rPr>
        <w:t>apunta</w:t>
      </w:r>
      <w:r w:rsidRPr="00E25251">
        <w:rPr>
          <w:rFonts w:ascii="Times New Roman" w:hAnsi="Times New Roman" w:cs="Times New Roman"/>
          <w:sz w:val="24"/>
          <w:szCs w:val="24"/>
        </w:rPr>
        <w:t xml:space="preserve"> que “Las danzas son otras formas de dar gracias o de pedir favores al Cristo milagroso”. Opina que “las danzas deberían ser suprimidas dentro del templo. ¡Hay que imaginar el efecto que hace un conjunto de indios vestidos estrambóticamente y bailando incansables al son de un paso doble torero!”  Sin embargo, Adán notó la seriedad con que se baila</w:t>
      </w:r>
      <w:r w:rsidR="0088034F">
        <w:rPr>
          <w:rFonts w:ascii="Times New Roman" w:hAnsi="Times New Roman" w:cs="Times New Roman"/>
          <w:sz w:val="24"/>
          <w:szCs w:val="24"/>
        </w:rPr>
        <w:t>ba</w:t>
      </w:r>
      <w:r w:rsidRPr="00E25251">
        <w:rPr>
          <w:rFonts w:ascii="Times New Roman" w:hAnsi="Times New Roman" w:cs="Times New Roman"/>
          <w:sz w:val="24"/>
          <w:szCs w:val="24"/>
        </w:rPr>
        <w:t xml:space="preserve">, pues, al intentar sacar una fotografía de unos danzantes, un “director de danza” dijo al grupo de alumnos de la excursión: “Venimos a servir a Dios, no a divertir gente”.  Las danzantes más </w:t>
      </w:r>
      <w:r w:rsidR="00F041A9">
        <w:rPr>
          <w:rFonts w:ascii="Times New Roman" w:hAnsi="Times New Roman" w:cs="Times New Roman"/>
          <w:sz w:val="24"/>
          <w:szCs w:val="24"/>
        </w:rPr>
        <w:t>numerosos</w:t>
      </w:r>
      <w:r w:rsidRPr="00E25251">
        <w:rPr>
          <w:rFonts w:ascii="Times New Roman" w:hAnsi="Times New Roman" w:cs="Times New Roman"/>
          <w:sz w:val="24"/>
          <w:szCs w:val="24"/>
        </w:rPr>
        <w:t xml:space="preserve"> observad</w:t>
      </w:r>
      <w:r w:rsidR="00F041A9">
        <w:rPr>
          <w:rFonts w:ascii="Times New Roman" w:hAnsi="Times New Roman" w:cs="Times New Roman"/>
          <w:sz w:val="24"/>
          <w:szCs w:val="24"/>
        </w:rPr>
        <w:t>o</w:t>
      </w:r>
      <w:r w:rsidRPr="00E25251">
        <w:rPr>
          <w:rFonts w:ascii="Times New Roman" w:hAnsi="Times New Roman" w:cs="Times New Roman"/>
          <w:sz w:val="24"/>
          <w:szCs w:val="24"/>
        </w:rPr>
        <w:t xml:space="preserve">s en esta “excursión” fueron los “Apaches”, pero también estaban presentes los </w:t>
      </w:r>
      <w:r w:rsidR="003250EE">
        <w:rPr>
          <w:rFonts w:ascii="Times New Roman" w:hAnsi="Times New Roman" w:cs="Times New Roman"/>
          <w:sz w:val="24"/>
          <w:szCs w:val="24"/>
        </w:rPr>
        <w:t>“V</w:t>
      </w:r>
      <w:r w:rsidRPr="00E25251">
        <w:rPr>
          <w:rFonts w:ascii="Times New Roman" w:hAnsi="Times New Roman" w:cs="Times New Roman"/>
          <w:sz w:val="24"/>
          <w:szCs w:val="24"/>
        </w:rPr>
        <w:t>aqueros</w:t>
      </w:r>
      <w:r w:rsidR="003250EE">
        <w:rPr>
          <w:rFonts w:ascii="Times New Roman" w:hAnsi="Times New Roman" w:cs="Times New Roman"/>
          <w:sz w:val="24"/>
          <w:szCs w:val="24"/>
        </w:rPr>
        <w:t>”</w:t>
      </w:r>
      <w:r w:rsidRPr="00E25251">
        <w:rPr>
          <w:rFonts w:ascii="Times New Roman" w:hAnsi="Times New Roman" w:cs="Times New Roman"/>
          <w:sz w:val="24"/>
          <w:szCs w:val="24"/>
        </w:rPr>
        <w:t xml:space="preserve"> y</w:t>
      </w:r>
      <w:r w:rsidR="003250EE">
        <w:rPr>
          <w:rFonts w:ascii="Times New Roman" w:hAnsi="Times New Roman" w:cs="Times New Roman"/>
          <w:sz w:val="24"/>
          <w:szCs w:val="24"/>
        </w:rPr>
        <w:t xml:space="preserve"> los</w:t>
      </w:r>
      <w:r w:rsidRPr="00E25251">
        <w:rPr>
          <w:rFonts w:ascii="Times New Roman" w:hAnsi="Times New Roman" w:cs="Times New Roman"/>
          <w:sz w:val="24"/>
          <w:szCs w:val="24"/>
        </w:rPr>
        <w:t xml:space="preserve"> </w:t>
      </w:r>
      <w:r w:rsidR="003250EE">
        <w:rPr>
          <w:rFonts w:ascii="Times New Roman" w:hAnsi="Times New Roman" w:cs="Times New Roman"/>
          <w:sz w:val="24"/>
          <w:szCs w:val="24"/>
        </w:rPr>
        <w:t>“M</w:t>
      </w:r>
      <w:r w:rsidRPr="00E25251">
        <w:rPr>
          <w:rFonts w:ascii="Times New Roman" w:hAnsi="Times New Roman" w:cs="Times New Roman"/>
          <w:sz w:val="24"/>
          <w:szCs w:val="24"/>
        </w:rPr>
        <w:t xml:space="preserve">oros y </w:t>
      </w:r>
      <w:r w:rsidR="003250EE">
        <w:rPr>
          <w:rFonts w:ascii="Times New Roman" w:hAnsi="Times New Roman" w:cs="Times New Roman"/>
          <w:sz w:val="24"/>
          <w:szCs w:val="24"/>
        </w:rPr>
        <w:t>C</w:t>
      </w:r>
      <w:r w:rsidRPr="00E25251">
        <w:rPr>
          <w:rFonts w:ascii="Times New Roman" w:hAnsi="Times New Roman" w:cs="Times New Roman"/>
          <w:sz w:val="24"/>
          <w:szCs w:val="24"/>
        </w:rPr>
        <w:t>ristianos</w:t>
      </w:r>
      <w:r w:rsidR="003250EE">
        <w:rPr>
          <w:rFonts w:ascii="Times New Roman" w:hAnsi="Times New Roman" w:cs="Times New Roman"/>
          <w:sz w:val="24"/>
          <w:szCs w:val="24"/>
        </w:rPr>
        <w:t>”</w:t>
      </w:r>
      <w:r w:rsidRPr="00E25251">
        <w:rPr>
          <w:rFonts w:ascii="Times New Roman" w:hAnsi="Times New Roman" w:cs="Times New Roman"/>
          <w:sz w:val="24"/>
          <w:szCs w:val="24"/>
        </w:rPr>
        <w:t xml:space="preserve"> (Adán, 2003: 78).</w:t>
      </w:r>
    </w:p>
    <w:p w14:paraId="3EEB33C1" w14:textId="790814D2" w:rsidR="003250EE" w:rsidRDefault="00E97B74" w:rsidP="003250EE">
      <w:pPr>
        <w:spacing w:line="360" w:lineRule="auto"/>
        <w:ind w:firstLine="708"/>
        <w:rPr>
          <w:rFonts w:ascii="Times New Roman" w:hAnsi="Times New Roman" w:cs="Times New Roman"/>
          <w:sz w:val="24"/>
          <w:szCs w:val="24"/>
        </w:rPr>
      </w:pPr>
      <w:r>
        <w:rPr>
          <w:rFonts w:ascii="Times New Roman" w:hAnsi="Times New Roman" w:cs="Times New Roman"/>
          <w:sz w:val="24"/>
          <w:szCs w:val="24"/>
        </w:rPr>
        <w:t>¿</w:t>
      </w:r>
      <w:r w:rsidR="002621C4">
        <w:rPr>
          <w:rFonts w:ascii="Times New Roman" w:hAnsi="Times New Roman" w:cs="Times New Roman"/>
          <w:sz w:val="24"/>
          <w:szCs w:val="24"/>
        </w:rPr>
        <w:t xml:space="preserve">Qué es lo que </w:t>
      </w:r>
      <w:r w:rsidR="00F041A9">
        <w:rPr>
          <w:rFonts w:ascii="Times New Roman" w:hAnsi="Times New Roman" w:cs="Times New Roman"/>
          <w:sz w:val="24"/>
          <w:szCs w:val="24"/>
        </w:rPr>
        <w:t>incentivó</w:t>
      </w:r>
      <w:r w:rsidR="002621C4">
        <w:rPr>
          <w:rFonts w:ascii="Times New Roman" w:hAnsi="Times New Roman" w:cs="Times New Roman"/>
          <w:sz w:val="24"/>
          <w:szCs w:val="24"/>
        </w:rPr>
        <w:t xml:space="preserve"> </w:t>
      </w:r>
      <w:r>
        <w:rPr>
          <w:rFonts w:ascii="Times New Roman" w:hAnsi="Times New Roman" w:cs="Times New Roman"/>
          <w:sz w:val="24"/>
          <w:szCs w:val="24"/>
        </w:rPr>
        <w:t xml:space="preserve">a Elfego Adán a </w:t>
      </w:r>
      <w:r w:rsidR="002621C4">
        <w:rPr>
          <w:rFonts w:ascii="Times New Roman" w:hAnsi="Times New Roman" w:cs="Times New Roman"/>
          <w:sz w:val="24"/>
          <w:szCs w:val="24"/>
        </w:rPr>
        <w:t>estudiar</w:t>
      </w:r>
      <w:r>
        <w:rPr>
          <w:rFonts w:ascii="Times New Roman" w:hAnsi="Times New Roman" w:cs="Times New Roman"/>
          <w:sz w:val="24"/>
          <w:szCs w:val="24"/>
        </w:rPr>
        <w:t xml:space="preserve"> las danzas de Coatetelco? </w:t>
      </w:r>
      <w:r w:rsidR="000D3195">
        <w:rPr>
          <w:rFonts w:ascii="Times New Roman" w:hAnsi="Times New Roman" w:cs="Times New Roman"/>
          <w:sz w:val="24"/>
          <w:szCs w:val="24"/>
        </w:rPr>
        <w:t>Podemos</w:t>
      </w:r>
      <w:r w:rsidR="00122D64">
        <w:rPr>
          <w:rFonts w:ascii="Times New Roman" w:hAnsi="Times New Roman" w:cs="Times New Roman"/>
          <w:sz w:val="24"/>
          <w:szCs w:val="24"/>
        </w:rPr>
        <w:t xml:space="preserve"> pensar en una combinación de factores: la </w:t>
      </w:r>
      <w:r w:rsidR="000D3195">
        <w:rPr>
          <w:rFonts w:ascii="Times New Roman" w:hAnsi="Times New Roman" w:cs="Times New Roman"/>
          <w:sz w:val="24"/>
          <w:szCs w:val="24"/>
        </w:rPr>
        <w:t>excursión</w:t>
      </w:r>
      <w:r w:rsidR="00122D64">
        <w:rPr>
          <w:rFonts w:ascii="Times New Roman" w:hAnsi="Times New Roman" w:cs="Times New Roman"/>
          <w:sz w:val="24"/>
          <w:szCs w:val="24"/>
        </w:rPr>
        <w:t xml:space="preserve"> a Chalma</w:t>
      </w:r>
      <w:r w:rsidR="00957419">
        <w:rPr>
          <w:rFonts w:ascii="Times New Roman" w:hAnsi="Times New Roman" w:cs="Times New Roman"/>
          <w:sz w:val="24"/>
          <w:szCs w:val="24"/>
        </w:rPr>
        <w:t xml:space="preserve"> </w:t>
      </w:r>
      <w:r w:rsidR="002621C4">
        <w:rPr>
          <w:rFonts w:ascii="Times New Roman" w:hAnsi="Times New Roman" w:cs="Times New Roman"/>
          <w:sz w:val="24"/>
          <w:szCs w:val="24"/>
        </w:rPr>
        <w:t xml:space="preserve">y </w:t>
      </w:r>
      <w:r w:rsidR="00122D64">
        <w:rPr>
          <w:rFonts w:ascii="Times New Roman" w:hAnsi="Times New Roman" w:cs="Times New Roman"/>
          <w:sz w:val="24"/>
          <w:szCs w:val="24"/>
        </w:rPr>
        <w:t>la influencia de Nicolás León q</w:t>
      </w:r>
      <w:r w:rsidR="003250EE">
        <w:rPr>
          <w:rFonts w:ascii="Times New Roman" w:hAnsi="Times New Roman" w:cs="Times New Roman"/>
          <w:sz w:val="24"/>
          <w:szCs w:val="24"/>
        </w:rPr>
        <w:t>uien</w:t>
      </w:r>
      <w:r w:rsidR="00122D64">
        <w:rPr>
          <w:rFonts w:ascii="Times New Roman" w:hAnsi="Times New Roman" w:cs="Times New Roman"/>
          <w:sz w:val="24"/>
          <w:szCs w:val="24"/>
        </w:rPr>
        <w:t xml:space="preserve"> posiblemente lo animó a indagar en un tema vistoso</w:t>
      </w:r>
      <w:r w:rsidR="002621C4">
        <w:rPr>
          <w:rFonts w:ascii="Times New Roman" w:hAnsi="Times New Roman" w:cs="Times New Roman"/>
          <w:sz w:val="24"/>
          <w:szCs w:val="24"/>
        </w:rPr>
        <w:t>, sobre el cual tenía conocimiento previo</w:t>
      </w:r>
      <w:r w:rsidR="00F17C25">
        <w:rPr>
          <w:rFonts w:ascii="Times New Roman" w:hAnsi="Times New Roman" w:cs="Times New Roman"/>
          <w:sz w:val="24"/>
          <w:szCs w:val="24"/>
        </w:rPr>
        <w:t>.</w:t>
      </w:r>
      <w:r w:rsidR="00613EE7" w:rsidRPr="00E25251">
        <w:rPr>
          <w:rFonts w:ascii="Times New Roman" w:hAnsi="Times New Roman" w:cs="Times New Roman"/>
          <w:sz w:val="24"/>
          <w:szCs w:val="24"/>
        </w:rPr>
        <w:t xml:space="preserve"> </w:t>
      </w:r>
      <w:r w:rsidR="00957419">
        <w:rPr>
          <w:rFonts w:ascii="Times New Roman" w:hAnsi="Times New Roman" w:cs="Times New Roman"/>
          <w:sz w:val="24"/>
          <w:szCs w:val="24"/>
        </w:rPr>
        <w:t>C</w:t>
      </w:r>
      <w:r w:rsidR="00613EE7" w:rsidRPr="00E25251">
        <w:rPr>
          <w:rFonts w:ascii="Times New Roman" w:hAnsi="Times New Roman" w:cs="Times New Roman"/>
          <w:sz w:val="24"/>
          <w:szCs w:val="24"/>
        </w:rPr>
        <w:t>uando Adán fue comisionado en 1908</w:t>
      </w:r>
      <w:r w:rsidR="00F17C25">
        <w:rPr>
          <w:rFonts w:ascii="Times New Roman" w:hAnsi="Times New Roman" w:cs="Times New Roman"/>
          <w:sz w:val="24"/>
          <w:szCs w:val="24"/>
        </w:rPr>
        <w:t xml:space="preserve">, </w:t>
      </w:r>
      <w:r w:rsidR="003250EE">
        <w:rPr>
          <w:rFonts w:ascii="Times New Roman" w:hAnsi="Times New Roman" w:cs="Times New Roman"/>
          <w:sz w:val="24"/>
          <w:szCs w:val="24"/>
        </w:rPr>
        <w:t xml:space="preserve">ya era un etnógrafo experimentado. </w:t>
      </w:r>
      <w:r w:rsidR="00F041A9">
        <w:rPr>
          <w:rFonts w:ascii="Times New Roman" w:hAnsi="Times New Roman" w:cs="Times New Roman"/>
          <w:sz w:val="24"/>
          <w:szCs w:val="24"/>
        </w:rPr>
        <w:t xml:space="preserve">Entraba su tercer año de estudios de etnología </w:t>
      </w:r>
      <w:r w:rsidR="00F041A9" w:rsidRPr="00744226">
        <w:rPr>
          <w:rFonts w:ascii="Times New Roman" w:hAnsi="Times New Roman" w:cs="Times New Roman"/>
        </w:rPr>
        <w:t>(AHMN, Vol. 283, 11200, expediente 1, fs. 1</w:t>
      </w:r>
      <w:r w:rsidR="00F041A9">
        <w:rPr>
          <w:rFonts w:ascii="Times New Roman" w:hAnsi="Times New Roman" w:cs="Times New Roman"/>
        </w:rPr>
        <w:t>2</w:t>
      </w:r>
      <w:r w:rsidR="00F041A9" w:rsidRPr="00744226">
        <w:rPr>
          <w:rFonts w:ascii="Times New Roman" w:hAnsi="Times New Roman" w:cs="Times New Roman"/>
        </w:rPr>
        <w:t>)</w:t>
      </w:r>
      <w:r w:rsidR="003250EE">
        <w:rPr>
          <w:rFonts w:ascii="Times New Roman" w:hAnsi="Times New Roman" w:cs="Times New Roman"/>
          <w:sz w:val="24"/>
          <w:szCs w:val="24"/>
        </w:rPr>
        <w:t xml:space="preserve">, </w:t>
      </w:r>
      <w:r w:rsidR="00613EE7" w:rsidRPr="00E25251">
        <w:rPr>
          <w:rFonts w:ascii="Times New Roman" w:hAnsi="Times New Roman" w:cs="Times New Roman"/>
          <w:sz w:val="24"/>
          <w:szCs w:val="24"/>
        </w:rPr>
        <w:t>había participado en al menos tres excursiones supervisadas y, aunque no publicad</w:t>
      </w:r>
      <w:r w:rsidR="00CC5074">
        <w:rPr>
          <w:rFonts w:ascii="Times New Roman" w:hAnsi="Times New Roman" w:cs="Times New Roman"/>
          <w:sz w:val="24"/>
          <w:szCs w:val="24"/>
        </w:rPr>
        <w:t>o</w:t>
      </w:r>
      <w:r w:rsidR="00613EE7" w:rsidRPr="00E25251">
        <w:rPr>
          <w:rFonts w:ascii="Times New Roman" w:hAnsi="Times New Roman" w:cs="Times New Roman"/>
          <w:sz w:val="24"/>
          <w:szCs w:val="24"/>
        </w:rPr>
        <w:t>s, había escrito sendos trabajos como requisito en cumplimiento con su beca. Adán (1910)</w:t>
      </w:r>
      <w:r w:rsidR="002B1666" w:rsidRPr="00E25251">
        <w:rPr>
          <w:rFonts w:ascii="Times New Roman" w:hAnsi="Times New Roman" w:cs="Times New Roman"/>
          <w:sz w:val="24"/>
          <w:szCs w:val="24"/>
        </w:rPr>
        <w:t xml:space="preserve"> </w:t>
      </w:r>
      <w:r w:rsidR="00613EE7" w:rsidRPr="00E25251">
        <w:rPr>
          <w:rFonts w:ascii="Times New Roman" w:hAnsi="Times New Roman" w:cs="Times New Roman"/>
          <w:sz w:val="24"/>
          <w:szCs w:val="24"/>
        </w:rPr>
        <w:t xml:space="preserve">proporciona </w:t>
      </w:r>
      <w:r w:rsidR="00F17C25">
        <w:rPr>
          <w:rFonts w:ascii="Times New Roman" w:hAnsi="Times New Roman" w:cs="Times New Roman"/>
          <w:sz w:val="24"/>
          <w:szCs w:val="24"/>
        </w:rPr>
        <w:t xml:space="preserve">detalladas </w:t>
      </w:r>
      <w:r w:rsidR="00613EE7" w:rsidRPr="00E25251">
        <w:rPr>
          <w:rFonts w:ascii="Times New Roman" w:hAnsi="Times New Roman" w:cs="Times New Roman"/>
          <w:sz w:val="24"/>
          <w:szCs w:val="24"/>
        </w:rPr>
        <w:t xml:space="preserve">descripciones de “Las Contradanzas”, “Los Vaqueros”, </w:t>
      </w:r>
      <w:r w:rsidR="00613EE7" w:rsidRPr="00E25251">
        <w:rPr>
          <w:rFonts w:ascii="Times New Roman" w:hAnsi="Times New Roman" w:cs="Times New Roman"/>
          <w:sz w:val="24"/>
          <w:szCs w:val="24"/>
        </w:rPr>
        <w:lastRenderedPageBreak/>
        <w:t>“Los moros” y “Los Tecuanes”</w:t>
      </w:r>
      <w:r w:rsidR="00F17C25">
        <w:rPr>
          <w:rFonts w:ascii="Times New Roman" w:hAnsi="Times New Roman" w:cs="Times New Roman"/>
          <w:sz w:val="24"/>
          <w:szCs w:val="24"/>
        </w:rPr>
        <w:t xml:space="preserve">, con </w:t>
      </w:r>
      <w:r w:rsidR="00613EE7" w:rsidRPr="00E25251">
        <w:rPr>
          <w:rFonts w:ascii="Times New Roman" w:hAnsi="Times New Roman" w:cs="Times New Roman"/>
          <w:sz w:val="24"/>
          <w:szCs w:val="24"/>
        </w:rPr>
        <w:t>fotografías de danzantes, partituras y segmentos de los parlamentos de las danzas que l</w:t>
      </w:r>
      <w:r w:rsidR="00957419">
        <w:rPr>
          <w:rFonts w:ascii="Times New Roman" w:hAnsi="Times New Roman" w:cs="Times New Roman"/>
          <w:sz w:val="24"/>
          <w:szCs w:val="24"/>
        </w:rPr>
        <w:t>o</w:t>
      </w:r>
      <w:r w:rsidR="00613EE7" w:rsidRPr="00E25251">
        <w:rPr>
          <w:rFonts w:ascii="Times New Roman" w:hAnsi="Times New Roman" w:cs="Times New Roman"/>
          <w:sz w:val="24"/>
          <w:szCs w:val="24"/>
        </w:rPr>
        <w:t xml:space="preserve">s tienen.  En el caso de “Los Vaqueros”, el autor incluye lo que aparentemente es el libreto completo y para la danza de “Los Tecuanes” presenta el texto original en náhuatl y la traducción al español. </w:t>
      </w:r>
    </w:p>
    <w:p w14:paraId="518F17C2" w14:textId="67225AF9" w:rsidR="00835E8E" w:rsidRDefault="003250EE" w:rsidP="003250EE">
      <w:pPr>
        <w:spacing w:line="360" w:lineRule="auto"/>
        <w:ind w:firstLine="708"/>
        <w:rPr>
          <w:rFonts w:ascii="Times New Roman" w:hAnsi="Times New Roman" w:cs="Times New Roman"/>
          <w:sz w:val="24"/>
          <w:szCs w:val="24"/>
        </w:rPr>
      </w:pPr>
      <w:r>
        <w:rPr>
          <w:rFonts w:ascii="Times New Roman" w:hAnsi="Times New Roman" w:cs="Times New Roman"/>
          <w:sz w:val="24"/>
          <w:szCs w:val="24"/>
        </w:rPr>
        <w:t>Su</w:t>
      </w:r>
      <w:r w:rsidR="00B1494D">
        <w:rPr>
          <w:rFonts w:ascii="Times New Roman" w:hAnsi="Times New Roman" w:cs="Times New Roman"/>
          <w:sz w:val="24"/>
          <w:szCs w:val="24"/>
        </w:rPr>
        <w:t xml:space="preserve"> trabajo no se limita al contenido, puesto e</w:t>
      </w:r>
      <w:r w:rsidR="008175D4">
        <w:rPr>
          <w:rFonts w:ascii="Times New Roman" w:hAnsi="Times New Roman" w:cs="Times New Roman"/>
          <w:sz w:val="24"/>
          <w:szCs w:val="24"/>
        </w:rPr>
        <w:t>stas</w:t>
      </w:r>
      <w:r w:rsidR="00613EE7" w:rsidRPr="00E25251">
        <w:rPr>
          <w:rFonts w:ascii="Times New Roman" w:hAnsi="Times New Roman" w:cs="Times New Roman"/>
          <w:sz w:val="24"/>
          <w:szCs w:val="24"/>
        </w:rPr>
        <w:t xml:space="preserve"> danzas</w:t>
      </w:r>
      <w:r w:rsidR="008175D4">
        <w:rPr>
          <w:rFonts w:ascii="Times New Roman" w:hAnsi="Times New Roman" w:cs="Times New Roman"/>
          <w:sz w:val="24"/>
          <w:szCs w:val="24"/>
        </w:rPr>
        <w:t xml:space="preserve"> son</w:t>
      </w:r>
      <w:r w:rsidR="00613EE7" w:rsidRPr="00E25251">
        <w:rPr>
          <w:rFonts w:ascii="Times New Roman" w:hAnsi="Times New Roman" w:cs="Times New Roman"/>
          <w:sz w:val="24"/>
          <w:szCs w:val="24"/>
        </w:rPr>
        <w:t xml:space="preserve"> claramente </w:t>
      </w:r>
      <w:r w:rsidR="008175D4">
        <w:rPr>
          <w:rFonts w:ascii="Times New Roman" w:hAnsi="Times New Roman" w:cs="Times New Roman"/>
          <w:sz w:val="24"/>
          <w:szCs w:val="24"/>
        </w:rPr>
        <w:t xml:space="preserve">contextualizadas </w:t>
      </w:r>
      <w:r w:rsidR="00613EE7" w:rsidRPr="00E25251">
        <w:rPr>
          <w:rFonts w:ascii="Times New Roman" w:hAnsi="Times New Roman" w:cs="Times New Roman"/>
          <w:sz w:val="24"/>
          <w:szCs w:val="24"/>
        </w:rPr>
        <w:t>como parte</w:t>
      </w:r>
      <w:r w:rsidR="008175D4">
        <w:rPr>
          <w:rFonts w:ascii="Times New Roman" w:hAnsi="Times New Roman" w:cs="Times New Roman"/>
          <w:sz w:val="24"/>
          <w:szCs w:val="24"/>
        </w:rPr>
        <w:t xml:space="preserve"> esencial</w:t>
      </w:r>
      <w:r w:rsidR="00613EE7" w:rsidRPr="00E25251">
        <w:rPr>
          <w:rFonts w:ascii="Times New Roman" w:hAnsi="Times New Roman" w:cs="Times New Roman"/>
          <w:sz w:val="24"/>
          <w:szCs w:val="24"/>
        </w:rPr>
        <w:t xml:space="preserve"> de las festividades de la Virgen de la Candelaria</w:t>
      </w:r>
      <w:r w:rsidR="00957419">
        <w:rPr>
          <w:rFonts w:ascii="Times New Roman" w:hAnsi="Times New Roman" w:cs="Times New Roman"/>
          <w:sz w:val="24"/>
          <w:szCs w:val="24"/>
        </w:rPr>
        <w:t xml:space="preserve"> que, según la creencia, </w:t>
      </w:r>
      <w:r w:rsidR="00613EE7" w:rsidRPr="00E25251">
        <w:rPr>
          <w:rFonts w:ascii="Times New Roman" w:hAnsi="Times New Roman" w:cs="Times New Roman"/>
          <w:sz w:val="24"/>
          <w:szCs w:val="24"/>
        </w:rPr>
        <w:t>propicia</w:t>
      </w:r>
      <w:r w:rsidR="00957419">
        <w:rPr>
          <w:rFonts w:ascii="Times New Roman" w:hAnsi="Times New Roman" w:cs="Times New Roman"/>
          <w:sz w:val="24"/>
          <w:szCs w:val="24"/>
        </w:rPr>
        <w:t>n</w:t>
      </w:r>
      <w:r w:rsidR="00613EE7" w:rsidRPr="00E25251">
        <w:rPr>
          <w:rFonts w:ascii="Times New Roman" w:hAnsi="Times New Roman" w:cs="Times New Roman"/>
          <w:sz w:val="24"/>
          <w:szCs w:val="24"/>
        </w:rPr>
        <w:t xml:space="preserve"> una buena temporada de lluvias</w:t>
      </w:r>
      <w:r w:rsidR="002B1666" w:rsidRPr="00E25251">
        <w:rPr>
          <w:rFonts w:ascii="Times New Roman" w:hAnsi="Times New Roman" w:cs="Times New Roman"/>
          <w:sz w:val="24"/>
          <w:szCs w:val="24"/>
        </w:rPr>
        <w:t>.</w:t>
      </w:r>
      <w:r w:rsidR="00613EE7" w:rsidRPr="00E25251">
        <w:rPr>
          <w:rFonts w:ascii="Times New Roman" w:hAnsi="Times New Roman" w:cs="Times New Roman"/>
          <w:sz w:val="24"/>
          <w:szCs w:val="24"/>
        </w:rPr>
        <w:t xml:space="preserve"> </w:t>
      </w:r>
      <w:r w:rsidR="00957419">
        <w:rPr>
          <w:rFonts w:ascii="Times New Roman" w:hAnsi="Times New Roman" w:cs="Times New Roman"/>
          <w:sz w:val="24"/>
          <w:szCs w:val="24"/>
        </w:rPr>
        <w:t>En compañía de</w:t>
      </w:r>
      <w:r w:rsidR="00613EE7" w:rsidRPr="00E25251">
        <w:rPr>
          <w:rFonts w:ascii="Times New Roman" w:hAnsi="Times New Roman" w:cs="Times New Roman"/>
          <w:sz w:val="24"/>
          <w:szCs w:val="24"/>
        </w:rPr>
        <w:t xml:space="preserve"> los danzantes, </w:t>
      </w:r>
      <w:r w:rsidR="00B84ABB" w:rsidRPr="00E25251">
        <w:rPr>
          <w:rFonts w:ascii="Times New Roman" w:hAnsi="Times New Roman" w:cs="Times New Roman"/>
          <w:sz w:val="24"/>
          <w:szCs w:val="24"/>
        </w:rPr>
        <w:t>nueve días antes del último domingo de enero</w:t>
      </w:r>
      <w:r w:rsidR="00B84ABB">
        <w:rPr>
          <w:rFonts w:ascii="Times New Roman" w:hAnsi="Times New Roman" w:cs="Times New Roman"/>
          <w:sz w:val="24"/>
          <w:szCs w:val="24"/>
        </w:rPr>
        <w:t xml:space="preserve"> </w:t>
      </w:r>
      <w:r w:rsidR="002B1666" w:rsidRPr="00E25251">
        <w:rPr>
          <w:rFonts w:ascii="Times New Roman" w:hAnsi="Times New Roman" w:cs="Times New Roman"/>
          <w:sz w:val="24"/>
          <w:szCs w:val="24"/>
        </w:rPr>
        <w:t>s</w:t>
      </w:r>
      <w:r w:rsidR="00613EE7" w:rsidRPr="00E25251">
        <w:rPr>
          <w:rFonts w:ascii="Times New Roman" w:hAnsi="Times New Roman" w:cs="Times New Roman"/>
          <w:sz w:val="24"/>
          <w:szCs w:val="24"/>
        </w:rPr>
        <w:t>e trae la Virgen de la cabecera municipal</w:t>
      </w:r>
      <w:r w:rsidR="00B84ABB">
        <w:rPr>
          <w:rFonts w:ascii="Times New Roman" w:hAnsi="Times New Roman" w:cs="Times New Roman"/>
          <w:sz w:val="24"/>
          <w:szCs w:val="24"/>
        </w:rPr>
        <w:t xml:space="preserve">. </w:t>
      </w:r>
      <w:r w:rsidR="00B1494D">
        <w:rPr>
          <w:rFonts w:ascii="Times New Roman" w:hAnsi="Times New Roman" w:cs="Times New Roman"/>
          <w:sz w:val="24"/>
          <w:szCs w:val="24"/>
        </w:rPr>
        <w:t>D</w:t>
      </w:r>
      <w:r w:rsidR="00613EE7" w:rsidRPr="00E25251">
        <w:rPr>
          <w:rFonts w:ascii="Times New Roman" w:hAnsi="Times New Roman" w:cs="Times New Roman"/>
          <w:sz w:val="24"/>
          <w:szCs w:val="24"/>
        </w:rPr>
        <w:t xml:space="preserve">urante </w:t>
      </w:r>
      <w:r w:rsidR="00B1494D">
        <w:rPr>
          <w:rFonts w:ascii="Times New Roman" w:hAnsi="Times New Roman" w:cs="Times New Roman"/>
          <w:sz w:val="24"/>
          <w:szCs w:val="24"/>
        </w:rPr>
        <w:t xml:space="preserve">ese tiempo, mañana y tarde, </w:t>
      </w:r>
      <w:r w:rsidR="00613EE7" w:rsidRPr="00E25251">
        <w:rPr>
          <w:rFonts w:ascii="Times New Roman" w:hAnsi="Times New Roman" w:cs="Times New Roman"/>
          <w:sz w:val="24"/>
          <w:szCs w:val="24"/>
        </w:rPr>
        <w:t xml:space="preserve">los danzantes visitan a la Virgen, bailan en la iglesia </w:t>
      </w:r>
      <w:r w:rsidR="00B1494D">
        <w:rPr>
          <w:rFonts w:ascii="Times New Roman" w:hAnsi="Times New Roman" w:cs="Times New Roman"/>
          <w:sz w:val="24"/>
          <w:szCs w:val="24"/>
        </w:rPr>
        <w:t xml:space="preserve">delante la imagen </w:t>
      </w:r>
      <w:r w:rsidR="00613EE7" w:rsidRPr="00E25251">
        <w:rPr>
          <w:rFonts w:ascii="Times New Roman" w:hAnsi="Times New Roman" w:cs="Times New Roman"/>
          <w:sz w:val="24"/>
          <w:szCs w:val="24"/>
        </w:rPr>
        <w:t>y realizan sus actuaciones en la plaza. La víspera de la fiesta se celebra una gran procesión en la que participan los danzantes</w:t>
      </w:r>
      <w:r w:rsidR="001A18BD">
        <w:rPr>
          <w:rFonts w:ascii="Times New Roman" w:hAnsi="Times New Roman" w:cs="Times New Roman"/>
          <w:sz w:val="24"/>
          <w:szCs w:val="24"/>
        </w:rPr>
        <w:t>; bailan</w:t>
      </w:r>
      <w:r w:rsidR="00613EE7" w:rsidRPr="00E25251">
        <w:rPr>
          <w:rFonts w:ascii="Times New Roman" w:hAnsi="Times New Roman" w:cs="Times New Roman"/>
          <w:sz w:val="24"/>
          <w:szCs w:val="24"/>
        </w:rPr>
        <w:t xml:space="preserve"> todo el día bajo el sol delante la Virgen que es colocada en una enramada a la orilla de la laguna, antes de </w:t>
      </w:r>
      <w:r w:rsidR="008B1A97">
        <w:rPr>
          <w:rFonts w:ascii="Times New Roman" w:hAnsi="Times New Roman" w:cs="Times New Roman"/>
          <w:sz w:val="24"/>
          <w:szCs w:val="24"/>
        </w:rPr>
        <w:t>ser devuelta</w:t>
      </w:r>
      <w:r w:rsidR="00613EE7" w:rsidRPr="00E25251">
        <w:rPr>
          <w:rFonts w:ascii="Times New Roman" w:hAnsi="Times New Roman" w:cs="Times New Roman"/>
          <w:sz w:val="24"/>
          <w:szCs w:val="24"/>
        </w:rPr>
        <w:t xml:space="preserve"> </w:t>
      </w:r>
      <w:r w:rsidR="008175D4">
        <w:rPr>
          <w:rFonts w:ascii="Times New Roman" w:hAnsi="Times New Roman" w:cs="Times New Roman"/>
          <w:sz w:val="24"/>
          <w:szCs w:val="24"/>
        </w:rPr>
        <w:t xml:space="preserve">en procesión </w:t>
      </w:r>
      <w:r w:rsidR="00613EE7" w:rsidRPr="00E25251">
        <w:rPr>
          <w:rFonts w:ascii="Times New Roman" w:hAnsi="Times New Roman" w:cs="Times New Roman"/>
          <w:sz w:val="24"/>
          <w:szCs w:val="24"/>
        </w:rPr>
        <w:t xml:space="preserve">a la cabecera municipal (Adán 1910: 136-139). </w:t>
      </w:r>
      <w:r w:rsidR="001A18BD">
        <w:rPr>
          <w:rFonts w:ascii="Times New Roman" w:hAnsi="Times New Roman" w:cs="Times New Roman"/>
          <w:sz w:val="24"/>
          <w:szCs w:val="24"/>
        </w:rPr>
        <w:t>Adán</w:t>
      </w:r>
      <w:r w:rsidR="00613EE7" w:rsidRPr="00E25251">
        <w:rPr>
          <w:rFonts w:ascii="Times New Roman" w:hAnsi="Times New Roman" w:cs="Times New Roman"/>
          <w:sz w:val="24"/>
          <w:szCs w:val="24"/>
        </w:rPr>
        <w:t xml:space="preserve"> </w:t>
      </w:r>
      <w:r w:rsidR="00835E8E">
        <w:rPr>
          <w:rFonts w:ascii="Times New Roman" w:hAnsi="Times New Roman" w:cs="Times New Roman"/>
          <w:sz w:val="24"/>
          <w:szCs w:val="24"/>
        </w:rPr>
        <w:t>destaca que</w:t>
      </w:r>
      <w:r w:rsidR="00613EE7" w:rsidRPr="00E25251">
        <w:rPr>
          <w:rFonts w:ascii="Times New Roman" w:hAnsi="Times New Roman" w:cs="Times New Roman"/>
          <w:sz w:val="24"/>
          <w:szCs w:val="24"/>
        </w:rPr>
        <w:t>: “Grandes preparativos se hacen para esta fiesta, en la que se van las cortas economías de los indios; veinte ó treinta días antes, ya se escuchan por las tardes, en el pueblo, los golpes de la tambora que convocan á los jóvenes al ensayo de la danza, y por las noches, el sonido melancólico del tambor y de los pitos de carrizo en los solares donde enseñan el Tecuane, los Vaqueros, los Moros, etc., bajo la dirección de los maestros de danzas</w:t>
      </w:r>
      <w:r w:rsidR="00072B2A">
        <w:rPr>
          <w:rFonts w:ascii="Times New Roman" w:hAnsi="Times New Roman" w:cs="Times New Roman"/>
          <w:sz w:val="24"/>
          <w:szCs w:val="24"/>
        </w:rPr>
        <w:t>”</w:t>
      </w:r>
      <w:r w:rsidR="00613EE7" w:rsidRPr="00E25251">
        <w:rPr>
          <w:rFonts w:ascii="Times New Roman" w:hAnsi="Times New Roman" w:cs="Times New Roman"/>
          <w:sz w:val="24"/>
          <w:szCs w:val="24"/>
        </w:rPr>
        <w:t xml:space="preserve"> (Adán, 1910; 137-138).  </w:t>
      </w:r>
    </w:p>
    <w:p w14:paraId="1E1569AA" w14:textId="5BB8360F" w:rsidR="00613EE7" w:rsidRPr="00E25251" w:rsidRDefault="001A18BD" w:rsidP="00835E8E">
      <w:pPr>
        <w:spacing w:line="360" w:lineRule="auto"/>
        <w:ind w:firstLine="708"/>
        <w:rPr>
          <w:rFonts w:ascii="Times New Roman" w:hAnsi="Times New Roman" w:cs="Times New Roman"/>
          <w:sz w:val="24"/>
          <w:szCs w:val="24"/>
        </w:rPr>
      </w:pPr>
      <w:r>
        <w:rPr>
          <w:rFonts w:ascii="Times New Roman" w:hAnsi="Times New Roman" w:cs="Times New Roman"/>
          <w:sz w:val="24"/>
          <w:szCs w:val="24"/>
        </w:rPr>
        <w:t>Haciendo r</w:t>
      </w:r>
      <w:r w:rsidR="00613EE7" w:rsidRPr="00E25251">
        <w:rPr>
          <w:rFonts w:ascii="Times New Roman" w:hAnsi="Times New Roman" w:cs="Times New Roman"/>
          <w:sz w:val="24"/>
          <w:szCs w:val="24"/>
        </w:rPr>
        <w:t xml:space="preserve">eferencia a las observaciones </w:t>
      </w:r>
      <w:r w:rsidR="00072B2A">
        <w:rPr>
          <w:rFonts w:ascii="Times New Roman" w:hAnsi="Times New Roman" w:cs="Times New Roman"/>
          <w:sz w:val="24"/>
          <w:szCs w:val="24"/>
        </w:rPr>
        <w:t>de</w:t>
      </w:r>
      <w:r w:rsidR="00613EE7" w:rsidRPr="00E25251">
        <w:rPr>
          <w:rFonts w:ascii="Times New Roman" w:hAnsi="Times New Roman" w:cs="Times New Roman"/>
          <w:sz w:val="24"/>
          <w:szCs w:val="24"/>
        </w:rPr>
        <w:t xml:space="preserve"> Humboldt en el </w:t>
      </w:r>
      <w:r w:rsidR="00613EE7" w:rsidRPr="00E25251">
        <w:rPr>
          <w:rFonts w:ascii="Times New Roman" w:hAnsi="Times New Roman" w:cs="Times New Roman"/>
          <w:i/>
          <w:iCs/>
          <w:sz w:val="24"/>
          <w:szCs w:val="24"/>
        </w:rPr>
        <w:t>Ensayo político de la Nueva España</w:t>
      </w:r>
      <w:r w:rsidR="00613EE7" w:rsidRPr="00E25251">
        <w:rPr>
          <w:rFonts w:ascii="Times New Roman" w:hAnsi="Times New Roman" w:cs="Times New Roman"/>
          <w:sz w:val="24"/>
          <w:szCs w:val="24"/>
        </w:rPr>
        <w:t xml:space="preserve"> sobre la incorporación de elementos precristianos, como las danzas, en el catolicismo de las distintas partes del Imperio Español, </w:t>
      </w:r>
      <w:r>
        <w:rPr>
          <w:rFonts w:ascii="Times New Roman" w:hAnsi="Times New Roman" w:cs="Times New Roman"/>
          <w:sz w:val="24"/>
          <w:szCs w:val="24"/>
        </w:rPr>
        <w:t>Adán señala</w:t>
      </w:r>
      <w:r w:rsidR="00613EE7" w:rsidRPr="00E25251">
        <w:rPr>
          <w:rFonts w:ascii="Times New Roman" w:hAnsi="Times New Roman" w:cs="Times New Roman"/>
          <w:sz w:val="24"/>
          <w:szCs w:val="24"/>
        </w:rPr>
        <w:t xml:space="preserve"> que </w:t>
      </w:r>
      <w:r>
        <w:rPr>
          <w:rFonts w:ascii="Times New Roman" w:hAnsi="Times New Roman" w:cs="Times New Roman"/>
          <w:sz w:val="24"/>
          <w:szCs w:val="24"/>
        </w:rPr>
        <w:t xml:space="preserve">también </w:t>
      </w:r>
      <w:r w:rsidR="00613EE7" w:rsidRPr="00E25251">
        <w:rPr>
          <w:rFonts w:ascii="Times New Roman" w:hAnsi="Times New Roman" w:cs="Times New Roman"/>
          <w:sz w:val="24"/>
          <w:szCs w:val="24"/>
        </w:rPr>
        <w:t xml:space="preserve">son aplicables a México.  </w:t>
      </w:r>
      <w:r w:rsidR="00072B2A">
        <w:rPr>
          <w:rFonts w:ascii="Times New Roman" w:hAnsi="Times New Roman" w:cs="Times New Roman"/>
          <w:sz w:val="24"/>
          <w:szCs w:val="24"/>
        </w:rPr>
        <w:t>Mencionando las</w:t>
      </w:r>
      <w:r w:rsidR="00613EE7" w:rsidRPr="00E25251">
        <w:rPr>
          <w:rFonts w:ascii="Times New Roman" w:hAnsi="Times New Roman" w:cs="Times New Roman"/>
          <w:sz w:val="24"/>
          <w:szCs w:val="24"/>
        </w:rPr>
        <w:t xml:space="preserve"> "danzas salvajes alrededor del altar"</w:t>
      </w:r>
      <w:r w:rsidR="00835E8E">
        <w:rPr>
          <w:rFonts w:ascii="Times New Roman" w:hAnsi="Times New Roman" w:cs="Times New Roman"/>
          <w:sz w:val="24"/>
          <w:szCs w:val="24"/>
        </w:rPr>
        <w:t xml:space="preserve"> reportados por</w:t>
      </w:r>
      <w:r w:rsidR="00072B2A">
        <w:rPr>
          <w:rFonts w:ascii="Times New Roman" w:hAnsi="Times New Roman" w:cs="Times New Roman"/>
          <w:sz w:val="24"/>
          <w:szCs w:val="24"/>
        </w:rPr>
        <w:t xml:space="preserve"> Humboldt </w:t>
      </w:r>
      <w:r w:rsidR="00835E8E">
        <w:rPr>
          <w:rFonts w:ascii="Times New Roman" w:hAnsi="Times New Roman" w:cs="Times New Roman"/>
          <w:sz w:val="24"/>
          <w:szCs w:val="24"/>
        </w:rPr>
        <w:t xml:space="preserve">en </w:t>
      </w:r>
      <w:r w:rsidR="00072B2A">
        <w:rPr>
          <w:rFonts w:ascii="Times New Roman" w:hAnsi="Times New Roman" w:cs="Times New Roman"/>
          <w:sz w:val="24"/>
          <w:szCs w:val="24"/>
        </w:rPr>
        <w:t>Colombia</w:t>
      </w:r>
      <w:r w:rsidR="00613EE7" w:rsidRPr="00E25251">
        <w:rPr>
          <w:rFonts w:ascii="Times New Roman" w:hAnsi="Times New Roman" w:cs="Times New Roman"/>
          <w:sz w:val="24"/>
          <w:szCs w:val="24"/>
        </w:rPr>
        <w:t xml:space="preserve">, Adán afirma que lo mismo ocurría con "nuestros indios", toda vez que admira la gran resistencia de los danzantes que bailan todo el día bajo el sol (Adán, 1910: 139). Resalta del texto de Humboldt en cursivas que </w:t>
      </w:r>
      <w:r w:rsidR="00613EE7" w:rsidRPr="00E25251">
        <w:rPr>
          <w:rFonts w:ascii="Times New Roman" w:hAnsi="Times New Roman" w:cs="Times New Roman"/>
          <w:i/>
          <w:iCs/>
          <w:sz w:val="24"/>
          <w:szCs w:val="24"/>
        </w:rPr>
        <w:t>“En estas fiestas es donde se despliega el carácter nacional”</w:t>
      </w:r>
      <w:r w:rsidR="00613EE7" w:rsidRPr="00E25251">
        <w:rPr>
          <w:rFonts w:ascii="Times New Roman" w:hAnsi="Times New Roman" w:cs="Times New Roman"/>
          <w:sz w:val="24"/>
          <w:szCs w:val="24"/>
        </w:rPr>
        <w:t xml:space="preserve"> (Adán 1910: 138-139), palabras que parecen prefigura</w:t>
      </w:r>
      <w:r w:rsidR="00072B2A">
        <w:rPr>
          <w:rFonts w:ascii="Times New Roman" w:hAnsi="Times New Roman" w:cs="Times New Roman"/>
          <w:sz w:val="24"/>
          <w:szCs w:val="24"/>
        </w:rPr>
        <w:t>r</w:t>
      </w:r>
      <w:r w:rsidR="00613EE7" w:rsidRPr="00E25251">
        <w:rPr>
          <w:rFonts w:ascii="Times New Roman" w:hAnsi="Times New Roman" w:cs="Times New Roman"/>
          <w:sz w:val="24"/>
          <w:szCs w:val="24"/>
        </w:rPr>
        <w:t xml:space="preserve"> lo que se plantearía </w:t>
      </w:r>
      <w:r w:rsidR="00072B2A">
        <w:rPr>
          <w:rFonts w:ascii="Times New Roman" w:hAnsi="Times New Roman" w:cs="Times New Roman"/>
          <w:sz w:val="24"/>
          <w:szCs w:val="24"/>
        </w:rPr>
        <w:t xml:space="preserve">en México </w:t>
      </w:r>
      <w:r w:rsidR="00613EE7" w:rsidRPr="00E25251">
        <w:rPr>
          <w:rFonts w:ascii="Times New Roman" w:hAnsi="Times New Roman" w:cs="Times New Roman"/>
          <w:sz w:val="24"/>
          <w:szCs w:val="24"/>
        </w:rPr>
        <w:t xml:space="preserve">sobre el folklore a partir de la década de 1920, y lo que sería el fundamento de la difusión de las “danzas regionales” por parte del Estado mexicano para crear la identidad nacional. </w:t>
      </w:r>
    </w:p>
    <w:p w14:paraId="38D74FB0" w14:textId="62992832" w:rsidR="00654512" w:rsidRPr="00E25251" w:rsidRDefault="00072B2A" w:rsidP="00156BC9">
      <w:pPr>
        <w:spacing w:line="360" w:lineRule="auto"/>
        <w:ind w:firstLine="708"/>
        <w:rPr>
          <w:rFonts w:ascii="Times New Roman" w:hAnsi="Times New Roman" w:cs="Times New Roman"/>
          <w:sz w:val="24"/>
          <w:szCs w:val="24"/>
        </w:rPr>
      </w:pPr>
      <w:r>
        <w:rPr>
          <w:rFonts w:ascii="Times New Roman" w:hAnsi="Times New Roman" w:cs="Times New Roman"/>
          <w:sz w:val="24"/>
          <w:szCs w:val="24"/>
        </w:rPr>
        <w:lastRenderedPageBreak/>
        <w:t>Es posible que su rica etnografía</w:t>
      </w:r>
      <w:r w:rsidR="00613EE7" w:rsidRPr="00E25251">
        <w:rPr>
          <w:rFonts w:ascii="Times New Roman" w:hAnsi="Times New Roman" w:cs="Times New Roman"/>
          <w:sz w:val="24"/>
          <w:szCs w:val="24"/>
        </w:rPr>
        <w:t xml:space="preserve"> haya marcado la pauta para el trabajo del equipo de Manuel Gamio sobre las danzas</w:t>
      </w:r>
      <w:r w:rsidR="00F547AE" w:rsidRPr="00E25251">
        <w:rPr>
          <w:rFonts w:ascii="Times New Roman" w:hAnsi="Times New Roman" w:cs="Times New Roman"/>
          <w:sz w:val="24"/>
          <w:szCs w:val="24"/>
        </w:rPr>
        <w:t xml:space="preserve"> </w:t>
      </w:r>
      <w:r w:rsidR="00613EE7" w:rsidRPr="00E25251">
        <w:rPr>
          <w:rFonts w:ascii="Times New Roman" w:hAnsi="Times New Roman" w:cs="Times New Roman"/>
          <w:sz w:val="24"/>
          <w:szCs w:val="24"/>
        </w:rPr>
        <w:t xml:space="preserve">en </w:t>
      </w:r>
      <w:r w:rsidR="00613EE7" w:rsidRPr="00E25251">
        <w:rPr>
          <w:rFonts w:ascii="Times New Roman" w:hAnsi="Times New Roman" w:cs="Times New Roman"/>
          <w:i/>
          <w:iCs/>
          <w:sz w:val="24"/>
          <w:szCs w:val="24"/>
        </w:rPr>
        <w:t>La población del Valle de Teotihuacán</w:t>
      </w:r>
      <w:r w:rsidR="00613EE7" w:rsidRPr="00E25251">
        <w:rPr>
          <w:rFonts w:ascii="Times New Roman" w:hAnsi="Times New Roman" w:cs="Times New Roman"/>
          <w:sz w:val="24"/>
          <w:szCs w:val="24"/>
        </w:rPr>
        <w:t xml:space="preserve"> (1922). </w:t>
      </w:r>
      <w:r w:rsidR="00654512" w:rsidRPr="00E25251">
        <w:rPr>
          <w:rFonts w:ascii="Times New Roman" w:hAnsi="Times New Roman" w:cs="Times New Roman"/>
          <w:sz w:val="24"/>
          <w:szCs w:val="24"/>
        </w:rPr>
        <w:t xml:space="preserve">En el caso de la "contradanza", interpretada por niñas de 7 a 14 años, nos enteramos de que hay siete "pases" con diferentes piezas musicales al violín, cada una de las cuales el autor reproduce la partitura. (Adán, 1910: 139-143). Es </w:t>
      </w:r>
      <w:r w:rsidR="00544A46">
        <w:rPr>
          <w:rFonts w:ascii="Times New Roman" w:hAnsi="Times New Roman" w:cs="Times New Roman"/>
          <w:sz w:val="24"/>
          <w:szCs w:val="24"/>
        </w:rPr>
        <w:t xml:space="preserve">a </w:t>
      </w:r>
      <w:r w:rsidR="00654512" w:rsidRPr="00E25251">
        <w:rPr>
          <w:rFonts w:ascii="Times New Roman" w:hAnsi="Times New Roman" w:cs="Times New Roman"/>
          <w:sz w:val="24"/>
          <w:szCs w:val="24"/>
        </w:rPr>
        <w:t>la danza de “Los Vaqueros"</w:t>
      </w:r>
      <w:r w:rsidR="00156BC9">
        <w:rPr>
          <w:rFonts w:ascii="Times New Roman" w:hAnsi="Times New Roman" w:cs="Times New Roman"/>
          <w:sz w:val="24"/>
          <w:szCs w:val="24"/>
        </w:rPr>
        <w:t xml:space="preserve">, </w:t>
      </w:r>
      <w:r w:rsidR="00654512" w:rsidRPr="00E25251">
        <w:rPr>
          <w:rFonts w:ascii="Times New Roman" w:hAnsi="Times New Roman" w:cs="Times New Roman"/>
          <w:sz w:val="24"/>
          <w:szCs w:val="24"/>
        </w:rPr>
        <w:t>una danza de tema ganadero que “revela las costumbres regionales de los vaqueros indios”</w:t>
      </w:r>
      <w:r w:rsidR="00544A46">
        <w:rPr>
          <w:rFonts w:ascii="Times New Roman" w:hAnsi="Times New Roman" w:cs="Times New Roman"/>
          <w:sz w:val="24"/>
          <w:szCs w:val="24"/>
        </w:rPr>
        <w:t>,</w:t>
      </w:r>
      <w:r w:rsidR="00156BC9">
        <w:rPr>
          <w:rFonts w:ascii="Times New Roman" w:hAnsi="Times New Roman" w:cs="Times New Roman"/>
          <w:sz w:val="24"/>
          <w:szCs w:val="24"/>
        </w:rPr>
        <w:t xml:space="preserve"> </w:t>
      </w:r>
      <w:r w:rsidR="00156BC9" w:rsidRPr="00E25251">
        <w:rPr>
          <w:rFonts w:ascii="Times New Roman" w:hAnsi="Times New Roman" w:cs="Times New Roman"/>
          <w:sz w:val="24"/>
          <w:szCs w:val="24"/>
        </w:rPr>
        <w:t>que Adán (1910: 147-177)</w:t>
      </w:r>
      <w:r w:rsidR="00156BC9">
        <w:rPr>
          <w:rFonts w:ascii="Times New Roman" w:hAnsi="Times New Roman" w:cs="Times New Roman"/>
          <w:sz w:val="24"/>
          <w:szCs w:val="24"/>
        </w:rPr>
        <w:t xml:space="preserve"> dedica más espacio</w:t>
      </w:r>
      <w:r w:rsidR="00654512" w:rsidRPr="00E25251">
        <w:rPr>
          <w:rFonts w:ascii="Times New Roman" w:hAnsi="Times New Roman" w:cs="Times New Roman"/>
          <w:sz w:val="24"/>
          <w:szCs w:val="24"/>
        </w:rPr>
        <w:t xml:space="preserve">. </w:t>
      </w:r>
      <w:r w:rsidR="00156BC9">
        <w:rPr>
          <w:rFonts w:ascii="Times New Roman" w:hAnsi="Times New Roman" w:cs="Times New Roman"/>
          <w:sz w:val="24"/>
          <w:szCs w:val="24"/>
        </w:rPr>
        <w:t>I</w:t>
      </w:r>
      <w:r w:rsidR="00654512" w:rsidRPr="00E25251">
        <w:rPr>
          <w:rFonts w:ascii="Times New Roman" w:hAnsi="Times New Roman" w:cs="Times New Roman"/>
          <w:sz w:val="24"/>
          <w:szCs w:val="24"/>
        </w:rPr>
        <w:t xml:space="preserve">ncluye un canto de alabanza con referencias muy </w:t>
      </w:r>
      <w:r w:rsidR="003F3B95">
        <w:rPr>
          <w:rFonts w:ascii="Times New Roman" w:hAnsi="Times New Roman" w:cs="Times New Roman"/>
          <w:sz w:val="24"/>
          <w:szCs w:val="24"/>
        </w:rPr>
        <w:t xml:space="preserve">directas </w:t>
      </w:r>
      <w:r w:rsidR="00654512" w:rsidRPr="00E25251">
        <w:rPr>
          <w:rFonts w:ascii="Times New Roman" w:hAnsi="Times New Roman" w:cs="Times New Roman"/>
          <w:sz w:val="24"/>
          <w:szCs w:val="24"/>
        </w:rPr>
        <w:t xml:space="preserve">a la Virgen de la Candelaria, </w:t>
      </w:r>
      <w:r w:rsidR="000D4542">
        <w:rPr>
          <w:rFonts w:ascii="Times New Roman" w:hAnsi="Times New Roman" w:cs="Times New Roman"/>
          <w:sz w:val="24"/>
          <w:szCs w:val="24"/>
        </w:rPr>
        <w:t xml:space="preserve">lo </w:t>
      </w:r>
      <w:r w:rsidR="00654512" w:rsidRPr="00E25251">
        <w:rPr>
          <w:rFonts w:ascii="Times New Roman" w:hAnsi="Times New Roman" w:cs="Times New Roman"/>
          <w:sz w:val="24"/>
          <w:szCs w:val="24"/>
        </w:rPr>
        <w:t xml:space="preserve">que pone de manifiesto </w:t>
      </w:r>
      <w:r w:rsidR="00544A46">
        <w:rPr>
          <w:rFonts w:ascii="Times New Roman" w:hAnsi="Times New Roman" w:cs="Times New Roman"/>
          <w:sz w:val="24"/>
          <w:szCs w:val="24"/>
        </w:rPr>
        <w:t xml:space="preserve">su clara </w:t>
      </w:r>
      <w:r w:rsidR="00654512" w:rsidRPr="00E25251">
        <w:rPr>
          <w:rFonts w:ascii="Times New Roman" w:hAnsi="Times New Roman" w:cs="Times New Roman"/>
          <w:sz w:val="24"/>
          <w:szCs w:val="24"/>
        </w:rPr>
        <w:t xml:space="preserve">función devocional.  </w:t>
      </w:r>
      <w:r w:rsidR="003F3B95">
        <w:rPr>
          <w:rFonts w:ascii="Times New Roman" w:hAnsi="Times New Roman" w:cs="Times New Roman"/>
          <w:sz w:val="24"/>
          <w:szCs w:val="24"/>
        </w:rPr>
        <w:t>E</w:t>
      </w:r>
      <w:r w:rsidR="00654512" w:rsidRPr="00E25251">
        <w:rPr>
          <w:rFonts w:ascii="Times New Roman" w:hAnsi="Times New Roman" w:cs="Times New Roman"/>
          <w:sz w:val="24"/>
          <w:szCs w:val="24"/>
        </w:rPr>
        <w:t>n este canto</w:t>
      </w:r>
      <w:r w:rsidR="003F3B95">
        <w:rPr>
          <w:rFonts w:ascii="Times New Roman" w:hAnsi="Times New Roman" w:cs="Times New Roman"/>
          <w:sz w:val="24"/>
          <w:szCs w:val="24"/>
        </w:rPr>
        <w:t>,</w:t>
      </w:r>
      <w:r w:rsidR="00654512" w:rsidRPr="00E25251">
        <w:rPr>
          <w:rFonts w:ascii="Times New Roman" w:hAnsi="Times New Roman" w:cs="Times New Roman"/>
          <w:sz w:val="24"/>
          <w:szCs w:val="24"/>
        </w:rPr>
        <w:t xml:space="preserve"> que se entona al inicio de la danza, se pide a los santos y a Dios sus bendiciones para la gente y las autoridades municipales (Adán 1910: 143-145).</w:t>
      </w:r>
      <w:r w:rsidR="00156BC9">
        <w:rPr>
          <w:rFonts w:ascii="Times New Roman" w:hAnsi="Times New Roman" w:cs="Times New Roman"/>
          <w:sz w:val="24"/>
          <w:szCs w:val="24"/>
        </w:rPr>
        <w:t xml:space="preserve"> </w:t>
      </w:r>
      <w:r w:rsidR="00156BC9" w:rsidRPr="00E25251">
        <w:rPr>
          <w:rFonts w:ascii="Times New Roman" w:hAnsi="Times New Roman" w:cs="Times New Roman"/>
          <w:sz w:val="24"/>
          <w:szCs w:val="24"/>
        </w:rPr>
        <w:t>Reproduce el alabado y la partitura de la música que se ejecuta cuando “Los Vaqueros” acompañan a las procesiones y bailan a la entrada de la iglesia (Adán, 1910: 144-145). La danza termina con la despedida de la Virgen en la cual todos se inclinan y se arrodillan (Adán, 1910: 177). Así, el final, al igual que el alabado</w:t>
      </w:r>
      <w:r w:rsidR="00AC2B68">
        <w:rPr>
          <w:rFonts w:ascii="Times New Roman" w:hAnsi="Times New Roman" w:cs="Times New Roman"/>
          <w:sz w:val="24"/>
          <w:szCs w:val="24"/>
        </w:rPr>
        <w:t xml:space="preserve"> inicial</w:t>
      </w:r>
      <w:r w:rsidR="00156BC9" w:rsidRPr="00E25251">
        <w:rPr>
          <w:rFonts w:ascii="Times New Roman" w:hAnsi="Times New Roman" w:cs="Times New Roman"/>
          <w:sz w:val="24"/>
          <w:szCs w:val="24"/>
        </w:rPr>
        <w:t>, se caracteriza por su función devocional.</w:t>
      </w:r>
      <w:r w:rsidR="00156BC9">
        <w:rPr>
          <w:rFonts w:ascii="Times New Roman" w:hAnsi="Times New Roman" w:cs="Times New Roman"/>
          <w:sz w:val="24"/>
          <w:szCs w:val="24"/>
        </w:rPr>
        <w:t xml:space="preserve"> </w:t>
      </w:r>
      <w:r w:rsidR="00654512" w:rsidRPr="00E25251">
        <w:rPr>
          <w:rFonts w:ascii="Times New Roman" w:hAnsi="Times New Roman" w:cs="Times New Roman"/>
          <w:sz w:val="24"/>
          <w:szCs w:val="24"/>
        </w:rPr>
        <w:t>Adán justifica reproducir en extenso el libreto y las partituras por considerar que da</w:t>
      </w:r>
      <w:r w:rsidR="008B1A97">
        <w:rPr>
          <w:rFonts w:ascii="Times New Roman" w:hAnsi="Times New Roman" w:cs="Times New Roman"/>
          <w:sz w:val="24"/>
          <w:szCs w:val="24"/>
        </w:rPr>
        <w:t>n</w:t>
      </w:r>
      <w:r w:rsidR="00654512" w:rsidRPr="00E25251">
        <w:rPr>
          <w:rFonts w:ascii="Times New Roman" w:hAnsi="Times New Roman" w:cs="Times New Roman"/>
          <w:sz w:val="24"/>
          <w:szCs w:val="24"/>
        </w:rPr>
        <w:t xml:space="preserve"> una idea de cómo hablan</w:t>
      </w:r>
      <w:r w:rsidR="004F449B">
        <w:rPr>
          <w:rFonts w:ascii="Times New Roman" w:hAnsi="Times New Roman" w:cs="Times New Roman"/>
          <w:sz w:val="24"/>
          <w:szCs w:val="24"/>
        </w:rPr>
        <w:t xml:space="preserve"> los indígenas</w:t>
      </w:r>
      <w:r w:rsidR="00654512" w:rsidRPr="00E25251">
        <w:rPr>
          <w:rFonts w:ascii="Times New Roman" w:hAnsi="Times New Roman" w:cs="Times New Roman"/>
          <w:sz w:val="24"/>
          <w:szCs w:val="24"/>
        </w:rPr>
        <w:t xml:space="preserve"> y c</w:t>
      </w:r>
      <w:r w:rsidR="004F449B">
        <w:rPr>
          <w:rFonts w:ascii="Times New Roman" w:hAnsi="Times New Roman" w:cs="Times New Roman"/>
          <w:sz w:val="24"/>
          <w:szCs w:val="24"/>
        </w:rPr>
        <w:t>ó</w:t>
      </w:r>
      <w:r w:rsidR="00654512" w:rsidRPr="00E25251">
        <w:rPr>
          <w:rFonts w:ascii="Times New Roman" w:hAnsi="Times New Roman" w:cs="Times New Roman"/>
          <w:sz w:val="24"/>
          <w:szCs w:val="24"/>
        </w:rPr>
        <w:t xml:space="preserve">mo son </w:t>
      </w:r>
      <w:r w:rsidR="004F449B">
        <w:rPr>
          <w:rFonts w:ascii="Times New Roman" w:hAnsi="Times New Roman" w:cs="Times New Roman"/>
          <w:sz w:val="24"/>
          <w:szCs w:val="24"/>
        </w:rPr>
        <w:t xml:space="preserve">sus </w:t>
      </w:r>
      <w:r w:rsidR="00654512" w:rsidRPr="00E25251">
        <w:rPr>
          <w:rFonts w:ascii="Times New Roman" w:hAnsi="Times New Roman" w:cs="Times New Roman"/>
          <w:sz w:val="24"/>
          <w:szCs w:val="24"/>
        </w:rPr>
        <w:t xml:space="preserve">costumbres. “Juzgada literariamente es un hermoso conjunto de disparates y sólo por ello ofrece interés. En Etnografía puede servir como contribución al folk-lore de la raza indígena” (Adán, 1910: 144). </w:t>
      </w:r>
    </w:p>
    <w:p w14:paraId="3718F791" w14:textId="03B6A776" w:rsidR="00654512" w:rsidRPr="00E25251" w:rsidRDefault="000D4542" w:rsidP="00654512">
      <w:pPr>
        <w:spacing w:line="360" w:lineRule="auto"/>
        <w:ind w:firstLine="708"/>
        <w:rPr>
          <w:rFonts w:ascii="Times New Roman" w:hAnsi="Times New Roman" w:cs="Times New Roman"/>
          <w:sz w:val="24"/>
          <w:szCs w:val="24"/>
        </w:rPr>
      </w:pPr>
      <w:r>
        <w:rPr>
          <w:rFonts w:ascii="Times New Roman" w:hAnsi="Times New Roman" w:cs="Times New Roman"/>
          <w:sz w:val="24"/>
          <w:szCs w:val="24"/>
        </w:rPr>
        <w:t>En cuanto a la</w:t>
      </w:r>
      <w:r w:rsidR="00654512" w:rsidRPr="00E25251">
        <w:rPr>
          <w:rFonts w:ascii="Times New Roman" w:hAnsi="Times New Roman" w:cs="Times New Roman"/>
          <w:sz w:val="24"/>
          <w:szCs w:val="24"/>
        </w:rPr>
        <w:t xml:space="preserve"> “Danza de los Moros y Cristianos”,</w:t>
      </w:r>
      <w:r>
        <w:rPr>
          <w:rFonts w:ascii="Times New Roman" w:hAnsi="Times New Roman" w:cs="Times New Roman"/>
          <w:sz w:val="24"/>
          <w:szCs w:val="24"/>
        </w:rPr>
        <w:t xml:space="preserve"> proporciona información sobre</w:t>
      </w:r>
      <w:r w:rsidR="00E8101C">
        <w:rPr>
          <w:rFonts w:ascii="Times New Roman" w:hAnsi="Times New Roman" w:cs="Times New Roman"/>
          <w:sz w:val="24"/>
          <w:szCs w:val="24"/>
        </w:rPr>
        <w:t xml:space="preserve"> la música</w:t>
      </w:r>
      <w:r w:rsidR="00AC2B68">
        <w:rPr>
          <w:rFonts w:ascii="Times New Roman" w:hAnsi="Times New Roman" w:cs="Times New Roman"/>
          <w:sz w:val="24"/>
          <w:szCs w:val="24"/>
        </w:rPr>
        <w:t xml:space="preserve">, </w:t>
      </w:r>
      <w:r w:rsidR="00E8101C">
        <w:rPr>
          <w:rFonts w:ascii="Times New Roman" w:hAnsi="Times New Roman" w:cs="Times New Roman"/>
          <w:sz w:val="24"/>
          <w:szCs w:val="24"/>
        </w:rPr>
        <w:t>reproduce</w:t>
      </w:r>
      <w:r>
        <w:rPr>
          <w:rFonts w:ascii="Times New Roman" w:hAnsi="Times New Roman" w:cs="Times New Roman"/>
          <w:sz w:val="24"/>
          <w:szCs w:val="24"/>
        </w:rPr>
        <w:t xml:space="preserve"> </w:t>
      </w:r>
      <w:r w:rsidR="00654512" w:rsidRPr="00E25251">
        <w:rPr>
          <w:rFonts w:ascii="Times New Roman" w:hAnsi="Times New Roman" w:cs="Times New Roman"/>
          <w:sz w:val="24"/>
          <w:szCs w:val="24"/>
        </w:rPr>
        <w:t xml:space="preserve">las partituras de once sones </w:t>
      </w:r>
      <w:r w:rsidR="00E8101C">
        <w:rPr>
          <w:rFonts w:ascii="Times New Roman" w:hAnsi="Times New Roman" w:cs="Times New Roman"/>
          <w:sz w:val="24"/>
          <w:szCs w:val="24"/>
        </w:rPr>
        <w:t>y los nombres de algunos</w:t>
      </w:r>
      <w:r w:rsidR="00BB6820">
        <w:rPr>
          <w:rFonts w:ascii="Times New Roman" w:hAnsi="Times New Roman" w:cs="Times New Roman"/>
          <w:sz w:val="24"/>
          <w:szCs w:val="24"/>
        </w:rPr>
        <w:t xml:space="preserve"> y dedica dos páginas a los parlamentos</w:t>
      </w:r>
      <w:r w:rsidR="00E8101C">
        <w:rPr>
          <w:rFonts w:ascii="Times New Roman" w:hAnsi="Times New Roman" w:cs="Times New Roman"/>
          <w:sz w:val="24"/>
          <w:szCs w:val="24"/>
        </w:rPr>
        <w:t xml:space="preserve"> </w:t>
      </w:r>
      <w:r w:rsidR="00654512" w:rsidRPr="00E25251">
        <w:rPr>
          <w:rFonts w:ascii="Times New Roman" w:hAnsi="Times New Roman" w:cs="Times New Roman"/>
          <w:sz w:val="24"/>
          <w:szCs w:val="24"/>
        </w:rPr>
        <w:t>(Adán, 1910: 177-18</w:t>
      </w:r>
      <w:r w:rsidR="00BB6820">
        <w:rPr>
          <w:rFonts w:ascii="Times New Roman" w:hAnsi="Times New Roman" w:cs="Times New Roman"/>
          <w:sz w:val="24"/>
          <w:szCs w:val="24"/>
        </w:rPr>
        <w:t>2</w:t>
      </w:r>
      <w:r w:rsidR="00654512" w:rsidRPr="00E25251">
        <w:rPr>
          <w:rFonts w:ascii="Times New Roman" w:hAnsi="Times New Roman" w:cs="Times New Roman"/>
          <w:sz w:val="24"/>
          <w:szCs w:val="24"/>
        </w:rPr>
        <w:t>). Explica que ni los parlamentos ni la música son escritos y los maestros “las saben de memoria por tradición”, lo que dice “da lugar a numerosas alteraciones”. Señala que hay una “lamentable confusión de moros con judíos y romanos (Adán, 1910: 180). También nos dice que los personajes de Pilato y dos sus hijos hacen de personajes gracejos, puesto que jalan a la rueda personas del público, los ponen de gatas y fingen afilar sus machetes en sus espaldas; además, “matizan…la danza con otros chistes de su invención” (Adán, 1910: 183).</w:t>
      </w:r>
    </w:p>
    <w:p w14:paraId="6D82F9F6" w14:textId="2C8F61B6" w:rsidR="00613EE7" w:rsidRPr="00E25251" w:rsidRDefault="00BB6820" w:rsidP="00B718CC">
      <w:pPr>
        <w:spacing w:line="360" w:lineRule="auto"/>
        <w:ind w:firstLine="708"/>
        <w:rPr>
          <w:rFonts w:ascii="Times New Roman" w:hAnsi="Times New Roman" w:cs="Times New Roman"/>
          <w:sz w:val="24"/>
          <w:szCs w:val="24"/>
        </w:rPr>
      </w:pPr>
      <w:r>
        <w:rPr>
          <w:rFonts w:ascii="Times New Roman" w:hAnsi="Times New Roman" w:cs="Times New Roman"/>
          <w:sz w:val="24"/>
          <w:szCs w:val="24"/>
        </w:rPr>
        <w:t>Sobre</w:t>
      </w:r>
      <w:r w:rsidR="00654512" w:rsidRPr="00E25251">
        <w:rPr>
          <w:rFonts w:ascii="Times New Roman" w:hAnsi="Times New Roman" w:cs="Times New Roman"/>
          <w:sz w:val="24"/>
          <w:szCs w:val="24"/>
        </w:rPr>
        <w:t xml:space="preserve"> “Los Tecuanes”</w:t>
      </w:r>
      <w:r>
        <w:rPr>
          <w:rFonts w:ascii="Times New Roman" w:hAnsi="Times New Roman" w:cs="Times New Roman"/>
          <w:sz w:val="24"/>
          <w:szCs w:val="24"/>
        </w:rPr>
        <w:t xml:space="preserve">, explica que </w:t>
      </w:r>
      <w:r w:rsidR="00654512" w:rsidRPr="00E25251">
        <w:rPr>
          <w:rFonts w:ascii="Times New Roman" w:hAnsi="Times New Roman" w:cs="Times New Roman"/>
          <w:i/>
          <w:iCs/>
          <w:sz w:val="24"/>
          <w:szCs w:val="24"/>
        </w:rPr>
        <w:t>Tecuane</w:t>
      </w:r>
      <w:r w:rsidR="00654512" w:rsidRPr="00E25251">
        <w:rPr>
          <w:rFonts w:ascii="Times New Roman" w:hAnsi="Times New Roman" w:cs="Times New Roman"/>
          <w:sz w:val="24"/>
          <w:szCs w:val="24"/>
        </w:rPr>
        <w:t xml:space="preserve"> significa fiera </w:t>
      </w:r>
      <w:r>
        <w:rPr>
          <w:rFonts w:ascii="Times New Roman" w:hAnsi="Times New Roman" w:cs="Times New Roman"/>
          <w:sz w:val="24"/>
          <w:szCs w:val="24"/>
        </w:rPr>
        <w:t>y</w:t>
      </w:r>
      <w:r w:rsidR="00E8101C">
        <w:rPr>
          <w:rFonts w:ascii="Times New Roman" w:hAnsi="Times New Roman" w:cs="Times New Roman"/>
          <w:sz w:val="24"/>
          <w:szCs w:val="24"/>
        </w:rPr>
        <w:t xml:space="preserve"> </w:t>
      </w:r>
      <w:r w:rsidR="00654512" w:rsidRPr="00E25251">
        <w:rPr>
          <w:rFonts w:ascii="Times New Roman" w:hAnsi="Times New Roman" w:cs="Times New Roman"/>
          <w:sz w:val="24"/>
          <w:szCs w:val="24"/>
        </w:rPr>
        <w:t>que el nombre viene del hecho de que algunos de los danzantes llevan disfraces de animales. La música</w:t>
      </w:r>
      <w:r w:rsidR="00E8101C">
        <w:rPr>
          <w:rFonts w:ascii="Times New Roman" w:hAnsi="Times New Roman" w:cs="Times New Roman"/>
          <w:sz w:val="24"/>
          <w:szCs w:val="24"/>
        </w:rPr>
        <w:t xml:space="preserve"> </w:t>
      </w:r>
      <w:r w:rsidR="00654512" w:rsidRPr="00E25251">
        <w:rPr>
          <w:rFonts w:ascii="Times New Roman" w:hAnsi="Times New Roman" w:cs="Times New Roman"/>
          <w:sz w:val="24"/>
          <w:szCs w:val="24"/>
        </w:rPr>
        <w:t xml:space="preserve">es </w:t>
      </w:r>
      <w:r w:rsidR="00654512" w:rsidRPr="00E25251">
        <w:rPr>
          <w:rFonts w:ascii="Times New Roman" w:hAnsi="Times New Roman" w:cs="Times New Roman"/>
          <w:sz w:val="24"/>
          <w:szCs w:val="24"/>
        </w:rPr>
        <w:lastRenderedPageBreak/>
        <w:t xml:space="preserve">ejecutada por una sola persona que lleva un pito de carrizo de tres agujeros y un tamborcillo (Adán, 1910: 183). Presenta la partitura que consiste en 13 sones </w:t>
      </w:r>
      <w:r w:rsidR="00E8101C">
        <w:rPr>
          <w:rFonts w:ascii="Times New Roman" w:hAnsi="Times New Roman" w:cs="Times New Roman"/>
          <w:sz w:val="24"/>
          <w:szCs w:val="24"/>
        </w:rPr>
        <w:t xml:space="preserve">con los nombres de algunos </w:t>
      </w:r>
      <w:r w:rsidR="00654512" w:rsidRPr="00E25251">
        <w:rPr>
          <w:rFonts w:ascii="Times New Roman" w:hAnsi="Times New Roman" w:cs="Times New Roman"/>
          <w:sz w:val="24"/>
          <w:szCs w:val="24"/>
        </w:rPr>
        <w:t xml:space="preserve">(Adán, 1910: 183-185). Se trata del toreo y cacería de los tecuanes, algunos de los cuales resultan heridos y son atendidos por médicos que les suministran distintos remedios (Adán, 1910: 184-185). El diálogo es una mezcla de castellano y náhuatl y “la mayor parte de los personajes lleva su papel </w:t>
      </w:r>
      <w:r w:rsidR="00654512" w:rsidRPr="00E25251">
        <w:rPr>
          <w:rFonts w:ascii="Times New Roman" w:hAnsi="Times New Roman" w:cs="Times New Roman"/>
          <w:i/>
          <w:iCs/>
          <w:sz w:val="24"/>
          <w:szCs w:val="24"/>
        </w:rPr>
        <w:t>ad libitum</w:t>
      </w:r>
      <w:r w:rsidR="00654512" w:rsidRPr="00E25251">
        <w:rPr>
          <w:rFonts w:ascii="Times New Roman" w:hAnsi="Times New Roman" w:cs="Times New Roman"/>
          <w:sz w:val="24"/>
          <w:szCs w:val="24"/>
        </w:rPr>
        <w:t>”</w:t>
      </w:r>
      <w:r w:rsidR="00E8101C">
        <w:rPr>
          <w:rFonts w:ascii="Times New Roman" w:hAnsi="Times New Roman" w:cs="Times New Roman"/>
          <w:sz w:val="24"/>
          <w:szCs w:val="24"/>
        </w:rPr>
        <w:t xml:space="preserve"> </w:t>
      </w:r>
      <w:r w:rsidR="00654512" w:rsidRPr="00E25251">
        <w:rPr>
          <w:rFonts w:ascii="Times New Roman" w:hAnsi="Times New Roman" w:cs="Times New Roman"/>
          <w:sz w:val="24"/>
          <w:szCs w:val="24"/>
        </w:rPr>
        <w:t>(Adán, 1910: 186). Adán proporciona un extracto del libreto, acompañado de fotos</w:t>
      </w:r>
      <w:r w:rsidR="00E8101C">
        <w:rPr>
          <w:rFonts w:ascii="Times New Roman" w:hAnsi="Times New Roman" w:cs="Times New Roman"/>
          <w:sz w:val="24"/>
          <w:szCs w:val="24"/>
        </w:rPr>
        <w:t>. Incluye, además,</w:t>
      </w:r>
      <w:r w:rsidR="00654512" w:rsidRPr="00E25251">
        <w:rPr>
          <w:rFonts w:ascii="Times New Roman" w:hAnsi="Times New Roman" w:cs="Times New Roman"/>
          <w:sz w:val="24"/>
          <w:szCs w:val="24"/>
        </w:rPr>
        <w:t xml:space="preserve"> la versión en “mexicano correcto” </w:t>
      </w:r>
      <w:r w:rsidR="004F449B">
        <w:rPr>
          <w:rFonts w:ascii="Times New Roman" w:hAnsi="Times New Roman" w:cs="Times New Roman"/>
          <w:sz w:val="24"/>
          <w:szCs w:val="24"/>
        </w:rPr>
        <w:t>compuesta</w:t>
      </w:r>
      <w:r w:rsidR="00654512" w:rsidRPr="00E25251">
        <w:rPr>
          <w:rFonts w:ascii="Times New Roman" w:hAnsi="Times New Roman" w:cs="Times New Roman"/>
          <w:sz w:val="24"/>
          <w:szCs w:val="24"/>
        </w:rPr>
        <w:t xml:space="preserve"> por Mariano Rojas, profesor del náhuatl del Museo Nacional, y la correspondiente traducción al castellano (Adán, 1910: 186-190).</w:t>
      </w:r>
    </w:p>
    <w:p w14:paraId="5611EFB9" w14:textId="6D8E6233" w:rsidR="00613EE7" w:rsidRPr="00E25251" w:rsidRDefault="00384F7E" w:rsidP="00384F7E">
      <w:pPr>
        <w:spacing w:line="360" w:lineRule="auto"/>
        <w:ind w:firstLine="708"/>
        <w:rPr>
          <w:rFonts w:ascii="Times New Roman" w:hAnsi="Times New Roman" w:cs="Times New Roman"/>
          <w:sz w:val="24"/>
          <w:szCs w:val="24"/>
        </w:rPr>
      </w:pPr>
      <w:r>
        <w:rPr>
          <w:rFonts w:ascii="Times New Roman" w:hAnsi="Times New Roman" w:cs="Times New Roman"/>
          <w:sz w:val="24"/>
          <w:szCs w:val="24"/>
        </w:rPr>
        <w:t>El apartado final, titulado “Comparación de las danzas presentes con las danzas religiosas de los aztecas”</w:t>
      </w:r>
      <w:r w:rsidR="00613EE7" w:rsidRPr="00E25251">
        <w:rPr>
          <w:rFonts w:ascii="Times New Roman" w:hAnsi="Times New Roman" w:cs="Times New Roman"/>
          <w:sz w:val="24"/>
          <w:szCs w:val="24"/>
        </w:rPr>
        <w:t xml:space="preserve"> </w:t>
      </w:r>
      <w:r>
        <w:rPr>
          <w:rFonts w:ascii="Times New Roman" w:hAnsi="Times New Roman" w:cs="Times New Roman"/>
          <w:sz w:val="24"/>
          <w:szCs w:val="24"/>
        </w:rPr>
        <w:t xml:space="preserve">abre </w:t>
      </w:r>
      <w:r w:rsidR="00613EE7" w:rsidRPr="00E25251">
        <w:rPr>
          <w:rFonts w:ascii="Times New Roman" w:hAnsi="Times New Roman" w:cs="Times New Roman"/>
          <w:sz w:val="24"/>
          <w:szCs w:val="24"/>
        </w:rPr>
        <w:t>con algunas ideas generales sobre la danza que considera como atribuible “al deseo universal de expresar la emoción por medio de la acción</w:t>
      </w:r>
      <w:r>
        <w:rPr>
          <w:rFonts w:ascii="Times New Roman" w:hAnsi="Times New Roman" w:cs="Times New Roman"/>
          <w:sz w:val="24"/>
          <w:szCs w:val="24"/>
        </w:rPr>
        <w:t xml:space="preserve">. </w:t>
      </w:r>
      <w:r w:rsidR="00613EE7" w:rsidRPr="00E25251">
        <w:rPr>
          <w:rFonts w:ascii="Times New Roman" w:hAnsi="Times New Roman" w:cs="Times New Roman"/>
          <w:sz w:val="24"/>
          <w:szCs w:val="24"/>
        </w:rPr>
        <w:t>El niño en su constante movilidad y travesura y los animales jóvenes nos dan ejemplos de esta necesidad de expansión del movimiento. Esto explica por qué en los pueblos salvajes ó pueblos niños, el baile forma un capítulo interesante de su vida: danzan con frenesí”</w:t>
      </w:r>
      <w:r w:rsidR="003277BC">
        <w:rPr>
          <w:rFonts w:ascii="Times New Roman" w:hAnsi="Times New Roman" w:cs="Times New Roman"/>
          <w:sz w:val="24"/>
          <w:szCs w:val="24"/>
        </w:rPr>
        <w:t xml:space="preserve"> (Adán, 1910:</w:t>
      </w:r>
      <w:r w:rsidR="00CB0CC6">
        <w:rPr>
          <w:rFonts w:ascii="Times New Roman" w:hAnsi="Times New Roman" w:cs="Times New Roman"/>
          <w:sz w:val="24"/>
          <w:szCs w:val="24"/>
        </w:rPr>
        <w:t xml:space="preserve"> 191)</w:t>
      </w:r>
      <w:r w:rsidR="00613EE7" w:rsidRPr="00E25251">
        <w:rPr>
          <w:rFonts w:ascii="Times New Roman" w:hAnsi="Times New Roman" w:cs="Times New Roman"/>
          <w:sz w:val="24"/>
          <w:szCs w:val="24"/>
        </w:rPr>
        <w:t xml:space="preserve">. </w:t>
      </w:r>
      <w:r w:rsidR="00173631">
        <w:rPr>
          <w:rFonts w:ascii="Times New Roman" w:hAnsi="Times New Roman" w:cs="Times New Roman"/>
          <w:sz w:val="24"/>
          <w:szCs w:val="24"/>
        </w:rPr>
        <w:t xml:space="preserve"> Est</w:t>
      </w:r>
      <w:r>
        <w:rPr>
          <w:rFonts w:ascii="Times New Roman" w:hAnsi="Times New Roman" w:cs="Times New Roman"/>
          <w:sz w:val="24"/>
          <w:szCs w:val="24"/>
        </w:rPr>
        <w:t xml:space="preserve">as palabras </w:t>
      </w:r>
      <w:r w:rsidR="002872F1">
        <w:rPr>
          <w:rFonts w:ascii="Times New Roman" w:hAnsi="Times New Roman" w:cs="Times New Roman"/>
          <w:sz w:val="24"/>
          <w:szCs w:val="24"/>
        </w:rPr>
        <w:t>concuerdan con</w:t>
      </w:r>
      <w:r w:rsidR="00EF6313">
        <w:rPr>
          <w:rFonts w:ascii="Times New Roman" w:hAnsi="Times New Roman" w:cs="Times New Roman"/>
          <w:sz w:val="24"/>
          <w:szCs w:val="24"/>
        </w:rPr>
        <w:t xml:space="preserve"> </w:t>
      </w:r>
      <w:r>
        <w:rPr>
          <w:rFonts w:ascii="Times New Roman" w:hAnsi="Times New Roman" w:cs="Times New Roman"/>
          <w:sz w:val="24"/>
          <w:szCs w:val="24"/>
        </w:rPr>
        <w:t>el esquema evolutivo de</w:t>
      </w:r>
      <w:r w:rsidR="00613EE7" w:rsidRPr="00E25251">
        <w:rPr>
          <w:rFonts w:ascii="Times New Roman" w:hAnsi="Times New Roman" w:cs="Times New Roman"/>
          <w:sz w:val="24"/>
          <w:szCs w:val="24"/>
        </w:rPr>
        <w:t xml:space="preserve"> Charles Letourneau, autor de </w:t>
      </w:r>
      <w:r w:rsidR="00613EE7" w:rsidRPr="00E25251">
        <w:rPr>
          <w:rFonts w:ascii="Times New Roman" w:hAnsi="Times New Roman" w:cs="Times New Roman"/>
          <w:i/>
          <w:iCs/>
          <w:sz w:val="24"/>
          <w:szCs w:val="24"/>
        </w:rPr>
        <w:t>La psychologie ethnique</w:t>
      </w:r>
      <w:r w:rsidR="00613EE7" w:rsidRPr="00E25251">
        <w:rPr>
          <w:rFonts w:ascii="Times New Roman" w:hAnsi="Times New Roman" w:cs="Times New Roman"/>
          <w:sz w:val="24"/>
          <w:szCs w:val="24"/>
        </w:rPr>
        <w:t xml:space="preserve"> (1901), un libro que su maestro, Nicolás León</w:t>
      </w:r>
      <w:r w:rsidR="002872F1">
        <w:rPr>
          <w:rFonts w:ascii="Times New Roman" w:hAnsi="Times New Roman" w:cs="Times New Roman"/>
          <w:sz w:val="24"/>
          <w:szCs w:val="24"/>
        </w:rPr>
        <w:t>,</w:t>
      </w:r>
      <w:r w:rsidR="00613EE7" w:rsidRPr="00E25251">
        <w:rPr>
          <w:rFonts w:ascii="Times New Roman" w:hAnsi="Times New Roman" w:cs="Times New Roman"/>
          <w:sz w:val="24"/>
          <w:szCs w:val="24"/>
        </w:rPr>
        <w:t xml:space="preserve"> pidió</w:t>
      </w:r>
      <w:r w:rsidR="003277BC">
        <w:rPr>
          <w:rFonts w:ascii="Times New Roman" w:hAnsi="Times New Roman" w:cs="Times New Roman"/>
          <w:sz w:val="24"/>
          <w:szCs w:val="24"/>
        </w:rPr>
        <w:t xml:space="preserve"> en 1901</w:t>
      </w:r>
      <w:r w:rsidR="00613EE7" w:rsidRPr="00E25251">
        <w:rPr>
          <w:rFonts w:ascii="Times New Roman" w:hAnsi="Times New Roman" w:cs="Times New Roman"/>
          <w:sz w:val="24"/>
          <w:szCs w:val="24"/>
        </w:rPr>
        <w:t xml:space="preserve"> para </w:t>
      </w:r>
      <w:r w:rsidR="00EF6313">
        <w:rPr>
          <w:rFonts w:ascii="Times New Roman" w:hAnsi="Times New Roman" w:cs="Times New Roman"/>
          <w:sz w:val="24"/>
          <w:szCs w:val="24"/>
        </w:rPr>
        <w:t xml:space="preserve">fortalecer </w:t>
      </w:r>
      <w:r w:rsidR="00613EE7" w:rsidRPr="00E25251">
        <w:rPr>
          <w:rFonts w:ascii="Times New Roman" w:hAnsi="Times New Roman" w:cs="Times New Roman"/>
          <w:sz w:val="24"/>
          <w:szCs w:val="24"/>
        </w:rPr>
        <w:t>la Sección de Etnología del Museo</w:t>
      </w:r>
      <w:r w:rsidR="003277BC">
        <w:rPr>
          <w:rFonts w:ascii="Times New Roman" w:hAnsi="Times New Roman" w:cs="Times New Roman"/>
          <w:sz w:val="24"/>
          <w:szCs w:val="24"/>
        </w:rPr>
        <w:t xml:space="preserve"> (ver </w:t>
      </w:r>
      <w:r w:rsidR="003277BC" w:rsidRPr="003277BC">
        <w:rPr>
          <w:rFonts w:ascii="Times New Roman" w:hAnsi="Times New Roman" w:cs="Times New Roman"/>
          <w:i/>
          <w:iCs/>
          <w:sz w:val="24"/>
          <w:szCs w:val="24"/>
        </w:rPr>
        <w:t>supra</w:t>
      </w:r>
      <w:r w:rsidR="003277BC">
        <w:rPr>
          <w:rFonts w:ascii="Times New Roman" w:hAnsi="Times New Roman" w:cs="Times New Roman"/>
          <w:sz w:val="24"/>
          <w:szCs w:val="24"/>
        </w:rPr>
        <w:t>)</w:t>
      </w:r>
      <w:r w:rsidR="00613EE7" w:rsidRPr="00E25251">
        <w:rPr>
          <w:rFonts w:ascii="Times New Roman" w:hAnsi="Times New Roman" w:cs="Times New Roman"/>
          <w:sz w:val="24"/>
          <w:szCs w:val="24"/>
        </w:rPr>
        <w:t xml:space="preserve">. </w:t>
      </w:r>
      <w:r w:rsidR="00B1394A">
        <w:rPr>
          <w:rFonts w:ascii="Times New Roman" w:hAnsi="Times New Roman" w:cs="Times New Roman"/>
          <w:sz w:val="24"/>
          <w:szCs w:val="24"/>
        </w:rPr>
        <w:t>Aun</w:t>
      </w:r>
      <w:r>
        <w:rPr>
          <w:rFonts w:ascii="Times New Roman" w:hAnsi="Times New Roman" w:cs="Times New Roman"/>
          <w:sz w:val="24"/>
          <w:szCs w:val="24"/>
        </w:rPr>
        <w:t xml:space="preserve"> así, </w:t>
      </w:r>
      <w:r w:rsidR="00613EE7" w:rsidRPr="00E25251">
        <w:rPr>
          <w:rFonts w:ascii="Times New Roman" w:hAnsi="Times New Roman" w:cs="Times New Roman"/>
          <w:sz w:val="24"/>
          <w:szCs w:val="24"/>
        </w:rPr>
        <w:t>su mirada no se reduce a la infantilización de las danzas. Citando a Louis Grégoire</w:t>
      </w:r>
      <w:r w:rsidR="00B1394A">
        <w:rPr>
          <w:rFonts w:ascii="Times New Roman" w:hAnsi="Times New Roman" w:cs="Times New Roman"/>
          <w:sz w:val="24"/>
          <w:szCs w:val="24"/>
        </w:rPr>
        <w:t xml:space="preserve"> </w:t>
      </w:r>
      <w:r w:rsidR="00B1394A">
        <w:rPr>
          <w:rStyle w:val="Refdenotaalpie"/>
          <w:rFonts w:ascii="Times New Roman" w:hAnsi="Times New Roman" w:cs="Times New Roman"/>
          <w:sz w:val="24"/>
          <w:szCs w:val="24"/>
        </w:rPr>
        <w:footnoteReference w:id="3"/>
      </w:r>
      <w:r w:rsidR="00613EE7" w:rsidRPr="00E25251">
        <w:rPr>
          <w:rFonts w:ascii="Times New Roman" w:hAnsi="Times New Roman" w:cs="Times New Roman"/>
          <w:sz w:val="24"/>
          <w:szCs w:val="24"/>
        </w:rPr>
        <w:t xml:space="preserve">, resalta que la danza, en la antigüedad como en la modernidad, ha sido vinculada al culto y ha tenido un carácter religioso. </w:t>
      </w:r>
      <w:r w:rsidR="002872F1">
        <w:rPr>
          <w:rFonts w:ascii="Times New Roman" w:hAnsi="Times New Roman" w:cs="Times New Roman"/>
          <w:sz w:val="24"/>
          <w:szCs w:val="24"/>
        </w:rPr>
        <w:t xml:space="preserve">Menciona, como ejemplos, las </w:t>
      </w:r>
      <w:r w:rsidR="00613EE7" w:rsidRPr="00E25251">
        <w:rPr>
          <w:rFonts w:ascii="Times New Roman" w:hAnsi="Times New Roman" w:cs="Times New Roman"/>
          <w:sz w:val="24"/>
          <w:szCs w:val="24"/>
        </w:rPr>
        <w:t>danzas de David ante el Arca, y las que se hacían en honor a San Marcial en Limoges donde después de cada salmo se entonaba</w:t>
      </w:r>
      <w:r w:rsidR="00AC2B68">
        <w:rPr>
          <w:rFonts w:ascii="Times New Roman" w:hAnsi="Times New Roman" w:cs="Times New Roman"/>
          <w:sz w:val="24"/>
          <w:szCs w:val="24"/>
        </w:rPr>
        <w:t xml:space="preserve"> en la lengua local</w:t>
      </w:r>
      <w:r w:rsidR="00613EE7" w:rsidRPr="00E25251">
        <w:rPr>
          <w:rFonts w:ascii="Times New Roman" w:hAnsi="Times New Roman" w:cs="Times New Roman"/>
          <w:sz w:val="24"/>
          <w:szCs w:val="24"/>
        </w:rPr>
        <w:t>: “San Marcial, rogad por nos, y nosotros bailaremos por vos”. Hace notar que las danzas religiosas perduraron hasta mediados del siglo XVII en Francia</w:t>
      </w:r>
      <w:r w:rsidR="002872F1">
        <w:rPr>
          <w:rFonts w:ascii="Times New Roman" w:hAnsi="Times New Roman" w:cs="Times New Roman"/>
          <w:sz w:val="24"/>
          <w:szCs w:val="24"/>
        </w:rPr>
        <w:t xml:space="preserve"> y </w:t>
      </w:r>
      <w:r w:rsidR="00613EE7" w:rsidRPr="00E25251">
        <w:rPr>
          <w:rFonts w:ascii="Times New Roman" w:hAnsi="Times New Roman" w:cs="Times New Roman"/>
          <w:sz w:val="24"/>
          <w:szCs w:val="24"/>
        </w:rPr>
        <w:t>que, en Sevilla</w:t>
      </w:r>
      <w:r w:rsidR="00EF6313">
        <w:rPr>
          <w:rFonts w:ascii="Times New Roman" w:hAnsi="Times New Roman" w:cs="Times New Roman"/>
          <w:sz w:val="24"/>
          <w:szCs w:val="24"/>
        </w:rPr>
        <w:t xml:space="preserve"> aún</w:t>
      </w:r>
      <w:r w:rsidR="00613EE7" w:rsidRPr="00E25251">
        <w:rPr>
          <w:rFonts w:ascii="Times New Roman" w:hAnsi="Times New Roman" w:cs="Times New Roman"/>
          <w:sz w:val="24"/>
          <w:szCs w:val="24"/>
        </w:rPr>
        <w:t xml:space="preserve"> se ejecutan bailes al momento de la consa</w:t>
      </w:r>
      <w:r w:rsidR="002872F1">
        <w:rPr>
          <w:rFonts w:ascii="Times New Roman" w:hAnsi="Times New Roman" w:cs="Times New Roman"/>
          <w:sz w:val="24"/>
          <w:szCs w:val="24"/>
        </w:rPr>
        <w:t>g</w:t>
      </w:r>
      <w:r w:rsidR="00613EE7" w:rsidRPr="00E25251">
        <w:rPr>
          <w:rFonts w:ascii="Times New Roman" w:hAnsi="Times New Roman" w:cs="Times New Roman"/>
          <w:sz w:val="24"/>
          <w:szCs w:val="24"/>
        </w:rPr>
        <w:t xml:space="preserve">ración de la hostia (1910: 191). </w:t>
      </w:r>
    </w:p>
    <w:p w14:paraId="35866945" w14:textId="459B518C" w:rsidR="00F97610" w:rsidRDefault="003277BC" w:rsidP="00F97610">
      <w:pPr>
        <w:spacing w:line="360" w:lineRule="auto"/>
        <w:ind w:firstLine="708"/>
        <w:rPr>
          <w:rFonts w:ascii="Times New Roman" w:hAnsi="Times New Roman" w:cs="Times New Roman"/>
          <w:sz w:val="24"/>
          <w:szCs w:val="24"/>
        </w:rPr>
      </w:pPr>
      <w:r>
        <w:rPr>
          <w:rFonts w:ascii="Times New Roman" w:hAnsi="Times New Roman" w:cs="Times New Roman"/>
          <w:sz w:val="24"/>
          <w:szCs w:val="24"/>
        </w:rPr>
        <w:t>Entrando en la comparación enunciada, d</w:t>
      </w:r>
      <w:r w:rsidR="00613EE7" w:rsidRPr="00E25251">
        <w:rPr>
          <w:rFonts w:ascii="Times New Roman" w:hAnsi="Times New Roman" w:cs="Times New Roman"/>
          <w:sz w:val="24"/>
          <w:szCs w:val="24"/>
        </w:rPr>
        <w:t xml:space="preserve">estaca que entre los antiguos mexicanos “la danza era, más que entretenimiento ritualidad del culto”. </w:t>
      </w:r>
      <w:r>
        <w:rPr>
          <w:rFonts w:ascii="Times New Roman" w:hAnsi="Times New Roman" w:cs="Times New Roman"/>
          <w:sz w:val="24"/>
          <w:szCs w:val="24"/>
        </w:rPr>
        <w:t xml:space="preserve">Da </w:t>
      </w:r>
      <w:r w:rsidR="00613EE7" w:rsidRPr="00E25251">
        <w:rPr>
          <w:rFonts w:ascii="Times New Roman" w:hAnsi="Times New Roman" w:cs="Times New Roman"/>
          <w:sz w:val="24"/>
          <w:szCs w:val="24"/>
        </w:rPr>
        <w:t>ejemplos de las danzas en la celebración de las veintenas del calendario mexica</w:t>
      </w:r>
      <w:r>
        <w:rPr>
          <w:rFonts w:ascii="Times New Roman" w:hAnsi="Times New Roman" w:cs="Times New Roman"/>
          <w:sz w:val="24"/>
          <w:szCs w:val="24"/>
        </w:rPr>
        <w:t xml:space="preserve"> y apunta que los jóvenes tenían la obligación de ensayar en el Cuiyocan</w:t>
      </w:r>
      <w:r w:rsidR="00613EE7" w:rsidRPr="00E25251">
        <w:rPr>
          <w:rFonts w:ascii="Times New Roman" w:hAnsi="Times New Roman" w:cs="Times New Roman"/>
          <w:sz w:val="24"/>
          <w:szCs w:val="24"/>
        </w:rPr>
        <w:t xml:space="preserve"> (Adán, 1910: 191-192). </w:t>
      </w:r>
      <w:r w:rsidR="00907B11">
        <w:rPr>
          <w:rFonts w:ascii="Times New Roman" w:hAnsi="Times New Roman" w:cs="Times New Roman"/>
          <w:sz w:val="24"/>
          <w:szCs w:val="24"/>
        </w:rPr>
        <w:t>Afirma</w:t>
      </w:r>
      <w:r w:rsidR="00613EE7" w:rsidRPr="00E25251">
        <w:rPr>
          <w:rFonts w:ascii="Times New Roman" w:hAnsi="Times New Roman" w:cs="Times New Roman"/>
          <w:sz w:val="24"/>
          <w:szCs w:val="24"/>
        </w:rPr>
        <w:t xml:space="preserve"> que “la danza mexica </w:t>
      </w:r>
      <w:r w:rsidR="00613EE7" w:rsidRPr="00E25251">
        <w:rPr>
          <w:rFonts w:ascii="Times New Roman" w:hAnsi="Times New Roman" w:cs="Times New Roman"/>
          <w:sz w:val="24"/>
          <w:szCs w:val="24"/>
        </w:rPr>
        <w:lastRenderedPageBreak/>
        <w:t xml:space="preserve">está </w:t>
      </w:r>
      <w:r w:rsidR="00613EE7" w:rsidRPr="00E25251">
        <w:rPr>
          <w:rFonts w:ascii="Times New Roman" w:hAnsi="Times New Roman" w:cs="Times New Roman"/>
          <w:i/>
          <w:iCs/>
          <w:sz w:val="24"/>
          <w:szCs w:val="24"/>
        </w:rPr>
        <w:t>degenerada</w:t>
      </w:r>
      <w:r w:rsidR="00613EE7" w:rsidRPr="00E25251">
        <w:rPr>
          <w:rFonts w:ascii="Times New Roman" w:hAnsi="Times New Roman" w:cs="Times New Roman"/>
          <w:sz w:val="24"/>
          <w:szCs w:val="24"/>
        </w:rPr>
        <w:t xml:space="preserve"> actualmente en las danzas de Coatetelco” (cursivas mías); los trajes lujosos han sido sustituidos por baratijas, los ensayos se hacen en chozas y no en el </w:t>
      </w:r>
      <w:r w:rsidR="00613EE7" w:rsidRPr="00E25251">
        <w:rPr>
          <w:rFonts w:ascii="Times New Roman" w:hAnsi="Times New Roman" w:cs="Times New Roman"/>
          <w:i/>
          <w:iCs/>
          <w:sz w:val="24"/>
          <w:szCs w:val="24"/>
        </w:rPr>
        <w:t>Cuiyocan</w:t>
      </w:r>
      <w:r w:rsidR="00613EE7" w:rsidRPr="00E25251">
        <w:rPr>
          <w:rFonts w:ascii="Times New Roman" w:hAnsi="Times New Roman" w:cs="Times New Roman"/>
          <w:sz w:val="24"/>
          <w:szCs w:val="24"/>
        </w:rPr>
        <w:t xml:space="preserve"> y, en suma</w:t>
      </w:r>
      <w:r>
        <w:rPr>
          <w:rFonts w:ascii="Times New Roman" w:hAnsi="Times New Roman" w:cs="Times New Roman"/>
          <w:sz w:val="24"/>
          <w:szCs w:val="24"/>
        </w:rPr>
        <w:t>,</w:t>
      </w:r>
      <w:r w:rsidR="00613EE7" w:rsidRPr="00E25251">
        <w:rPr>
          <w:rFonts w:ascii="Times New Roman" w:hAnsi="Times New Roman" w:cs="Times New Roman"/>
          <w:sz w:val="24"/>
          <w:szCs w:val="24"/>
        </w:rPr>
        <w:t xml:space="preserve"> “las danzas se adaptaron y se modificaron después conforme al carácter de la nueva religión” (Adán 1910: 193). En las líneas finales asevera que las danzas indígenas continuarán transformándose y algunas desaparecerán</w:t>
      </w:r>
      <w:r w:rsidR="002872F1">
        <w:rPr>
          <w:rFonts w:ascii="Times New Roman" w:hAnsi="Times New Roman" w:cs="Times New Roman"/>
          <w:sz w:val="24"/>
          <w:szCs w:val="24"/>
        </w:rPr>
        <w:t>, por lo que c</w:t>
      </w:r>
      <w:r w:rsidR="00613EE7" w:rsidRPr="00E25251">
        <w:rPr>
          <w:rFonts w:ascii="Times New Roman" w:hAnsi="Times New Roman" w:cs="Times New Roman"/>
          <w:sz w:val="24"/>
          <w:szCs w:val="24"/>
        </w:rPr>
        <w:t>onsidera importante hacer un compendio completo</w:t>
      </w:r>
      <w:r w:rsidR="00F97610">
        <w:rPr>
          <w:rFonts w:ascii="Times New Roman" w:hAnsi="Times New Roman" w:cs="Times New Roman"/>
          <w:sz w:val="24"/>
          <w:szCs w:val="24"/>
        </w:rPr>
        <w:t xml:space="preserve"> de </w:t>
      </w:r>
      <w:r w:rsidR="002872F1">
        <w:rPr>
          <w:rFonts w:ascii="Times New Roman" w:hAnsi="Times New Roman" w:cs="Times New Roman"/>
          <w:sz w:val="24"/>
          <w:szCs w:val="24"/>
        </w:rPr>
        <w:t>ellas.</w:t>
      </w:r>
      <w:r w:rsidR="00613EE7" w:rsidRPr="00E25251">
        <w:rPr>
          <w:rFonts w:ascii="Times New Roman" w:hAnsi="Times New Roman" w:cs="Times New Roman"/>
          <w:sz w:val="24"/>
          <w:szCs w:val="24"/>
        </w:rPr>
        <w:t xml:space="preserve"> </w:t>
      </w:r>
      <w:r w:rsidR="002872F1">
        <w:rPr>
          <w:rFonts w:ascii="Times New Roman" w:hAnsi="Times New Roman" w:cs="Times New Roman"/>
          <w:sz w:val="24"/>
          <w:szCs w:val="24"/>
        </w:rPr>
        <w:t>O</w:t>
      </w:r>
      <w:r w:rsidR="00613EE7" w:rsidRPr="00E25251">
        <w:rPr>
          <w:rFonts w:ascii="Times New Roman" w:hAnsi="Times New Roman" w:cs="Times New Roman"/>
          <w:sz w:val="24"/>
          <w:szCs w:val="24"/>
        </w:rPr>
        <w:t>frece su investigación como un primer paso en esa empresa y cierra, disculpándose por no haber podido</w:t>
      </w:r>
      <w:r w:rsidR="002872F1">
        <w:rPr>
          <w:rFonts w:ascii="Times New Roman" w:hAnsi="Times New Roman" w:cs="Times New Roman"/>
          <w:sz w:val="24"/>
          <w:szCs w:val="24"/>
        </w:rPr>
        <w:t xml:space="preserve"> hacer</w:t>
      </w:r>
      <w:r w:rsidR="00613EE7" w:rsidRPr="00E25251">
        <w:rPr>
          <w:rFonts w:ascii="Times New Roman" w:hAnsi="Times New Roman" w:cs="Times New Roman"/>
          <w:sz w:val="24"/>
          <w:szCs w:val="24"/>
        </w:rPr>
        <w:t xml:space="preserve"> alguna gran generalización (Adán 1910: 194).</w:t>
      </w:r>
    </w:p>
    <w:p w14:paraId="7BDDB5AF" w14:textId="094991EA" w:rsidR="00613EE7" w:rsidRPr="00E25251" w:rsidRDefault="00613EE7" w:rsidP="00F97610">
      <w:pPr>
        <w:spacing w:line="360" w:lineRule="auto"/>
        <w:rPr>
          <w:rFonts w:ascii="Times New Roman" w:hAnsi="Times New Roman" w:cs="Times New Roman"/>
          <w:sz w:val="24"/>
          <w:szCs w:val="24"/>
        </w:rPr>
      </w:pPr>
      <w:r w:rsidRPr="00E25251">
        <w:rPr>
          <w:rFonts w:ascii="Times New Roman" w:hAnsi="Times New Roman" w:cs="Times New Roman"/>
          <w:i/>
          <w:iCs/>
          <w:sz w:val="24"/>
          <w:szCs w:val="24"/>
        </w:rPr>
        <w:t>Auguste Genin</w:t>
      </w:r>
      <w:r w:rsidRPr="00E25251">
        <w:rPr>
          <w:rFonts w:ascii="Times New Roman" w:hAnsi="Times New Roman" w:cs="Times New Roman"/>
          <w:sz w:val="24"/>
          <w:szCs w:val="24"/>
        </w:rPr>
        <w:t>. Auguste G</w:t>
      </w:r>
      <w:r w:rsidR="00D016C7">
        <w:rPr>
          <w:rFonts w:ascii="Times New Roman" w:hAnsi="Times New Roman" w:cs="Times New Roman"/>
          <w:sz w:val="24"/>
          <w:szCs w:val="24"/>
        </w:rPr>
        <w:t>e</w:t>
      </w:r>
      <w:r w:rsidRPr="00E25251">
        <w:rPr>
          <w:rFonts w:ascii="Times New Roman" w:hAnsi="Times New Roman" w:cs="Times New Roman"/>
          <w:sz w:val="24"/>
          <w:szCs w:val="24"/>
        </w:rPr>
        <w:t>nin</w:t>
      </w:r>
      <w:r w:rsidR="00D016C7">
        <w:rPr>
          <w:rFonts w:ascii="Times New Roman" w:hAnsi="Times New Roman" w:cs="Times New Roman"/>
          <w:sz w:val="24"/>
          <w:szCs w:val="24"/>
        </w:rPr>
        <w:t xml:space="preserve"> (1862-1931)</w:t>
      </w:r>
      <w:r w:rsidRPr="00E25251">
        <w:rPr>
          <w:rFonts w:ascii="Times New Roman" w:hAnsi="Times New Roman" w:cs="Times New Roman"/>
          <w:sz w:val="24"/>
          <w:szCs w:val="24"/>
        </w:rPr>
        <w:t xml:space="preserve">, industrial a la vez que etnógrafo y arqueólogo aficionado, </w:t>
      </w:r>
      <w:r w:rsidR="00D016C7">
        <w:rPr>
          <w:rFonts w:ascii="Times New Roman" w:hAnsi="Times New Roman" w:cs="Times New Roman"/>
          <w:sz w:val="24"/>
          <w:szCs w:val="24"/>
        </w:rPr>
        <w:t xml:space="preserve">hijo de francés y belga nacido en México, </w:t>
      </w:r>
      <w:r w:rsidRPr="00E25251">
        <w:rPr>
          <w:rFonts w:ascii="Times New Roman" w:hAnsi="Times New Roman" w:cs="Times New Roman"/>
          <w:sz w:val="24"/>
          <w:szCs w:val="24"/>
        </w:rPr>
        <w:t>es recordado por sus donaciones de colecciones arqueológicas y etnográficas a museos de varios países europeos, incluyendo el Museo Etnográfico de Trocadéro (Rivet 1932</w:t>
      </w:r>
      <w:r w:rsidR="005A4AA1">
        <w:rPr>
          <w:rFonts w:ascii="Times New Roman" w:hAnsi="Times New Roman" w:cs="Times New Roman"/>
          <w:sz w:val="24"/>
          <w:szCs w:val="24"/>
        </w:rPr>
        <w:t>; de Sevilla, 2014 y 2018</w:t>
      </w:r>
      <w:r w:rsidRPr="00E25251">
        <w:rPr>
          <w:rFonts w:ascii="Times New Roman" w:hAnsi="Times New Roman" w:cs="Times New Roman"/>
          <w:sz w:val="24"/>
          <w:szCs w:val="24"/>
        </w:rPr>
        <w:t xml:space="preserve">). </w:t>
      </w:r>
      <w:r w:rsidR="00F97610">
        <w:rPr>
          <w:rFonts w:ascii="Times New Roman" w:hAnsi="Times New Roman" w:cs="Times New Roman"/>
          <w:sz w:val="24"/>
          <w:szCs w:val="24"/>
        </w:rPr>
        <w:t xml:space="preserve">Su </w:t>
      </w:r>
      <w:r w:rsidRPr="00E25251">
        <w:rPr>
          <w:rFonts w:ascii="Times New Roman" w:hAnsi="Times New Roman" w:cs="Times New Roman"/>
          <w:sz w:val="24"/>
          <w:szCs w:val="24"/>
        </w:rPr>
        <w:t>artículo sobre las danzas mexicanas</w:t>
      </w:r>
      <w:r w:rsidR="002E192E">
        <w:rPr>
          <w:rFonts w:ascii="Times New Roman" w:hAnsi="Times New Roman" w:cs="Times New Roman"/>
          <w:sz w:val="24"/>
          <w:szCs w:val="24"/>
        </w:rPr>
        <w:t xml:space="preserve">, </w:t>
      </w:r>
      <w:r w:rsidRPr="00E25251">
        <w:rPr>
          <w:rFonts w:ascii="Times New Roman" w:hAnsi="Times New Roman" w:cs="Times New Roman"/>
          <w:sz w:val="24"/>
          <w:szCs w:val="24"/>
        </w:rPr>
        <w:t xml:space="preserve"> </w:t>
      </w:r>
      <w:r w:rsidR="00F97610">
        <w:rPr>
          <w:rFonts w:ascii="Times New Roman" w:hAnsi="Times New Roman" w:cs="Times New Roman"/>
          <w:sz w:val="24"/>
          <w:szCs w:val="24"/>
        </w:rPr>
        <w:t xml:space="preserve">publicado en 1913 </w:t>
      </w:r>
      <w:r w:rsidRPr="00E25251">
        <w:rPr>
          <w:rFonts w:ascii="Times New Roman" w:hAnsi="Times New Roman" w:cs="Times New Roman"/>
          <w:sz w:val="24"/>
          <w:szCs w:val="24"/>
        </w:rPr>
        <w:t xml:space="preserve">en la </w:t>
      </w:r>
      <w:r w:rsidRPr="00E25251">
        <w:rPr>
          <w:rFonts w:ascii="Times New Roman" w:hAnsi="Times New Roman" w:cs="Times New Roman"/>
          <w:i/>
          <w:iCs/>
          <w:sz w:val="24"/>
          <w:szCs w:val="24"/>
        </w:rPr>
        <w:t>Revue d’ethnographie e sociologie</w:t>
      </w:r>
      <w:r w:rsidR="00F97610">
        <w:rPr>
          <w:rFonts w:ascii="Times New Roman" w:hAnsi="Times New Roman" w:cs="Times New Roman"/>
          <w:sz w:val="24"/>
          <w:szCs w:val="24"/>
        </w:rPr>
        <w:t xml:space="preserve"> </w:t>
      </w:r>
      <w:r w:rsidR="002E192E">
        <w:rPr>
          <w:rFonts w:ascii="Times New Roman" w:hAnsi="Times New Roman" w:cs="Times New Roman"/>
          <w:sz w:val="24"/>
          <w:szCs w:val="24"/>
        </w:rPr>
        <w:t xml:space="preserve">dirigida por Arnold van Gennep, </w:t>
      </w:r>
      <w:r w:rsidRPr="00E25251">
        <w:rPr>
          <w:rFonts w:ascii="Times New Roman" w:hAnsi="Times New Roman" w:cs="Times New Roman"/>
          <w:sz w:val="24"/>
          <w:szCs w:val="24"/>
        </w:rPr>
        <w:t xml:space="preserve">fue traducido y publicado por la Smithsonian Institution en 1922. Con abundantes fotografías, </w:t>
      </w:r>
      <w:r w:rsidR="005A4AA1">
        <w:rPr>
          <w:rFonts w:ascii="Times New Roman" w:hAnsi="Times New Roman" w:cs="Times New Roman"/>
          <w:sz w:val="24"/>
          <w:szCs w:val="24"/>
        </w:rPr>
        <w:t xml:space="preserve">el </w:t>
      </w:r>
      <w:r w:rsidRPr="00E25251">
        <w:rPr>
          <w:rFonts w:ascii="Times New Roman" w:hAnsi="Times New Roman" w:cs="Times New Roman"/>
          <w:sz w:val="24"/>
          <w:szCs w:val="24"/>
        </w:rPr>
        <w:t xml:space="preserve">trabajo </w:t>
      </w:r>
      <w:r w:rsidR="005A4AA1">
        <w:rPr>
          <w:rFonts w:ascii="Times New Roman" w:hAnsi="Times New Roman" w:cs="Times New Roman"/>
          <w:sz w:val="24"/>
          <w:szCs w:val="24"/>
        </w:rPr>
        <w:t xml:space="preserve">se divide </w:t>
      </w:r>
      <w:r w:rsidRPr="00E25251">
        <w:rPr>
          <w:rFonts w:ascii="Times New Roman" w:hAnsi="Times New Roman" w:cs="Times New Roman"/>
          <w:sz w:val="24"/>
          <w:szCs w:val="24"/>
        </w:rPr>
        <w:t xml:space="preserve">en tres </w:t>
      </w:r>
      <w:r w:rsidR="000B0842">
        <w:rPr>
          <w:rFonts w:ascii="Times New Roman" w:hAnsi="Times New Roman" w:cs="Times New Roman"/>
          <w:sz w:val="24"/>
          <w:szCs w:val="24"/>
        </w:rPr>
        <w:t>secciones</w:t>
      </w:r>
      <w:r w:rsidRPr="00E25251">
        <w:rPr>
          <w:rFonts w:ascii="Times New Roman" w:hAnsi="Times New Roman" w:cs="Times New Roman"/>
          <w:sz w:val="24"/>
          <w:szCs w:val="24"/>
        </w:rPr>
        <w:t>. En la primera, dedica una parte considerable de su texto a las danzas y la música en la época prehispánica y destaca cómo los frailes introdujeron obras teatrales, compusieron cánticos en náhuatl y, en general, incorporaron las danzas en la nueva religión (G</w:t>
      </w:r>
      <w:r w:rsidR="00D016C7">
        <w:rPr>
          <w:rFonts w:ascii="Times New Roman" w:hAnsi="Times New Roman" w:cs="Times New Roman"/>
          <w:sz w:val="24"/>
          <w:szCs w:val="24"/>
        </w:rPr>
        <w:t>e</w:t>
      </w:r>
      <w:r w:rsidRPr="00E25251">
        <w:rPr>
          <w:rFonts w:ascii="Times New Roman" w:hAnsi="Times New Roman" w:cs="Times New Roman"/>
          <w:sz w:val="24"/>
          <w:szCs w:val="24"/>
        </w:rPr>
        <w:t xml:space="preserve">nin 1922: </w:t>
      </w:r>
      <w:r w:rsidR="00360F25">
        <w:rPr>
          <w:rFonts w:ascii="Times New Roman" w:hAnsi="Times New Roman" w:cs="Times New Roman"/>
          <w:sz w:val="24"/>
          <w:szCs w:val="24"/>
        </w:rPr>
        <w:t>1-15</w:t>
      </w:r>
      <w:r w:rsidRPr="00E25251">
        <w:rPr>
          <w:rFonts w:ascii="Times New Roman" w:hAnsi="Times New Roman" w:cs="Times New Roman"/>
          <w:sz w:val="24"/>
          <w:szCs w:val="24"/>
        </w:rPr>
        <w:t xml:space="preserve">). Presenta descripciones de danzas que observó en Durango en mayo de 1912 y termina con </w:t>
      </w:r>
      <w:r w:rsidR="00D016C7">
        <w:rPr>
          <w:rFonts w:ascii="Times New Roman" w:hAnsi="Times New Roman" w:cs="Times New Roman"/>
          <w:sz w:val="24"/>
          <w:szCs w:val="24"/>
        </w:rPr>
        <w:t>información sobre</w:t>
      </w:r>
      <w:r w:rsidRPr="00E25251">
        <w:rPr>
          <w:rFonts w:ascii="Times New Roman" w:hAnsi="Times New Roman" w:cs="Times New Roman"/>
          <w:sz w:val="24"/>
          <w:szCs w:val="24"/>
        </w:rPr>
        <w:t xml:space="preserve"> bailes de pareja actuales de México, como el bolero</w:t>
      </w:r>
      <w:r w:rsidR="00700369">
        <w:rPr>
          <w:rFonts w:ascii="Times New Roman" w:hAnsi="Times New Roman" w:cs="Times New Roman"/>
          <w:sz w:val="24"/>
          <w:szCs w:val="24"/>
        </w:rPr>
        <w:t>, el danzón</w:t>
      </w:r>
      <w:r w:rsidRPr="00E25251">
        <w:rPr>
          <w:rFonts w:ascii="Times New Roman" w:hAnsi="Times New Roman" w:cs="Times New Roman"/>
          <w:sz w:val="24"/>
          <w:szCs w:val="24"/>
        </w:rPr>
        <w:t xml:space="preserve"> y el jarabe tapatío. </w:t>
      </w:r>
    </w:p>
    <w:p w14:paraId="038FEDF8" w14:textId="7D5F8F50" w:rsidR="00613EE7" w:rsidRPr="00E25251" w:rsidRDefault="00613EE7" w:rsidP="00613EE7">
      <w:pPr>
        <w:spacing w:line="360" w:lineRule="auto"/>
        <w:rPr>
          <w:rFonts w:ascii="Times New Roman" w:hAnsi="Times New Roman" w:cs="Times New Roman"/>
          <w:sz w:val="24"/>
          <w:szCs w:val="24"/>
        </w:rPr>
      </w:pPr>
      <w:r w:rsidRPr="00E25251">
        <w:rPr>
          <w:rFonts w:ascii="Times New Roman" w:hAnsi="Times New Roman" w:cs="Times New Roman"/>
          <w:sz w:val="24"/>
          <w:szCs w:val="24"/>
        </w:rPr>
        <w:t xml:space="preserve"> </w:t>
      </w:r>
      <w:r w:rsidRPr="00E25251">
        <w:rPr>
          <w:rFonts w:ascii="Times New Roman" w:hAnsi="Times New Roman" w:cs="Times New Roman"/>
          <w:sz w:val="24"/>
          <w:szCs w:val="24"/>
        </w:rPr>
        <w:tab/>
        <w:t xml:space="preserve">En Dinamita, Durango observa los matachines y la danza de “Los Pieles Rojas” que bailan nueve días sin parar a principios de mayo en ocasión de la fiesta de la Santa Cruz. </w:t>
      </w:r>
      <w:r w:rsidR="00BF41B8">
        <w:rPr>
          <w:rFonts w:ascii="Times New Roman" w:hAnsi="Times New Roman" w:cs="Times New Roman"/>
          <w:sz w:val="24"/>
          <w:szCs w:val="24"/>
        </w:rPr>
        <w:t xml:space="preserve">Afirma </w:t>
      </w:r>
      <w:r w:rsidRPr="00E25251">
        <w:rPr>
          <w:rFonts w:ascii="Times New Roman" w:hAnsi="Times New Roman" w:cs="Times New Roman"/>
          <w:sz w:val="24"/>
          <w:szCs w:val="24"/>
        </w:rPr>
        <w:t xml:space="preserve">que, a pesar de la pérdida de muchas danzas con la Independencia, en </w:t>
      </w:r>
      <w:r w:rsidR="00BE59C1" w:rsidRPr="00E25251">
        <w:rPr>
          <w:rFonts w:ascii="Times New Roman" w:hAnsi="Times New Roman" w:cs="Times New Roman"/>
          <w:sz w:val="24"/>
          <w:szCs w:val="24"/>
        </w:rPr>
        <w:t>numerosos</w:t>
      </w:r>
      <w:r w:rsidRPr="00E25251">
        <w:rPr>
          <w:rFonts w:ascii="Times New Roman" w:hAnsi="Times New Roman" w:cs="Times New Roman"/>
          <w:sz w:val="24"/>
          <w:szCs w:val="24"/>
        </w:rPr>
        <w:t xml:space="preserve"> pueblos se realizaban danzas de “Los antiguos” en las que la gente se disfrazaba al modo de</w:t>
      </w:r>
      <w:r w:rsidR="00BF41B8">
        <w:rPr>
          <w:rFonts w:ascii="Times New Roman" w:hAnsi="Times New Roman" w:cs="Times New Roman"/>
          <w:sz w:val="24"/>
          <w:szCs w:val="24"/>
        </w:rPr>
        <w:t xml:space="preserve"> </w:t>
      </w:r>
      <w:r w:rsidRPr="00E25251">
        <w:rPr>
          <w:rFonts w:ascii="Times New Roman" w:hAnsi="Times New Roman" w:cs="Times New Roman"/>
          <w:sz w:val="24"/>
          <w:szCs w:val="24"/>
        </w:rPr>
        <w:t xml:space="preserve">los antiguos mexicanos o los “Pieles Rojas” Aunque hay personajes como payasos que hacen bromas al público y la vestimenta da un aire de comicidad, </w:t>
      </w:r>
      <w:r w:rsidR="00BE59C1" w:rsidRPr="00E25251">
        <w:rPr>
          <w:rFonts w:ascii="Times New Roman" w:hAnsi="Times New Roman" w:cs="Times New Roman"/>
          <w:sz w:val="24"/>
          <w:szCs w:val="24"/>
        </w:rPr>
        <w:t xml:space="preserve">en lo general, </w:t>
      </w:r>
      <w:r w:rsidRPr="00E25251">
        <w:rPr>
          <w:rFonts w:ascii="Times New Roman" w:hAnsi="Times New Roman" w:cs="Times New Roman"/>
          <w:sz w:val="24"/>
          <w:szCs w:val="24"/>
        </w:rPr>
        <w:t xml:space="preserve">todo es conducido con gran seriedad.  No bailan por placer sino realizan un rito, una ceremonia religiosa.  Bailan a un ritmo monótona que es más como un canto litúrgico que música profana y en sus movimientos siempre regresan al altar erigido </w:t>
      </w:r>
      <w:r w:rsidR="002E192E">
        <w:rPr>
          <w:rFonts w:ascii="Times New Roman" w:hAnsi="Times New Roman" w:cs="Times New Roman"/>
          <w:sz w:val="24"/>
          <w:szCs w:val="24"/>
        </w:rPr>
        <w:t xml:space="preserve">ex profeso </w:t>
      </w:r>
      <w:r w:rsidRPr="00E25251">
        <w:rPr>
          <w:rFonts w:ascii="Times New Roman" w:hAnsi="Times New Roman" w:cs="Times New Roman"/>
          <w:sz w:val="24"/>
          <w:szCs w:val="24"/>
        </w:rPr>
        <w:t>para el baile. Observa cómo los danzantes</w:t>
      </w:r>
      <w:r w:rsidR="002E192E">
        <w:rPr>
          <w:rFonts w:ascii="Times New Roman" w:hAnsi="Times New Roman" w:cs="Times New Roman"/>
          <w:sz w:val="24"/>
          <w:szCs w:val="24"/>
        </w:rPr>
        <w:t xml:space="preserve">, </w:t>
      </w:r>
      <w:r w:rsidR="002E192E" w:rsidRPr="00E25251">
        <w:rPr>
          <w:rFonts w:ascii="Times New Roman" w:hAnsi="Times New Roman" w:cs="Times New Roman"/>
          <w:sz w:val="24"/>
          <w:szCs w:val="24"/>
        </w:rPr>
        <w:t>con sumo respecto</w:t>
      </w:r>
      <w:r w:rsidR="002E192E">
        <w:rPr>
          <w:rFonts w:ascii="Times New Roman" w:hAnsi="Times New Roman" w:cs="Times New Roman"/>
          <w:sz w:val="24"/>
          <w:szCs w:val="24"/>
        </w:rPr>
        <w:t>,</w:t>
      </w:r>
      <w:r w:rsidRPr="00E25251">
        <w:rPr>
          <w:rFonts w:ascii="Times New Roman" w:hAnsi="Times New Roman" w:cs="Times New Roman"/>
          <w:sz w:val="24"/>
          <w:szCs w:val="24"/>
        </w:rPr>
        <w:t xml:space="preserve"> acompaña</w:t>
      </w:r>
      <w:r w:rsidR="00BF41B8">
        <w:rPr>
          <w:rFonts w:ascii="Times New Roman" w:hAnsi="Times New Roman" w:cs="Times New Roman"/>
          <w:sz w:val="24"/>
          <w:szCs w:val="24"/>
        </w:rPr>
        <w:t>ron</w:t>
      </w:r>
      <w:r w:rsidRPr="00E25251">
        <w:rPr>
          <w:rFonts w:ascii="Times New Roman" w:hAnsi="Times New Roman" w:cs="Times New Roman"/>
          <w:sz w:val="24"/>
          <w:szCs w:val="24"/>
        </w:rPr>
        <w:t xml:space="preserve"> al cura al cementerio dónde </w:t>
      </w:r>
      <w:r w:rsidRPr="00E25251">
        <w:rPr>
          <w:rFonts w:ascii="Times New Roman" w:hAnsi="Times New Roman" w:cs="Times New Roman"/>
          <w:sz w:val="24"/>
          <w:szCs w:val="24"/>
        </w:rPr>
        <w:lastRenderedPageBreak/>
        <w:t>bendi</w:t>
      </w:r>
      <w:r w:rsidR="002E192E">
        <w:rPr>
          <w:rFonts w:ascii="Times New Roman" w:hAnsi="Times New Roman" w:cs="Times New Roman"/>
          <w:sz w:val="24"/>
          <w:szCs w:val="24"/>
        </w:rPr>
        <w:t>jo</w:t>
      </w:r>
      <w:r w:rsidRPr="00E25251">
        <w:rPr>
          <w:rFonts w:ascii="Times New Roman" w:hAnsi="Times New Roman" w:cs="Times New Roman"/>
          <w:sz w:val="24"/>
          <w:szCs w:val="24"/>
        </w:rPr>
        <w:t xml:space="preserve"> las tumbas</w:t>
      </w:r>
      <w:r w:rsidR="00A6017F">
        <w:rPr>
          <w:rFonts w:ascii="Times New Roman" w:hAnsi="Times New Roman" w:cs="Times New Roman"/>
          <w:sz w:val="24"/>
          <w:szCs w:val="24"/>
        </w:rPr>
        <w:t xml:space="preserve">. Al sacerdote </w:t>
      </w:r>
      <w:r w:rsidR="00BF41B8">
        <w:rPr>
          <w:rFonts w:ascii="Times New Roman" w:hAnsi="Times New Roman" w:cs="Times New Roman"/>
          <w:sz w:val="24"/>
          <w:szCs w:val="24"/>
        </w:rPr>
        <w:t xml:space="preserve">pidieron </w:t>
      </w:r>
      <w:r w:rsidRPr="00E25251">
        <w:rPr>
          <w:rFonts w:ascii="Times New Roman" w:hAnsi="Times New Roman" w:cs="Times New Roman"/>
          <w:sz w:val="24"/>
          <w:szCs w:val="24"/>
        </w:rPr>
        <w:t xml:space="preserve">que se sentara en uno de </w:t>
      </w:r>
      <w:r w:rsidR="00A6017F">
        <w:rPr>
          <w:rFonts w:ascii="Times New Roman" w:hAnsi="Times New Roman" w:cs="Times New Roman"/>
          <w:sz w:val="24"/>
          <w:szCs w:val="24"/>
        </w:rPr>
        <w:t>los</w:t>
      </w:r>
      <w:r w:rsidRPr="00E25251">
        <w:rPr>
          <w:rFonts w:ascii="Times New Roman" w:hAnsi="Times New Roman" w:cs="Times New Roman"/>
          <w:sz w:val="24"/>
          <w:szCs w:val="24"/>
        </w:rPr>
        <w:t xml:space="preserve"> “tronos”, una silla adornada con papeles de colores y hojas</w:t>
      </w:r>
      <w:r w:rsidR="00BF41B8">
        <w:rPr>
          <w:rFonts w:ascii="Times New Roman" w:hAnsi="Times New Roman" w:cs="Times New Roman"/>
          <w:sz w:val="24"/>
          <w:szCs w:val="24"/>
        </w:rPr>
        <w:t>; accedió</w:t>
      </w:r>
      <w:r w:rsidRPr="00E25251">
        <w:rPr>
          <w:rFonts w:ascii="Times New Roman" w:hAnsi="Times New Roman" w:cs="Times New Roman"/>
          <w:sz w:val="24"/>
          <w:szCs w:val="24"/>
        </w:rPr>
        <w:t>, aparentemente aceptando el acto piadoso que era la danza (G</w:t>
      </w:r>
      <w:r w:rsidR="00BE59C1" w:rsidRPr="00E25251">
        <w:rPr>
          <w:rFonts w:ascii="Times New Roman" w:hAnsi="Times New Roman" w:cs="Times New Roman"/>
          <w:sz w:val="24"/>
          <w:szCs w:val="24"/>
        </w:rPr>
        <w:t>e</w:t>
      </w:r>
      <w:r w:rsidRPr="00E25251">
        <w:rPr>
          <w:rFonts w:ascii="Times New Roman" w:hAnsi="Times New Roman" w:cs="Times New Roman"/>
          <w:sz w:val="24"/>
          <w:szCs w:val="24"/>
        </w:rPr>
        <w:t>nin 19</w:t>
      </w:r>
      <w:r w:rsidR="00360F25">
        <w:rPr>
          <w:rFonts w:ascii="Times New Roman" w:hAnsi="Times New Roman" w:cs="Times New Roman"/>
          <w:sz w:val="24"/>
          <w:szCs w:val="24"/>
        </w:rPr>
        <w:t>13</w:t>
      </w:r>
      <w:r w:rsidRPr="00E25251">
        <w:rPr>
          <w:rFonts w:ascii="Times New Roman" w:hAnsi="Times New Roman" w:cs="Times New Roman"/>
          <w:sz w:val="24"/>
          <w:szCs w:val="24"/>
        </w:rPr>
        <w:t xml:space="preserve">: </w:t>
      </w:r>
      <w:r w:rsidR="00360F25">
        <w:rPr>
          <w:rFonts w:ascii="Times New Roman" w:hAnsi="Times New Roman" w:cs="Times New Roman"/>
          <w:sz w:val="24"/>
          <w:szCs w:val="24"/>
        </w:rPr>
        <w:t>17-19</w:t>
      </w:r>
      <w:r w:rsidRPr="00E25251">
        <w:rPr>
          <w:rFonts w:ascii="Times New Roman" w:hAnsi="Times New Roman" w:cs="Times New Roman"/>
          <w:sz w:val="24"/>
          <w:szCs w:val="24"/>
        </w:rPr>
        <w:t xml:space="preserve">). </w:t>
      </w:r>
    </w:p>
    <w:p w14:paraId="35F406D1" w14:textId="4A0446FA" w:rsidR="00613EE7" w:rsidRPr="00E25251" w:rsidRDefault="00BF41B8" w:rsidP="002C02A0">
      <w:pPr>
        <w:spacing w:line="360" w:lineRule="auto"/>
        <w:ind w:firstLine="708"/>
        <w:rPr>
          <w:rFonts w:ascii="Times New Roman" w:hAnsi="Times New Roman" w:cs="Times New Roman"/>
          <w:sz w:val="24"/>
          <w:szCs w:val="24"/>
        </w:rPr>
      </w:pPr>
      <w:r>
        <w:rPr>
          <w:rFonts w:ascii="Times New Roman" w:hAnsi="Times New Roman" w:cs="Times New Roman"/>
          <w:sz w:val="24"/>
          <w:szCs w:val="24"/>
        </w:rPr>
        <w:t>Hace referenci</w:t>
      </w:r>
      <w:r w:rsidR="00C85D39">
        <w:rPr>
          <w:rFonts w:ascii="Times New Roman" w:hAnsi="Times New Roman" w:cs="Times New Roman"/>
          <w:sz w:val="24"/>
          <w:szCs w:val="24"/>
        </w:rPr>
        <w:t>a</w:t>
      </w:r>
      <w:r w:rsidR="00A6017F">
        <w:rPr>
          <w:rFonts w:ascii="Times New Roman" w:hAnsi="Times New Roman" w:cs="Times New Roman"/>
          <w:sz w:val="24"/>
          <w:szCs w:val="24"/>
        </w:rPr>
        <w:t>, a modo de comparación,</w:t>
      </w:r>
      <w:r w:rsidR="00C85D39">
        <w:rPr>
          <w:rFonts w:ascii="Times New Roman" w:hAnsi="Times New Roman" w:cs="Times New Roman"/>
          <w:sz w:val="24"/>
          <w:szCs w:val="24"/>
        </w:rPr>
        <w:t xml:space="preserve"> </w:t>
      </w:r>
      <w:r w:rsidR="00613EE7" w:rsidRPr="00E25251">
        <w:rPr>
          <w:rFonts w:ascii="Times New Roman" w:hAnsi="Times New Roman" w:cs="Times New Roman"/>
          <w:sz w:val="24"/>
          <w:szCs w:val="24"/>
        </w:rPr>
        <w:t xml:space="preserve">otras danzas </w:t>
      </w:r>
      <w:r w:rsidR="00BE59C1" w:rsidRPr="00E25251">
        <w:rPr>
          <w:rFonts w:ascii="Times New Roman" w:hAnsi="Times New Roman" w:cs="Times New Roman"/>
          <w:sz w:val="24"/>
          <w:szCs w:val="24"/>
        </w:rPr>
        <w:t xml:space="preserve">no especificadas </w:t>
      </w:r>
      <w:r>
        <w:rPr>
          <w:rFonts w:ascii="Times New Roman" w:hAnsi="Times New Roman" w:cs="Times New Roman"/>
          <w:sz w:val="24"/>
          <w:szCs w:val="24"/>
        </w:rPr>
        <w:t xml:space="preserve">que aparentemente observó </w:t>
      </w:r>
      <w:r w:rsidR="00613EE7" w:rsidRPr="00E25251">
        <w:rPr>
          <w:rFonts w:ascii="Times New Roman" w:hAnsi="Times New Roman" w:cs="Times New Roman"/>
          <w:sz w:val="24"/>
          <w:szCs w:val="24"/>
        </w:rPr>
        <w:t>en otras regiones del país. Destaca los elementos prehispánicos de esta danza en honor a la Santa Cruz y afirma que representa</w:t>
      </w:r>
      <w:r w:rsidR="00C85D39">
        <w:rPr>
          <w:rFonts w:ascii="Times New Roman" w:hAnsi="Times New Roman" w:cs="Times New Roman"/>
          <w:sz w:val="24"/>
          <w:szCs w:val="24"/>
        </w:rPr>
        <w:t xml:space="preserve"> una</w:t>
      </w:r>
      <w:r w:rsidR="00613EE7" w:rsidRPr="00E25251">
        <w:rPr>
          <w:rFonts w:ascii="Times New Roman" w:hAnsi="Times New Roman" w:cs="Times New Roman"/>
          <w:sz w:val="24"/>
          <w:szCs w:val="24"/>
        </w:rPr>
        <w:t xml:space="preserve"> “mezcla de la Cruz del Salvador”…</w:t>
      </w:r>
      <w:r>
        <w:rPr>
          <w:rFonts w:ascii="Times New Roman" w:hAnsi="Times New Roman" w:cs="Times New Roman"/>
          <w:sz w:val="24"/>
          <w:szCs w:val="24"/>
        </w:rPr>
        <w:t>/…</w:t>
      </w:r>
      <w:r w:rsidR="00613EE7" w:rsidRPr="00E25251">
        <w:rPr>
          <w:rFonts w:ascii="Times New Roman" w:hAnsi="Times New Roman" w:cs="Times New Roman"/>
          <w:sz w:val="24"/>
          <w:szCs w:val="24"/>
        </w:rPr>
        <w:t>”con la cruz de Quetzalcóatl” a la vez</w:t>
      </w:r>
      <w:r w:rsidR="007C2D15">
        <w:rPr>
          <w:rFonts w:ascii="Times New Roman" w:hAnsi="Times New Roman" w:cs="Times New Roman"/>
          <w:sz w:val="24"/>
          <w:szCs w:val="24"/>
        </w:rPr>
        <w:t xml:space="preserve"> que</w:t>
      </w:r>
      <w:r w:rsidR="00613EE7" w:rsidRPr="00E25251">
        <w:rPr>
          <w:rFonts w:ascii="Times New Roman" w:hAnsi="Times New Roman" w:cs="Times New Roman"/>
          <w:sz w:val="24"/>
          <w:szCs w:val="24"/>
        </w:rPr>
        <w:t xml:space="preserve"> lamenta lo “semi-pagano, semi-católico, ignorante y fanático” entre una parte considerable de la población indígena y mestiza de México quienes sólo tienen “una superficial instrucción civil y educación religiosa”.  Sin embargo, ve todo esto como recuerdos del paganismo en lo que fue “un exitoso injerto” por parte de los misioneros</w:t>
      </w:r>
      <w:r w:rsidR="00096D7E">
        <w:rPr>
          <w:rFonts w:ascii="Times New Roman" w:hAnsi="Times New Roman" w:cs="Times New Roman"/>
          <w:sz w:val="24"/>
          <w:szCs w:val="24"/>
        </w:rPr>
        <w:t xml:space="preserve"> </w:t>
      </w:r>
      <w:r w:rsidR="00613EE7" w:rsidRPr="00E25251">
        <w:rPr>
          <w:rFonts w:ascii="Times New Roman" w:hAnsi="Times New Roman" w:cs="Times New Roman"/>
          <w:sz w:val="24"/>
          <w:szCs w:val="24"/>
        </w:rPr>
        <w:t>(G</w:t>
      </w:r>
      <w:r w:rsidR="002C02A0" w:rsidRPr="00E25251">
        <w:rPr>
          <w:rFonts w:ascii="Times New Roman" w:hAnsi="Times New Roman" w:cs="Times New Roman"/>
          <w:sz w:val="24"/>
          <w:szCs w:val="24"/>
        </w:rPr>
        <w:t>e</w:t>
      </w:r>
      <w:r w:rsidR="00613EE7" w:rsidRPr="00E25251">
        <w:rPr>
          <w:rFonts w:ascii="Times New Roman" w:hAnsi="Times New Roman" w:cs="Times New Roman"/>
          <w:sz w:val="24"/>
          <w:szCs w:val="24"/>
        </w:rPr>
        <w:t>nin 19</w:t>
      </w:r>
      <w:r w:rsidR="00700369">
        <w:rPr>
          <w:rFonts w:ascii="Times New Roman" w:hAnsi="Times New Roman" w:cs="Times New Roman"/>
          <w:sz w:val="24"/>
          <w:szCs w:val="24"/>
        </w:rPr>
        <w:t>13</w:t>
      </w:r>
      <w:r w:rsidR="00613EE7" w:rsidRPr="00E25251">
        <w:rPr>
          <w:rFonts w:ascii="Times New Roman" w:hAnsi="Times New Roman" w:cs="Times New Roman"/>
          <w:sz w:val="24"/>
          <w:szCs w:val="24"/>
        </w:rPr>
        <w:t xml:space="preserve">: </w:t>
      </w:r>
      <w:r w:rsidR="00700369">
        <w:rPr>
          <w:rFonts w:ascii="Times New Roman" w:hAnsi="Times New Roman" w:cs="Times New Roman"/>
          <w:sz w:val="24"/>
          <w:szCs w:val="24"/>
        </w:rPr>
        <w:t>19</w:t>
      </w:r>
      <w:r w:rsidR="00613EE7" w:rsidRPr="00E25251">
        <w:rPr>
          <w:rFonts w:ascii="Times New Roman" w:hAnsi="Times New Roman" w:cs="Times New Roman"/>
          <w:sz w:val="24"/>
          <w:szCs w:val="24"/>
        </w:rPr>
        <w:t>). G</w:t>
      </w:r>
      <w:r w:rsidR="002C02A0" w:rsidRPr="00E25251">
        <w:rPr>
          <w:rFonts w:ascii="Times New Roman" w:hAnsi="Times New Roman" w:cs="Times New Roman"/>
          <w:sz w:val="24"/>
          <w:szCs w:val="24"/>
        </w:rPr>
        <w:t>e</w:t>
      </w:r>
      <w:r w:rsidR="00613EE7" w:rsidRPr="00E25251">
        <w:rPr>
          <w:rFonts w:ascii="Times New Roman" w:hAnsi="Times New Roman" w:cs="Times New Roman"/>
          <w:sz w:val="24"/>
          <w:szCs w:val="24"/>
        </w:rPr>
        <w:t>nin termina su artículo proponiendo la investigación de las danzas con el propósito de reconstruirlas a lo que eran en la época prehispánica, además de documentar el amplio número existente en México mediante el uso de la fotografía, el cine y la grabación de la música (G</w:t>
      </w:r>
      <w:r w:rsidR="002C02A0" w:rsidRPr="00E25251">
        <w:rPr>
          <w:rFonts w:ascii="Times New Roman" w:hAnsi="Times New Roman" w:cs="Times New Roman"/>
          <w:sz w:val="24"/>
          <w:szCs w:val="24"/>
        </w:rPr>
        <w:t>e</w:t>
      </w:r>
      <w:r w:rsidR="00613EE7" w:rsidRPr="00E25251">
        <w:rPr>
          <w:rFonts w:ascii="Times New Roman" w:hAnsi="Times New Roman" w:cs="Times New Roman"/>
          <w:sz w:val="24"/>
          <w:szCs w:val="24"/>
        </w:rPr>
        <w:t>nin 19</w:t>
      </w:r>
      <w:r w:rsidR="00700369">
        <w:rPr>
          <w:rFonts w:ascii="Times New Roman" w:hAnsi="Times New Roman" w:cs="Times New Roman"/>
          <w:sz w:val="24"/>
          <w:szCs w:val="24"/>
        </w:rPr>
        <w:t>13: 22</w:t>
      </w:r>
      <w:r w:rsidR="00613EE7" w:rsidRPr="00E25251">
        <w:rPr>
          <w:rFonts w:ascii="Times New Roman" w:hAnsi="Times New Roman" w:cs="Times New Roman"/>
          <w:sz w:val="24"/>
          <w:szCs w:val="24"/>
        </w:rPr>
        <w:t>).</w:t>
      </w:r>
    </w:p>
    <w:p w14:paraId="26E9671C" w14:textId="77777777" w:rsidR="00A90231" w:rsidRDefault="00613EE7" w:rsidP="00613EE7">
      <w:pPr>
        <w:spacing w:line="360" w:lineRule="auto"/>
        <w:rPr>
          <w:rFonts w:ascii="Times New Roman" w:hAnsi="Times New Roman" w:cs="Times New Roman"/>
          <w:sz w:val="24"/>
          <w:szCs w:val="24"/>
        </w:rPr>
      </w:pPr>
      <w:r w:rsidRPr="00E25251">
        <w:rPr>
          <w:rFonts w:ascii="Times New Roman" w:hAnsi="Times New Roman" w:cs="Times New Roman"/>
          <w:i/>
          <w:iCs/>
          <w:sz w:val="24"/>
          <w:szCs w:val="24"/>
        </w:rPr>
        <w:t>Manuel Gamio y su equipo del proyecto del Valle de Teotihuacán</w:t>
      </w:r>
      <w:r w:rsidR="002C02A0" w:rsidRPr="00E25251">
        <w:rPr>
          <w:rFonts w:ascii="Times New Roman" w:hAnsi="Times New Roman" w:cs="Times New Roman"/>
          <w:sz w:val="24"/>
          <w:szCs w:val="24"/>
        </w:rPr>
        <w:t>.</w:t>
      </w:r>
      <w:r w:rsidRPr="00E25251">
        <w:rPr>
          <w:rFonts w:ascii="Times New Roman" w:hAnsi="Times New Roman" w:cs="Times New Roman"/>
          <w:sz w:val="24"/>
          <w:szCs w:val="24"/>
        </w:rPr>
        <w:t xml:space="preserve"> </w:t>
      </w:r>
    </w:p>
    <w:p w14:paraId="38CD0A1A" w14:textId="7DE168D8" w:rsidR="006E35D8" w:rsidRDefault="00A90231" w:rsidP="00613EE7">
      <w:pPr>
        <w:spacing w:line="360" w:lineRule="auto"/>
        <w:rPr>
          <w:rFonts w:ascii="Times New Roman" w:hAnsi="Times New Roman" w:cs="Times New Roman"/>
          <w:sz w:val="24"/>
          <w:szCs w:val="24"/>
        </w:rPr>
      </w:pPr>
      <w:r>
        <w:rPr>
          <w:rFonts w:ascii="Times New Roman" w:hAnsi="Times New Roman" w:cs="Times New Roman"/>
          <w:sz w:val="24"/>
          <w:szCs w:val="24"/>
        </w:rPr>
        <w:t>En este apartado, se analizan trabajos de tres figures, Manuel Gamio, y dos miembros de su equipo, Roque Ceballos Novelo y Carlos Noriega Hope, encargados</w:t>
      </w:r>
      <w:r w:rsidR="007C2D15">
        <w:rPr>
          <w:rFonts w:ascii="Times New Roman" w:hAnsi="Times New Roman" w:cs="Times New Roman"/>
          <w:sz w:val="24"/>
          <w:szCs w:val="24"/>
        </w:rPr>
        <w:t>, respectivamente,</w:t>
      </w:r>
      <w:r>
        <w:rPr>
          <w:rFonts w:ascii="Times New Roman" w:hAnsi="Times New Roman" w:cs="Times New Roman"/>
          <w:sz w:val="24"/>
          <w:szCs w:val="24"/>
        </w:rPr>
        <w:t xml:space="preserve"> de los capítulos “Folk-lore” y “Apuntes etnográficos” de </w:t>
      </w:r>
      <w:r w:rsidRPr="00A90231">
        <w:rPr>
          <w:rFonts w:ascii="Times New Roman" w:hAnsi="Times New Roman" w:cs="Times New Roman"/>
          <w:i/>
          <w:iCs/>
          <w:sz w:val="24"/>
          <w:szCs w:val="24"/>
        </w:rPr>
        <w:t>La Población del Valle de Teotihuacán</w:t>
      </w:r>
      <w:r>
        <w:rPr>
          <w:rFonts w:ascii="Times New Roman" w:hAnsi="Times New Roman" w:cs="Times New Roman"/>
          <w:sz w:val="24"/>
          <w:szCs w:val="24"/>
        </w:rPr>
        <w:t xml:space="preserve">. Aunque Gamio no hizo ninguna investigación directa sobre las danzas, es importante destacar sus opiniones </w:t>
      </w:r>
      <w:r w:rsidR="005709D7">
        <w:rPr>
          <w:rFonts w:ascii="Times New Roman" w:hAnsi="Times New Roman" w:cs="Times New Roman"/>
          <w:sz w:val="24"/>
          <w:szCs w:val="24"/>
        </w:rPr>
        <w:t>sobre el tema</w:t>
      </w:r>
      <w:r>
        <w:rPr>
          <w:rFonts w:ascii="Times New Roman" w:hAnsi="Times New Roman" w:cs="Times New Roman"/>
          <w:sz w:val="24"/>
          <w:szCs w:val="24"/>
        </w:rPr>
        <w:t xml:space="preserve"> que fueron vertidas en</w:t>
      </w:r>
      <w:r w:rsidR="006E35D8">
        <w:rPr>
          <w:rFonts w:ascii="Times New Roman" w:hAnsi="Times New Roman" w:cs="Times New Roman"/>
          <w:sz w:val="24"/>
          <w:szCs w:val="24"/>
        </w:rPr>
        <w:t xml:space="preserve"> la citada obra y en un texto posterior. Lo que encontramos es una actitud anti-clerical, típica del positivismo de la época, además de una postura que buscaba llevar las luces al pueblo</w:t>
      </w:r>
      <w:r w:rsidR="009D600C">
        <w:rPr>
          <w:rFonts w:ascii="Times New Roman" w:hAnsi="Times New Roman" w:cs="Times New Roman"/>
          <w:sz w:val="24"/>
          <w:szCs w:val="24"/>
        </w:rPr>
        <w:t xml:space="preserve"> sumido en la oscuridad</w:t>
      </w:r>
      <w:r w:rsidR="006E35D8">
        <w:rPr>
          <w:rFonts w:ascii="Times New Roman" w:hAnsi="Times New Roman" w:cs="Times New Roman"/>
          <w:sz w:val="24"/>
          <w:szCs w:val="24"/>
        </w:rPr>
        <w:t>. Indudablemente, sus opiniones sobre las danzas y la religiosidad son el producto de haber coordinado los trabajos de campo de Ceballos Novelo y García Hope.</w:t>
      </w:r>
    </w:p>
    <w:p w14:paraId="22302CE7" w14:textId="2D37685F" w:rsidR="00BE046F" w:rsidRDefault="006E35D8" w:rsidP="00613EE7">
      <w:pPr>
        <w:spacing w:line="360" w:lineRule="auto"/>
        <w:rPr>
          <w:rFonts w:ascii="Times New Roman" w:hAnsi="Times New Roman" w:cs="Times New Roman"/>
          <w:sz w:val="24"/>
          <w:szCs w:val="24"/>
        </w:rPr>
      </w:pPr>
      <w:r w:rsidRPr="00BE046F">
        <w:rPr>
          <w:rFonts w:ascii="Times New Roman" w:hAnsi="Times New Roman" w:cs="Times New Roman"/>
          <w:sz w:val="24"/>
          <w:szCs w:val="24"/>
          <w:u w:val="single"/>
        </w:rPr>
        <w:t>Manuel Gamio</w:t>
      </w:r>
    </w:p>
    <w:p w14:paraId="59AC4FC9" w14:textId="3D7D1639" w:rsidR="00141BCB" w:rsidRPr="00E25251" w:rsidRDefault="00613EE7" w:rsidP="00930916">
      <w:pPr>
        <w:spacing w:line="360" w:lineRule="auto"/>
        <w:rPr>
          <w:rFonts w:ascii="Times New Roman" w:hAnsi="Times New Roman" w:cs="Times New Roman"/>
          <w:sz w:val="24"/>
          <w:szCs w:val="24"/>
        </w:rPr>
      </w:pPr>
      <w:r w:rsidRPr="00E25251">
        <w:rPr>
          <w:rFonts w:ascii="Times New Roman" w:hAnsi="Times New Roman" w:cs="Times New Roman"/>
          <w:sz w:val="24"/>
          <w:szCs w:val="24"/>
        </w:rPr>
        <w:t>Formado primero en diversos cursos en el Museo Nacional, entre ellos, los de etnología de Nicolás León y Andrés Molina Enríquez,</w:t>
      </w:r>
      <w:r w:rsidR="002C02A0" w:rsidRPr="00E25251">
        <w:rPr>
          <w:rFonts w:ascii="Times New Roman" w:hAnsi="Times New Roman" w:cs="Times New Roman"/>
          <w:sz w:val="24"/>
          <w:szCs w:val="24"/>
        </w:rPr>
        <w:t xml:space="preserve"> Manuel Gamio</w:t>
      </w:r>
      <w:r w:rsidR="00A6017F">
        <w:rPr>
          <w:rFonts w:ascii="Times New Roman" w:hAnsi="Times New Roman" w:cs="Times New Roman"/>
          <w:sz w:val="24"/>
          <w:szCs w:val="24"/>
        </w:rPr>
        <w:t xml:space="preserve"> (1883-1960)</w:t>
      </w:r>
      <w:r w:rsidRPr="00E25251">
        <w:rPr>
          <w:rFonts w:ascii="Times New Roman" w:hAnsi="Times New Roman" w:cs="Times New Roman"/>
          <w:sz w:val="24"/>
          <w:szCs w:val="24"/>
        </w:rPr>
        <w:t xml:space="preserve"> hizo la maestría y doctorado bajo la dirección de Franz Boas en la Universidad de Columbia, con </w:t>
      </w:r>
      <w:r w:rsidR="005709D7">
        <w:rPr>
          <w:rFonts w:ascii="Times New Roman" w:hAnsi="Times New Roman" w:cs="Times New Roman"/>
          <w:sz w:val="24"/>
          <w:szCs w:val="24"/>
        </w:rPr>
        <w:t xml:space="preserve">ambas </w:t>
      </w:r>
      <w:r w:rsidRPr="00E25251">
        <w:rPr>
          <w:rFonts w:ascii="Times New Roman" w:hAnsi="Times New Roman" w:cs="Times New Roman"/>
          <w:sz w:val="24"/>
          <w:szCs w:val="24"/>
        </w:rPr>
        <w:t xml:space="preserve">tesis en el campo de la arqueología. </w:t>
      </w:r>
      <w:r w:rsidR="00C213E3">
        <w:rPr>
          <w:rFonts w:ascii="Times New Roman" w:hAnsi="Times New Roman" w:cs="Times New Roman"/>
          <w:sz w:val="24"/>
          <w:szCs w:val="24"/>
        </w:rPr>
        <w:t>El objetivo de s</w:t>
      </w:r>
      <w:r w:rsidRPr="00E25251">
        <w:rPr>
          <w:rFonts w:ascii="Times New Roman" w:hAnsi="Times New Roman" w:cs="Times New Roman"/>
          <w:sz w:val="24"/>
          <w:szCs w:val="24"/>
        </w:rPr>
        <w:t xml:space="preserve">u proyecto sobre el Valle de Teotihuacán </w:t>
      </w:r>
      <w:r w:rsidR="00C213E3">
        <w:rPr>
          <w:rFonts w:ascii="Times New Roman" w:hAnsi="Times New Roman" w:cs="Times New Roman"/>
          <w:sz w:val="24"/>
          <w:szCs w:val="24"/>
        </w:rPr>
        <w:t xml:space="preserve">fue </w:t>
      </w:r>
      <w:r w:rsidRPr="00E25251">
        <w:rPr>
          <w:rFonts w:ascii="Times New Roman" w:hAnsi="Times New Roman" w:cs="Times New Roman"/>
          <w:sz w:val="24"/>
          <w:szCs w:val="24"/>
        </w:rPr>
        <w:lastRenderedPageBreak/>
        <w:t>conocer a fondo una región representativa del Altiplano central</w:t>
      </w:r>
      <w:r w:rsidR="00C213E3">
        <w:rPr>
          <w:rFonts w:ascii="Times New Roman" w:hAnsi="Times New Roman" w:cs="Times New Roman"/>
          <w:sz w:val="24"/>
          <w:szCs w:val="24"/>
        </w:rPr>
        <w:t xml:space="preserve"> </w:t>
      </w:r>
      <w:r w:rsidR="00BE046F">
        <w:rPr>
          <w:rFonts w:ascii="Times New Roman" w:hAnsi="Times New Roman" w:cs="Times New Roman"/>
          <w:sz w:val="24"/>
          <w:szCs w:val="24"/>
        </w:rPr>
        <w:t xml:space="preserve">como parte de la percibida necesidad </w:t>
      </w:r>
      <w:r w:rsidR="00C213E3">
        <w:rPr>
          <w:rFonts w:ascii="Times New Roman" w:hAnsi="Times New Roman" w:cs="Times New Roman"/>
          <w:sz w:val="24"/>
          <w:szCs w:val="24"/>
        </w:rPr>
        <w:t>de adecuar políticas</w:t>
      </w:r>
      <w:r w:rsidRPr="00E25251">
        <w:rPr>
          <w:rFonts w:ascii="Times New Roman" w:hAnsi="Times New Roman" w:cs="Times New Roman"/>
          <w:sz w:val="24"/>
          <w:szCs w:val="24"/>
        </w:rPr>
        <w:t xml:space="preserve"> en un país tan heterogéneo</w:t>
      </w:r>
      <w:r w:rsidR="00C213E3">
        <w:rPr>
          <w:rFonts w:ascii="Times New Roman" w:hAnsi="Times New Roman" w:cs="Times New Roman"/>
          <w:sz w:val="24"/>
          <w:szCs w:val="24"/>
        </w:rPr>
        <w:t xml:space="preserve"> </w:t>
      </w:r>
      <w:r w:rsidRPr="00E25251">
        <w:rPr>
          <w:rFonts w:ascii="Times New Roman" w:hAnsi="Times New Roman" w:cs="Times New Roman"/>
          <w:sz w:val="24"/>
          <w:szCs w:val="24"/>
        </w:rPr>
        <w:t>para gobernar bien</w:t>
      </w:r>
      <w:r w:rsidR="00315716">
        <w:rPr>
          <w:rFonts w:ascii="Times New Roman" w:hAnsi="Times New Roman" w:cs="Times New Roman"/>
          <w:sz w:val="24"/>
          <w:szCs w:val="24"/>
        </w:rPr>
        <w:t xml:space="preserve"> (Gamio, 1979: ix-xi)</w:t>
      </w:r>
      <w:r w:rsidRPr="00E25251">
        <w:rPr>
          <w:rFonts w:ascii="Times New Roman" w:hAnsi="Times New Roman" w:cs="Times New Roman"/>
          <w:sz w:val="24"/>
          <w:szCs w:val="24"/>
        </w:rPr>
        <w:t xml:space="preserve">. Fijándose en rasgos culturales y prácticas concretas, Gamio </w:t>
      </w:r>
      <w:r w:rsidR="00C213E3">
        <w:rPr>
          <w:rFonts w:ascii="Times New Roman" w:hAnsi="Times New Roman" w:cs="Times New Roman"/>
          <w:sz w:val="24"/>
          <w:szCs w:val="24"/>
        </w:rPr>
        <w:t>critica el censo de 1910</w:t>
      </w:r>
      <w:r w:rsidR="005709D7">
        <w:rPr>
          <w:rFonts w:ascii="Times New Roman" w:hAnsi="Times New Roman" w:cs="Times New Roman"/>
          <w:sz w:val="24"/>
          <w:szCs w:val="24"/>
        </w:rPr>
        <w:t>,</w:t>
      </w:r>
      <w:r w:rsidR="00C213E3">
        <w:rPr>
          <w:rFonts w:ascii="Times New Roman" w:hAnsi="Times New Roman" w:cs="Times New Roman"/>
          <w:sz w:val="24"/>
          <w:szCs w:val="24"/>
        </w:rPr>
        <w:t xml:space="preserve"> </w:t>
      </w:r>
      <w:r w:rsidRPr="00E25251">
        <w:rPr>
          <w:rFonts w:ascii="Times New Roman" w:hAnsi="Times New Roman" w:cs="Times New Roman"/>
          <w:sz w:val="24"/>
          <w:szCs w:val="24"/>
        </w:rPr>
        <w:t>plantea</w:t>
      </w:r>
      <w:r w:rsidR="005709D7">
        <w:rPr>
          <w:rFonts w:ascii="Times New Roman" w:hAnsi="Times New Roman" w:cs="Times New Roman"/>
          <w:sz w:val="24"/>
          <w:szCs w:val="24"/>
        </w:rPr>
        <w:t>ndo</w:t>
      </w:r>
      <w:r w:rsidRPr="00E25251">
        <w:rPr>
          <w:rFonts w:ascii="Times New Roman" w:hAnsi="Times New Roman" w:cs="Times New Roman"/>
          <w:sz w:val="24"/>
          <w:szCs w:val="24"/>
        </w:rPr>
        <w:t xml:space="preserve"> que la proporción de la población de civilización indígena es mucho mayor que los hablantes del náhuatl. De manera similar, crítica el rubro </w:t>
      </w:r>
      <w:r w:rsidR="002C02A0" w:rsidRPr="00E25251">
        <w:rPr>
          <w:rFonts w:ascii="Times New Roman" w:hAnsi="Times New Roman" w:cs="Times New Roman"/>
          <w:sz w:val="24"/>
          <w:szCs w:val="24"/>
        </w:rPr>
        <w:t>“</w:t>
      </w:r>
      <w:r w:rsidRPr="00E25251">
        <w:rPr>
          <w:rFonts w:ascii="Times New Roman" w:hAnsi="Times New Roman" w:cs="Times New Roman"/>
          <w:sz w:val="24"/>
          <w:szCs w:val="24"/>
        </w:rPr>
        <w:t>religión</w:t>
      </w:r>
      <w:r w:rsidR="002C02A0" w:rsidRPr="00E25251">
        <w:rPr>
          <w:rFonts w:ascii="Times New Roman" w:hAnsi="Times New Roman" w:cs="Times New Roman"/>
          <w:sz w:val="24"/>
          <w:szCs w:val="24"/>
        </w:rPr>
        <w:t>” del censo,</w:t>
      </w:r>
      <w:r w:rsidRPr="00E25251">
        <w:rPr>
          <w:rFonts w:ascii="Times New Roman" w:hAnsi="Times New Roman" w:cs="Times New Roman"/>
          <w:sz w:val="24"/>
          <w:szCs w:val="24"/>
        </w:rPr>
        <w:t xml:space="preserve"> </w:t>
      </w:r>
      <w:r w:rsidR="005709D7">
        <w:rPr>
          <w:rFonts w:ascii="Times New Roman" w:hAnsi="Times New Roman" w:cs="Times New Roman"/>
          <w:sz w:val="24"/>
          <w:szCs w:val="24"/>
        </w:rPr>
        <w:t>afirmando</w:t>
      </w:r>
      <w:r w:rsidRPr="00E25251">
        <w:rPr>
          <w:rFonts w:ascii="Times New Roman" w:hAnsi="Times New Roman" w:cs="Times New Roman"/>
          <w:sz w:val="24"/>
          <w:szCs w:val="24"/>
        </w:rPr>
        <w:t xml:space="preserve"> que millones de mexicanos clasificados como católicos en realidad tienen prácticas distintas de</w:t>
      </w:r>
      <w:r w:rsidR="00C213E3">
        <w:rPr>
          <w:rFonts w:ascii="Times New Roman" w:hAnsi="Times New Roman" w:cs="Times New Roman"/>
          <w:sz w:val="24"/>
          <w:szCs w:val="24"/>
        </w:rPr>
        <w:t xml:space="preserve"> </w:t>
      </w:r>
      <w:r w:rsidRPr="00E25251">
        <w:rPr>
          <w:rFonts w:ascii="Times New Roman" w:hAnsi="Times New Roman" w:cs="Times New Roman"/>
          <w:sz w:val="24"/>
          <w:szCs w:val="24"/>
        </w:rPr>
        <w:t>l</w:t>
      </w:r>
      <w:r w:rsidR="00C213E3">
        <w:rPr>
          <w:rFonts w:ascii="Times New Roman" w:hAnsi="Times New Roman" w:cs="Times New Roman"/>
          <w:sz w:val="24"/>
          <w:szCs w:val="24"/>
        </w:rPr>
        <w:t xml:space="preserve">as </w:t>
      </w:r>
      <w:r w:rsidR="00BE046F">
        <w:rPr>
          <w:rFonts w:ascii="Times New Roman" w:hAnsi="Times New Roman" w:cs="Times New Roman"/>
          <w:sz w:val="24"/>
          <w:szCs w:val="24"/>
        </w:rPr>
        <w:t xml:space="preserve">del </w:t>
      </w:r>
      <w:r w:rsidR="00BE046F" w:rsidRPr="00E25251">
        <w:rPr>
          <w:rFonts w:ascii="Times New Roman" w:hAnsi="Times New Roman" w:cs="Times New Roman"/>
          <w:sz w:val="24"/>
          <w:szCs w:val="24"/>
        </w:rPr>
        <w:t>catolicismo</w:t>
      </w:r>
      <w:r w:rsidRPr="00E25251">
        <w:rPr>
          <w:rFonts w:ascii="Times New Roman" w:hAnsi="Times New Roman" w:cs="Times New Roman"/>
          <w:sz w:val="24"/>
          <w:szCs w:val="24"/>
        </w:rPr>
        <w:t xml:space="preserve"> ortodoxo</w:t>
      </w:r>
      <w:r w:rsidR="009D600C">
        <w:rPr>
          <w:rFonts w:ascii="Times New Roman" w:hAnsi="Times New Roman" w:cs="Times New Roman"/>
          <w:sz w:val="24"/>
          <w:szCs w:val="24"/>
        </w:rPr>
        <w:t>,</w:t>
      </w:r>
      <w:r w:rsidRPr="00E25251">
        <w:rPr>
          <w:rFonts w:ascii="Times New Roman" w:hAnsi="Times New Roman" w:cs="Times New Roman"/>
          <w:sz w:val="24"/>
          <w:szCs w:val="24"/>
        </w:rPr>
        <w:t xml:space="preserve"> por lo que los califica de “católicos-paganos” o “católicos rudimentarios” (Gamio, 1979: xxxi). </w:t>
      </w:r>
      <w:r w:rsidR="00C213E3">
        <w:rPr>
          <w:rFonts w:ascii="Times New Roman" w:hAnsi="Times New Roman" w:cs="Times New Roman"/>
          <w:sz w:val="24"/>
          <w:szCs w:val="24"/>
        </w:rPr>
        <w:t>Estos últim</w:t>
      </w:r>
      <w:r w:rsidR="005709D7">
        <w:rPr>
          <w:rFonts w:ascii="Times New Roman" w:hAnsi="Times New Roman" w:cs="Times New Roman"/>
          <w:sz w:val="24"/>
          <w:szCs w:val="24"/>
        </w:rPr>
        <w:t>o</w:t>
      </w:r>
      <w:r w:rsidR="00C213E3">
        <w:rPr>
          <w:rFonts w:ascii="Times New Roman" w:hAnsi="Times New Roman" w:cs="Times New Roman"/>
          <w:sz w:val="24"/>
          <w:szCs w:val="24"/>
        </w:rPr>
        <w:t>s</w:t>
      </w:r>
      <w:r w:rsidRPr="00E25251">
        <w:rPr>
          <w:rFonts w:ascii="Times New Roman" w:hAnsi="Times New Roman" w:cs="Times New Roman"/>
          <w:sz w:val="24"/>
          <w:szCs w:val="24"/>
        </w:rPr>
        <w:t xml:space="preserve">, entre otras prácticas y creencias, consideran “como entidades protectoras sobrenaturales a las imágenes de sus santos patronos” y acatan “devotamente ceremonias típicas, como las danzas religiosas” (Gamio, 1979: xxxii). </w:t>
      </w:r>
      <w:r w:rsidR="00E019DA">
        <w:rPr>
          <w:rFonts w:ascii="Times New Roman" w:hAnsi="Times New Roman" w:cs="Times New Roman"/>
          <w:sz w:val="24"/>
          <w:szCs w:val="24"/>
        </w:rPr>
        <w:t>En el Valle de Teotihuacán,</w:t>
      </w:r>
      <w:r w:rsidR="005709D7">
        <w:rPr>
          <w:rFonts w:ascii="Times New Roman" w:hAnsi="Times New Roman" w:cs="Times New Roman"/>
          <w:sz w:val="24"/>
          <w:szCs w:val="24"/>
        </w:rPr>
        <w:t xml:space="preserve"> </w:t>
      </w:r>
      <w:r w:rsidRPr="00E25251">
        <w:rPr>
          <w:rFonts w:ascii="Times New Roman" w:hAnsi="Times New Roman" w:cs="Times New Roman"/>
          <w:sz w:val="24"/>
          <w:szCs w:val="24"/>
        </w:rPr>
        <w:t>”La extremada religiosidad…/…muchas veces se confunde con un ciego fanatismo</w:t>
      </w:r>
      <w:r w:rsidR="009D600C">
        <w:rPr>
          <w:rFonts w:ascii="Times New Roman" w:hAnsi="Times New Roman" w:cs="Times New Roman"/>
          <w:sz w:val="24"/>
          <w:szCs w:val="24"/>
        </w:rPr>
        <w:t>”</w:t>
      </w:r>
      <w:r w:rsidRPr="00E25251">
        <w:rPr>
          <w:rFonts w:ascii="Times New Roman" w:hAnsi="Times New Roman" w:cs="Times New Roman"/>
          <w:sz w:val="24"/>
          <w:szCs w:val="24"/>
        </w:rPr>
        <w:t xml:space="preserve"> (Gamio, 1979: xli). </w:t>
      </w:r>
      <w:r w:rsidR="00E019DA">
        <w:rPr>
          <w:rFonts w:ascii="Times New Roman" w:hAnsi="Times New Roman" w:cs="Times New Roman"/>
          <w:sz w:val="24"/>
          <w:szCs w:val="24"/>
        </w:rPr>
        <w:t>A</w:t>
      </w:r>
      <w:r w:rsidR="005D23BC">
        <w:rPr>
          <w:rFonts w:ascii="Times New Roman" w:hAnsi="Times New Roman" w:cs="Times New Roman"/>
          <w:sz w:val="24"/>
          <w:szCs w:val="24"/>
        </w:rPr>
        <w:t>unque</w:t>
      </w:r>
      <w:r w:rsidR="003D5623">
        <w:rPr>
          <w:rFonts w:ascii="Times New Roman" w:hAnsi="Times New Roman" w:cs="Times New Roman"/>
          <w:sz w:val="24"/>
          <w:szCs w:val="24"/>
        </w:rPr>
        <w:t xml:space="preserve"> </w:t>
      </w:r>
      <w:r w:rsidR="00930916">
        <w:rPr>
          <w:rFonts w:ascii="Times New Roman" w:hAnsi="Times New Roman" w:cs="Times New Roman"/>
          <w:sz w:val="24"/>
          <w:szCs w:val="24"/>
        </w:rPr>
        <w:t>Gamio reconoce que</w:t>
      </w:r>
      <w:r w:rsidRPr="00E25251">
        <w:rPr>
          <w:rFonts w:ascii="Times New Roman" w:hAnsi="Times New Roman" w:cs="Times New Roman"/>
          <w:sz w:val="24"/>
          <w:szCs w:val="24"/>
        </w:rPr>
        <w:t xml:space="preserve"> “Las danzas religioso-paganas</w:t>
      </w:r>
      <w:r w:rsidR="005D23BC">
        <w:rPr>
          <w:rFonts w:ascii="Times New Roman" w:hAnsi="Times New Roman" w:cs="Times New Roman"/>
          <w:sz w:val="24"/>
          <w:szCs w:val="24"/>
        </w:rPr>
        <w:t>…/…</w:t>
      </w:r>
      <w:r w:rsidRPr="00E25251">
        <w:rPr>
          <w:rFonts w:ascii="Times New Roman" w:hAnsi="Times New Roman" w:cs="Times New Roman"/>
          <w:sz w:val="24"/>
          <w:szCs w:val="24"/>
        </w:rPr>
        <w:t xml:space="preserve">constituyen uno de los más interesantes aspectos </w:t>
      </w:r>
      <w:r w:rsidRPr="00E25251">
        <w:rPr>
          <w:rFonts w:ascii="Times New Roman" w:hAnsi="Times New Roman" w:cs="Times New Roman"/>
          <w:i/>
          <w:iCs/>
          <w:sz w:val="24"/>
          <w:szCs w:val="24"/>
        </w:rPr>
        <w:t>folk-lóricos</w:t>
      </w:r>
      <w:r w:rsidRPr="00E25251">
        <w:rPr>
          <w:rFonts w:ascii="Times New Roman" w:hAnsi="Times New Roman" w:cs="Times New Roman"/>
          <w:sz w:val="24"/>
          <w:szCs w:val="24"/>
        </w:rPr>
        <w:t>”</w:t>
      </w:r>
      <w:r w:rsidR="00953A90">
        <w:rPr>
          <w:rFonts w:ascii="Times New Roman" w:hAnsi="Times New Roman" w:cs="Times New Roman"/>
          <w:sz w:val="24"/>
          <w:szCs w:val="24"/>
        </w:rPr>
        <w:t xml:space="preserve"> (Gamio, 1979: li)</w:t>
      </w:r>
      <w:r w:rsidR="00141BCB">
        <w:rPr>
          <w:rFonts w:ascii="Times New Roman" w:hAnsi="Times New Roman" w:cs="Times New Roman"/>
          <w:sz w:val="24"/>
          <w:szCs w:val="24"/>
        </w:rPr>
        <w:t xml:space="preserve">, </w:t>
      </w:r>
      <w:r w:rsidR="00141BCB" w:rsidRPr="00E25251">
        <w:rPr>
          <w:rFonts w:ascii="Times New Roman" w:hAnsi="Times New Roman" w:cs="Times New Roman"/>
          <w:sz w:val="24"/>
          <w:szCs w:val="24"/>
        </w:rPr>
        <w:t xml:space="preserve">“la extensión y la intensidad que presenta la vida </w:t>
      </w:r>
      <w:r w:rsidR="00141BCB" w:rsidRPr="00E25251">
        <w:rPr>
          <w:rFonts w:ascii="Times New Roman" w:hAnsi="Times New Roman" w:cs="Times New Roman"/>
          <w:i/>
          <w:iCs/>
          <w:sz w:val="24"/>
          <w:szCs w:val="24"/>
        </w:rPr>
        <w:t>folk-lórica</w:t>
      </w:r>
      <w:r w:rsidR="00141BCB" w:rsidRPr="00E25251">
        <w:rPr>
          <w:rFonts w:ascii="Times New Roman" w:hAnsi="Times New Roman" w:cs="Times New Roman"/>
          <w:sz w:val="24"/>
          <w:szCs w:val="24"/>
        </w:rPr>
        <w:t xml:space="preserve"> en la gran mayoría de la población demuestra de modo elocuente en que vegeta la misma. Curiosa, atractiva y original es esa vida arcaica que se desliza entre artificios, espejismos y supersticiones; mas en todos sentidos sería preferible para los habitantes estar incorporados en la civilización contemporánea de avanzadas ideas modernas, que, aun cuando desprovistas de fantasía y de sugestivo ropaje tradicional, contribuyen a conquistar de manera positiva el bienestar material e intelectual a que aspira sin cesar la humanidad” (Gamio, 1979: liii). </w:t>
      </w:r>
      <w:r w:rsidR="00930916">
        <w:rPr>
          <w:rFonts w:ascii="Times New Roman" w:hAnsi="Times New Roman" w:cs="Times New Roman"/>
          <w:sz w:val="24"/>
          <w:szCs w:val="24"/>
        </w:rPr>
        <w:t xml:space="preserve">Con respecto a la postura modernizadora de Gamio, </w:t>
      </w:r>
      <w:r w:rsidR="00141BCB" w:rsidRPr="00E25251">
        <w:rPr>
          <w:rFonts w:ascii="Times New Roman" w:hAnsi="Times New Roman" w:cs="Times New Roman"/>
          <w:sz w:val="24"/>
          <w:szCs w:val="24"/>
        </w:rPr>
        <w:t xml:space="preserve">David Brading y María Urquidi han señalado paralelismos entre </w:t>
      </w:r>
      <w:r w:rsidR="005709D7">
        <w:rPr>
          <w:rFonts w:ascii="Times New Roman" w:hAnsi="Times New Roman" w:cs="Times New Roman"/>
          <w:sz w:val="24"/>
          <w:szCs w:val="24"/>
        </w:rPr>
        <w:t>su</w:t>
      </w:r>
      <w:r w:rsidR="00141BCB" w:rsidRPr="00E25251">
        <w:rPr>
          <w:rFonts w:ascii="Times New Roman" w:hAnsi="Times New Roman" w:cs="Times New Roman"/>
          <w:sz w:val="24"/>
          <w:szCs w:val="24"/>
        </w:rPr>
        <w:t xml:space="preserve"> proyecto</w:t>
      </w:r>
      <w:r w:rsidR="005709D7">
        <w:rPr>
          <w:rFonts w:ascii="Times New Roman" w:hAnsi="Times New Roman" w:cs="Times New Roman"/>
          <w:sz w:val="24"/>
          <w:szCs w:val="24"/>
        </w:rPr>
        <w:t xml:space="preserve"> </w:t>
      </w:r>
      <w:r w:rsidR="00141BCB" w:rsidRPr="00E25251">
        <w:rPr>
          <w:rFonts w:ascii="Times New Roman" w:hAnsi="Times New Roman" w:cs="Times New Roman"/>
          <w:sz w:val="24"/>
          <w:szCs w:val="24"/>
        </w:rPr>
        <w:t>y el de Fray Bernardino de Sahagún: mientras que Sahagún estudiaba el paganismo de los indígenas para extirparlo, Gamio propiciaba el estudio del folklore y la etnografía en Teotihuacán para incorporar al indígena a la sociedad nacional (1989: 283).</w:t>
      </w:r>
    </w:p>
    <w:p w14:paraId="03C4923D" w14:textId="32E9F44F" w:rsidR="00613EE7" w:rsidRPr="00E25251" w:rsidRDefault="00E019DA" w:rsidP="006F099A">
      <w:pPr>
        <w:spacing w:line="360" w:lineRule="auto"/>
        <w:ind w:firstLine="708"/>
        <w:rPr>
          <w:rFonts w:ascii="Times New Roman" w:hAnsi="Times New Roman" w:cs="Times New Roman"/>
          <w:sz w:val="24"/>
          <w:szCs w:val="24"/>
        </w:rPr>
      </w:pPr>
      <w:r>
        <w:rPr>
          <w:rFonts w:ascii="Times New Roman" w:hAnsi="Times New Roman" w:cs="Times New Roman"/>
          <w:sz w:val="24"/>
          <w:szCs w:val="24"/>
        </w:rPr>
        <w:t>C</w:t>
      </w:r>
      <w:r w:rsidRPr="00E25251">
        <w:rPr>
          <w:rFonts w:ascii="Times New Roman" w:hAnsi="Times New Roman" w:cs="Times New Roman"/>
          <w:sz w:val="24"/>
          <w:szCs w:val="24"/>
        </w:rPr>
        <w:t>on sus cantos y músicas, junto con sus “relaciones” (parlamentos)</w:t>
      </w:r>
      <w:r w:rsidR="00D62E23">
        <w:rPr>
          <w:rFonts w:ascii="Times New Roman" w:hAnsi="Times New Roman" w:cs="Times New Roman"/>
          <w:sz w:val="24"/>
          <w:szCs w:val="24"/>
        </w:rPr>
        <w:t>, Gamio afirma que los bailes</w:t>
      </w:r>
      <w:r w:rsidRPr="00E25251">
        <w:rPr>
          <w:rFonts w:ascii="Times New Roman" w:hAnsi="Times New Roman" w:cs="Times New Roman"/>
          <w:sz w:val="24"/>
          <w:szCs w:val="24"/>
        </w:rPr>
        <w:t xml:space="preserve"> son desconocid</w:t>
      </w:r>
      <w:r w:rsidR="006607C2">
        <w:rPr>
          <w:rFonts w:ascii="Times New Roman" w:hAnsi="Times New Roman" w:cs="Times New Roman"/>
          <w:sz w:val="24"/>
          <w:szCs w:val="24"/>
        </w:rPr>
        <w:t>o</w:t>
      </w:r>
      <w:r w:rsidRPr="00E25251">
        <w:rPr>
          <w:rFonts w:ascii="Times New Roman" w:hAnsi="Times New Roman" w:cs="Times New Roman"/>
          <w:sz w:val="24"/>
          <w:szCs w:val="24"/>
        </w:rPr>
        <w:t>s en las ciudades del país, sobre todo en la capital</w:t>
      </w:r>
      <w:r w:rsidR="006607C2">
        <w:rPr>
          <w:rFonts w:ascii="Times New Roman" w:hAnsi="Times New Roman" w:cs="Times New Roman"/>
          <w:sz w:val="24"/>
          <w:szCs w:val="24"/>
        </w:rPr>
        <w:t>; en cambio,</w:t>
      </w:r>
      <w:r w:rsidRPr="00E25251">
        <w:rPr>
          <w:rFonts w:ascii="Times New Roman" w:hAnsi="Times New Roman" w:cs="Times New Roman"/>
          <w:sz w:val="24"/>
          <w:szCs w:val="24"/>
        </w:rPr>
        <w:t xml:space="preserve"> localmente </w:t>
      </w:r>
      <w:r>
        <w:rPr>
          <w:rFonts w:ascii="Times New Roman" w:hAnsi="Times New Roman" w:cs="Times New Roman"/>
          <w:sz w:val="24"/>
          <w:szCs w:val="24"/>
        </w:rPr>
        <w:t>son</w:t>
      </w:r>
      <w:r w:rsidRPr="00E25251">
        <w:rPr>
          <w:rFonts w:ascii="Times New Roman" w:hAnsi="Times New Roman" w:cs="Times New Roman"/>
          <w:sz w:val="24"/>
          <w:szCs w:val="24"/>
        </w:rPr>
        <w:t xml:space="preserve"> </w:t>
      </w:r>
      <w:r>
        <w:rPr>
          <w:rFonts w:ascii="Times New Roman" w:hAnsi="Times New Roman" w:cs="Times New Roman"/>
          <w:sz w:val="24"/>
          <w:szCs w:val="24"/>
        </w:rPr>
        <w:t>“</w:t>
      </w:r>
      <w:r w:rsidRPr="00E25251">
        <w:rPr>
          <w:rFonts w:ascii="Times New Roman" w:hAnsi="Times New Roman" w:cs="Times New Roman"/>
          <w:sz w:val="24"/>
          <w:szCs w:val="24"/>
        </w:rPr>
        <w:t>una de las más salientes modalidades de la vida regional” (Gamio, 1979: li</w:t>
      </w:r>
      <w:r w:rsidR="00D62E23">
        <w:rPr>
          <w:rFonts w:ascii="Times New Roman" w:hAnsi="Times New Roman" w:cs="Times New Roman"/>
          <w:sz w:val="24"/>
          <w:szCs w:val="24"/>
        </w:rPr>
        <w:t>-lii</w:t>
      </w:r>
      <w:r w:rsidRPr="00E25251">
        <w:rPr>
          <w:rFonts w:ascii="Times New Roman" w:hAnsi="Times New Roman" w:cs="Times New Roman"/>
          <w:sz w:val="24"/>
          <w:szCs w:val="24"/>
        </w:rPr>
        <w:t>).</w:t>
      </w:r>
      <w:r w:rsidR="00D62E23">
        <w:rPr>
          <w:rFonts w:ascii="Times New Roman" w:hAnsi="Times New Roman" w:cs="Times New Roman"/>
          <w:sz w:val="24"/>
          <w:szCs w:val="24"/>
        </w:rPr>
        <w:t xml:space="preserve"> En el marco de su anhelo por la conformación de “la verdadera nacionalidad mexicana”, en un escrito de 1935, Gamio esboza un </w:t>
      </w:r>
      <w:r w:rsidR="006F099A">
        <w:rPr>
          <w:rFonts w:ascii="Times New Roman" w:hAnsi="Times New Roman" w:cs="Times New Roman"/>
          <w:sz w:val="24"/>
          <w:szCs w:val="24"/>
        </w:rPr>
        <w:t>proyecto</w:t>
      </w:r>
      <w:r w:rsidR="00D62E23">
        <w:rPr>
          <w:rFonts w:ascii="Times New Roman" w:hAnsi="Times New Roman" w:cs="Times New Roman"/>
          <w:sz w:val="24"/>
          <w:szCs w:val="24"/>
        </w:rPr>
        <w:t xml:space="preserve"> para acabar con ese desconocimiento y acercar a los sectores tan distintos de la población mexicana</w:t>
      </w:r>
      <w:r w:rsidR="006F099A">
        <w:rPr>
          <w:rFonts w:ascii="Times New Roman" w:hAnsi="Times New Roman" w:cs="Times New Roman"/>
          <w:sz w:val="24"/>
          <w:szCs w:val="24"/>
        </w:rPr>
        <w:t xml:space="preserve"> a través de </w:t>
      </w:r>
      <w:r w:rsidR="006F099A">
        <w:rPr>
          <w:rFonts w:ascii="Times New Roman" w:hAnsi="Times New Roman" w:cs="Times New Roman"/>
          <w:sz w:val="24"/>
          <w:szCs w:val="24"/>
        </w:rPr>
        <w:lastRenderedPageBreak/>
        <w:t xml:space="preserve">las danzas.  </w:t>
      </w:r>
      <w:r w:rsidR="003C5DDB">
        <w:rPr>
          <w:rFonts w:ascii="Times New Roman" w:hAnsi="Times New Roman" w:cs="Times New Roman"/>
          <w:sz w:val="24"/>
          <w:szCs w:val="24"/>
        </w:rPr>
        <w:t>A</w:t>
      </w:r>
      <w:r w:rsidR="00613EE7" w:rsidRPr="00E25251">
        <w:rPr>
          <w:rFonts w:ascii="Times New Roman" w:hAnsi="Times New Roman" w:cs="Times New Roman"/>
          <w:sz w:val="24"/>
          <w:szCs w:val="24"/>
        </w:rPr>
        <w:t>firma que “no es lógico esperar que la coreografía indígena o la indo-ibérica o la importada de Europa” agraden a todos los mexicanos por lo heterogéne</w:t>
      </w:r>
      <w:r w:rsidR="00ED7C01">
        <w:rPr>
          <w:rFonts w:ascii="Times New Roman" w:hAnsi="Times New Roman" w:cs="Times New Roman"/>
          <w:sz w:val="24"/>
          <w:szCs w:val="24"/>
        </w:rPr>
        <w:t>a</w:t>
      </w:r>
      <w:r w:rsidR="00613EE7" w:rsidRPr="00E25251">
        <w:rPr>
          <w:rFonts w:ascii="Times New Roman" w:hAnsi="Times New Roman" w:cs="Times New Roman"/>
          <w:sz w:val="24"/>
          <w:szCs w:val="24"/>
        </w:rPr>
        <w:t xml:space="preserve"> de la población. </w:t>
      </w:r>
      <w:r w:rsidR="003C5DDB">
        <w:rPr>
          <w:rFonts w:ascii="Times New Roman" w:hAnsi="Times New Roman" w:cs="Times New Roman"/>
          <w:sz w:val="24"/>
          <w:szCs w:val="24"/>
        </w:rPr>
        <w:t>P</w:t>
      </w:r>
      <w:r w:rsidR="00613EE7" w:rsidRPr="00E25251">
        <w:rPr>
          <w:rFonts w:ascii="Times New Roman" w:hAnsi="Times New Roman" w:cs="Times New Roman"/>
          <w:sz w:val="24"/>
          <w:szCs w:val="24"/>
        </w:rPr>
        <w:t xml:space="preserve">ropone </w:t>
      </w:r>
      <w:r w:rsidR="003C5DDB">
        <w:rPr>
          <w:rFonts w:ascii="Times New Roman" w:hAnsi="Times New Roman" w:cs="Times New Roman"/>
          <w:sz w:val="24"/>
          <w:szCs w:val="24"/>
        </w:rPr>
        <w:t>recolectar información sobre las danzas</w:t>
      </w:r>
      <w:r w:rsidR="00250B9B">
        <w:rPr>
          <w:rFonts w:ascii="Times New Roman" w:hAnsi="Times New Roman" w:cs="Times New Roman"/>
          <w:sz w:val="24"/>
          <w:szCs w:val="24"/>
        </w:rPr>
        <w:t xml:space="preserve"> para</w:t>
      </w:r>
      <w:r w:rsidR="003C5DDB">
        <w:rPr>
          <w:rFonts w:ascii="Times New Roman" w:hAnsi="Times New Roman" w:cs="Times New Roman"/>
          <w:sz w:val="24"/>
          <w:szCs w:val="24"/>
        </w:rPr>
        <w:t xml:space="preserve"> </w:t>
      </w:r>
      <w:r w:rsidR="00613EE7" w:rsidRPr="00E25251">
        <w:rPr>
          <w:rFonts w:ascii="Times New Roman" w:hAnsi="Times New Roman" w:cs="Times New Roman"/>
          <w:sz w:val="24"/>
          <w:szCs w:val="24"/>
        </w:rPr>
        <w:t>“facilitar la fusión, o cuando menos el acercamiento del criterio estético de estos grupos, a fin de que éste se efectúe paralelamente a la fusión étnico-cultural que en otras esferas se debe orientar o fomentar”, haciendo conocer “a unos grupos sociales el criterio estético de los otros, y viceversa”. Así, para Gamio, “automáticamente se desarrollará el proceso de incorporación, substitución, fusión y eliminación de tendencias, de motivos y de temas, que precede a la formación de todo arte nacional</w:t>
      </w:r>
      <w:r w:rsidR="00EE0DE9" w:rsidRPr="00E25251">
        <w:rPr>
          <w:rFonts w:ascii="Times New Roman" w:hAnsi="Times New Roman" w:cs="Times New Roman"/>
          <w:sz w:val="24"/>
          <w:szCs w:val="24"/>
        </w:rPr>
        <w:t>”</w:t>
      </w:r>
      <w:r w:rsidR="00613EE7" w:rsidRPr="00E25251">
        <w:rPr>
          <w:rFonts w:ascii="Times New Roman" w:hAnsi="Times New Roman" w:cs="Times New Roman"/>
          <w:sz w:val="24"/>
          <w:szCs w:val="24"/>
        </w:rPr>
        <w:t xml:space="preserve"> (1987: 180).</w:t>
      </w:r>
      <w:r w:rsidR="00EE0DE9" w:rsidRPr="00E25251">
        <w:rPr>
          <w:rFonts w:ascii="Times New Roman" w:hAnsi="Times New Roman" w:cs="Times New Roman"/>
          <w:sz w:val="24"/>
          <w:szCs w:val="24"/>
        </w:rPr>
        <w:t xml:space="preserve"> Es importante recordar que, con respecto a las artes plásticas, años antes, Gamio había planteado algo similar al escribir “Cuando la clase media y la indígena tengan el mismo criterio en materia de arte, estaremos culturalmente redimidos, existirá el arte nacional, que es una de las grandes bases del nacionalismo (1916: 67). </w:t>
      </w:r>
    </w:p>
    <w:p w14:paraId="272ADB58" w14:textId="36414F80" w:rsidR="00613EE7" w:rsidRPr="00E25251" w:rsidRDefault="00613EE7" w:rsidP="00613EE7">
      <w:pPr>
        <w:spacing w:line="360" w:lineRule="auto"/>
        <w:rPr>
          <w:rFonts w:ascii="Times New Roman" w:hAnsi="Times New Roman" w:cs="Times New Roman"/>
          <w:sz w:val="24"/>
          <w:szCs w:val="24"/>
        </w:rPr>
      </w:pPr>
      <w:r w:rsidRPr="00E25251">
        <w:rPr>
          <w:rFonts w:ascii="Times New Roman" w:hAnsi="Times New Roman" w:cs="Times New Roman"/>
          <w:sz w:val="24"/>
          <w:szCs w:val="24"/>
        </w:rPr>
        <w:tab/>
        <w:t>Propone para “la formación de un arte coreográfico, propiamente nacional” la investigación sobre las danzas, incluyendo pasos, música, letra y contextos</w:t>
      </w:r>
      <w:r w:rsidR="00157E62">
        <w:rPr>
          <w:rFonts w:ascii="Times New Roman" w:hAnsi="Times New Roman" w:cs="Times New Roman"/>
          <w:sz w:val="24"/>
          <w:szCs w:val="24"/>
        </w:rPr>
        <w:t xml:space="preserve">, </w:t>
      </w:r>
      <w:r w:rsidRPr="00E25251">
        <w:rPr>
          <w:rFonts w:ascii="Times New Roman" w:hAnsi="Times New Roman" w:cs="Times New Roman"/>
          <w:sz w:val="24"/>
          <w:szCs w:val="24"/>
        </w:rPr>
        <w:t>una labor fundamental y urgente porque algunas danzas “están perdiendo sus características, y quizás pronto desparecerán”.  Agrega</w:t>
      </w:r>
      <w:r w:rsidR="00EE0DE9" w:rsidRPr="00E25251">
        <w:rPr>
          <w:rFonts w:ascii="Times New Roman" w:hAnsi="Times New Roman" w:cs="Times New Roman"/>
          <w:sz w:val="24"/>
          <w:szCs w:val="24"/>
        </w:rPr>
        <w:t xml:space="preserve"> </w:t>
      </w:r>
      <w:r w:rsidRPr="00E25251">
        <w:rPr>
          <w:rFonts w:ascii="Times New Roman" w:hAnsi="Times New Roman" w:cs="Times New Roman"/>
          <w:sz w:val="24"/>
          <w:szCs w:val="24"/>
        </w:rPr>
        <w:t>que esa labor “fue metódicamente iniciada en México por la Dirección de Antropología, en el teatro al aire libre de Teotihuacán”</w:t>
      </w:r>
      <w:r w:rsidR="00157E62">
        <w:rPr>
          <w:rFonts w:ascii="Times New Roman" w:hAnsi="Times New Roman" w:cs="Times New Roman"/>
          <w:sz w:val="24"/>
          <w:szCs w:val="24"/>
        </w:rPr>
        <w:t xml:space="preserve"> </w:t>
      </w:r>
      <w:r w:rsidR="00E52158">
        <w:rPr>
          <w:rStyle w:val="Refdenotaalpie"/>
          <w:rFonts w:ascii="Times New Roman" w:hAnsi="Times New Roman" w:cs="Times New Roman"/>
          <w:sz w:val="24"/>
          <w:szCs w:val="24"/>
        </w:rPr>
        <w:footnoteReference w:id="4"/>
      </w:r>
      <w:r w:rsidRPr="00E25251">
        <w:rPr>
          <w:rFonts w:ascii="Times New Roman" w:hAnsi="Times New Roman" w:cs="Times New Roman"/>
          <w:sz w:val="24"/>
          <w:szCs w:val="24"/>
        </w:rPr>
        <w:t xml:space="preserve"> (Gamio, 1987: 180-181).  Como “diamante [s] en bruto se les desbaratará [n]” las danzas recolectadas en la escuela de danza de la Secretar</w:t>
      </w:r>
      <w:r w:rsidR="006F5A39" w:rsidRPr="00E25251">
        <w:rPr>
          <w:rFonts w:ascii="Times New Roman" w:hAnsi="Times New Roman" w:cs="Times New Roman"/>
          <w:sz w:val="24"/>
          <w:szCs w:val="24"/>
        </w:rPr>
        <w:t>í</w:t>
      </w:r>
      <w:r w:rsidRPr="00E25251">
        <w:rPr>
          <w:rFonts w:ascii="Times New Roman" w:hAnsi="Times New Roman" w:cs="Times New Roman"/>
          <w:sz w:val="24"/>
          <w:szCs w:val="24"/>
        </w:rPr>
        <w:t>a de Educación Pública, que actuará como “laboratorio de arte donde serán objeto de una labor de síntesis, pulimiento y estilización”. El objetivo de esta depuración es de representar la “danza estilizada” en su región de origen para que “el público local compare esta síntesis coreográfica, en la que sólo se conservan los motivos esenciales, con la danza clásica [se entiende aquí como la versión original], muy prolongada, monótona, y todavía influida por un tradicional simbolismo religioso que si bien en las primitivas etapas de evolución cultural</w:t>
      </w:r>
      <w:r w:rsidR="006F5A39" w:rsidRPr="00E25251">
        <w:rPr>
          <w:rFonts w:ascii="Times New Roman" w:hAnsi="Times New Roman" w:cs="Times New Roman"/>
          <w:sz w:val="24"/>
          <w:szCs w:val="24"/>
        </w:rPr>
        <w:t xml:space="preserve"> fue precioso móvil de expresión estética</w:t>
      </w:r>
      <w:r w:rsidRPr="00E25251">
        <w:rPr>
          <w:rFonts w:ascii="Times New Roman" w:hAnsi="Times New Roman" w:cs="Times New Roman"/>
          <w:sz w:val="24"/>
          <w:szCs w:val="24"/>
        </w:rPr>
        <w:t>, resulta anacrónico hoy que precisamente se trata de precipitar el retrasado paso evolutivo de nuestras masas sociales”. La siguiente etapa</w:t>
      </w:r>
      <w:r w:rsidR="006F099A">
        <w:rPr>
          <w:rFonts w:ascii="Times New Roman" w:hAnsi="Times New Roman" w:cs="Times New Roman"/>
          <w:sz w:val="24"/>
          <w:szCs w:val="24"/>
        </w:rPr>
        <w:t xml:space="preserve"> en este proceso</w:t>
      </w:r>
      <w:r w:rsidRPr="00E25251">
        <w:rPr>
          <w:rFonts w:ascii="Times New Roman" w:hAnsi="Times New Roman" w:cs="Times New Roman"/>
          <w:sz w:val="24"/>
          <w:szCs w:val="24"/>
        </w:rPr>
        <w:t xml:space="preserve"> </w:t>
      </w:r>
      <w:r w:rsidR="009017E1">
        <w:rPr>
          <w:rFonts w:ascii="Times New Roman" w:hAnsi="Times New Roman" w:cs="Times New Roman"/>
          <w:sz w:val="24"/>
          <w:szCs w:val="24"/>
        </w:rPr>
        <w:t xml:space="preserve">consistiría en </w:t>
      </w:r>
      <w:r w:rsidRPr="00E25251">
        <w:rPr>
          <w:rFonts w:ascii="Times New Roman" w:hAnsi="Times New Roman" w:cs="Times New Roman"/>
          <w:sz w:val="24"/>
          <w:szCs w:val="24"/>
        </w:rPr>
        <w:t xml:space="preserve">escenificar las danzas estilizadas en la capital y en otras regiones donde son desconocidas y así otros </w:t>
      </w:r>
      <w:r w:rsidRPr="00E25251">
        <w:rPr>
          <w:rFonts w:ascii="Times New Roman" w:hAnsi="Times New Roman" w:cs="Times New Roman"/>
          <w:sz w:val="24"/>
          <w:szCs w:val="24"/>
        </w:rPr>
        <w:lastRenderedPageBreak/>
        <w:t>grupos los conocerían, dando así el proceso de acercamiento intelectual buscado (Gamio, 1987: 181).</w:t>
      </w:r>
      <w:r w:rsidR="00023578" w:rsidRPr="00E25251">
        <w:rPr>
          <w:rFonts w:ascii="Times New Roman" w:hAnsi="Times New Roman" w:cs="Times New Roman"/>
          <w:sz w:val="24"/>
          <w:szCs w:val="24"/>
        </w:rPr>
        <w:t xml:space="preserve"> </w:t>
      </w:r>
    </w:p>
    <w:p w14:paraId="17974E0B" w14:textId="261A448E" w:rsidR="00613EE7" w:rsidRDefault="00613EE7" w:rsidP="00613EE7">
      <w:pPr>
        <w:spacing w:line="360" w:lineRule="auto"/>
        <w:rPr>
          <w:rFonts w:ascii="Times New Roman" w:hAnsi="Times New Roman" w:cs="Times New Roman"/>
          <w:sz w:val="24"/>
          <w:szCs w:val="24"/>
        </w:rPr>
      </w:pPr>
      <w:r w:rsidRPr="00E25251">
        <w:rPr>
          <w:rFonts w:ascii="Times New Roman" w:hAnsi="Times New Roman" w:cs="Times New Roman"/>
          <w:sz w:val="24"/>
          <w:szCs w:val="24"/>
        </w:rPr>
        <w:tab/>
      </w:r>
      <w:r w:rsidR="009017E1">
        <w:rPr>
          <w:rFonts w:ascii="Times New Roman" w:hAnsi="Times New Roman" w:cs="Times New Roman"/>
          <w:sz w:val="24"/>
          <w:szCs w:val="24"/>
        </w:rPr>
        <w:t xml:space="preserve">Si bien, junto con </w:t>
      </w:r>
      <w:r w:rsidRPr="00E25251">
        <w:rPr>
          <w:rFonts w:ascii="Times New Roman" w:hAnsi="Times New Roman" w:cs="Times New Roman"/>
          <w:sz w:val="24"/>
          <w:szCs w:val="24"/>
        </w:rPr>
        <w:t xml:space="preserve">Elfego Adán y August Genin, </w:t>
      </w:r>
      <w:r w:rsidR="009017E1">
        <w:rPr>
          <w:rFonts w:ascii="Times New Roman" w:hAnsi="Times New Roman" w:cs="Times New Roman"/>
          <w:sz w:val="24"/>
          <w:szCs w:val="24"/>
        </w:rPr>
        <w:t>Gamio busca</w:t>
      </w:r>
      <w:r w:rsidR="00F16885">
        <w:rPr>
          <w:rFonts w:ascii="Times New Roman" w:hAnsi="Times New Roman" w:cs="Times New Roman"/>
          <w:sz w:val="24"/>
          <w:szCs w:val="24"/>
        </w:rPr>
        <w:t>ba</w:t>
      </w:r>
      <w:r w:rsidR="009017E1">
        <w:rPr>
          <w:rFonts w:ascii="Times New Roman" w:hAnsi="Times New Roman" w:cs="Times New Roman"/>
          <w:sz w:val="24"/>
          <w:szCs w:val="24"/>
        </w:rPr>
        <w:t xml:space="preserve"> </w:t>
      </w:r>
      <w:r w:rsidR="006F099A">
        <w:rPr>
          <w:rFonts w:ascii="Times New Roman" w:hAnsi="Times New Roman" w:cs="Times New Roman"/>
          <w:sz w:val="24"/>
          <w:szCs w:val="24"/>
        </w:rPr>
        <w:t xml:space="preserve">estudiar y </w:t>
      </w:r>
      <w:r w:rsidR="009017E1">
        <w:rPr>
          <w:rFonts w:ascii="Times New Roman" w:hAnsi="Times New Roman" w:cs="Times New Roman"/>
          <w:sz w:val="24"/>
          <w:szCs w:val="24"/>
        </w:rPr>
        <w:t xml:space="preserve">documentar las danzas, no es con el objetivo de conservarlas. </w:t>
      </w:r>
      <w:r w:rsidR="006F099A">
        <w:rPr>
          <w:rFonts w:ascii="Times New Roman" w:hAnsi="Times New Roman" w:cs="Times New Roman"/>
          <w:sz w:val="24"/>
          <w:szCs w:val="24"/>
        </w:rPr>
        <w:t>Se trata más bien de conocerlas</w:t>
      </w:r>
      <w:r w:rsidR="00521A5F">
        <w:rPr>
          <w:rFonts w:ascii="Times New Roman" w:hAnsi="Times New Roman" w:cs="Times New Roman"/>
          <w:sz w:val="24"/>
          <w:szCs w:val="24"/>
        </w:rPr>
        <w:t xml:space="preserve"> para llevar a cabo una operación </w:t>
      </w:r>
      <w:r w:rsidR="009017E1">
        <w:rPr>
          <w:rFonts w:ascii="Times New Roman" w:hAnsi="Times New Roman" w:cs="Times New Roman"/>
          <w:sz w:val="24"/>
          <w:szCs w:val="24"/>
        </w:rPr>
        <w:t xml:space="preserve">como </w:t>
      </w:r>
      <w:r w:rsidRPr="00E25251">
        <w:rPr>
          <w:rFonts w:ascii="Times New Roman" w:hAnsi="Times New Roman" w:cs="Times New Roman"/>
          <w:sz w:val="24"/>
          <w:szCs w:val="24"/>
        </w:rPr>
        <w:t>“destilar su esencia”</w:t>
      </w:r>
      <w:r w:rsidR="009017E1">
        <w:rPr>
          <w:rFonts w:ascii="Times New Roman" w:hAnsi="Times New Roman" w:cs="Times New Roman"/>
          <w:sz w:val="24"/>
          <w:szCs w:val="24"/>
        </w:rPr>
        <w:t xml:space="preserve">, </w:t>
      </w:r>
      <w:r w:rsidR="00F16885">
        <w:rPr>
          <w:rFonts w:ascii="Times New Roman" w:hAnsi="Times New Roman" w:cs="Times New Roman"/>
          <w:sz w:val="24"/>
          <w:szCs w:val="24"/>
        </w:rPr>
        <w:t>ex</w:t>
      </w:r>
      <w:r w:rsidR="009017E1">
        <w:rPr>
          <w:rFonts w:ascii="Times New Roman" w:hAnsi="Times New Roman" w:cs="Times New Roman"/>
          <w:sz w:val="24"/>
          <w:szCs w:val="24"/>
        </w:rPr>
        <w:t xml:space="preserve">purgándoles </w:t>
      </w:r>
      <w:r w:rsidRPr="00E25251">
        <w:rPr>
          <w:rFonts w:ascii="Times New Roman" w:hAnsi="Times New Roman" w:cs="Times New Roman"/>
          <w:sz w:val="24"/>
          <w:szCs w:val="24"/>
        </w:rPr>
        <w:t>su función religiosa</w:t>
      </w:r>
      <w:r w:rsidR="00521A5F">
        <w:rPr>
          <w:rFonts w:ascii="Times New Roman" w:hAnsi="Times New Roman" w:cs="Times New Roman"/>
          <w:sz w:val="24"/>
          <w:szCs w:val="24"/>
        </w:rPr>
        <w:t xml:space="preserve"> y</w:t>
      </w:r>
      <w:r w:rsidRPr="00E25251">
        <w:rPr>
          <w:rFonts w:ascii="Times New Roman" w:hAnsi="Times New Roman" w:cs="Times New Roman"/>
          <w:sz w:val="24"/>
          <w:szCs w:val="24"/>
        </w:rPr>
        <w:t xml:space="preserve"> resaltando sus aspectos coreográficos, de acuerdo con una estética mexicana urbana, influida seguramente por las tendencias europeas y norteamericanas.</w:t>
      </w:r>
      <w:r w:rsidR="00913647">
        <w:rPr>
          <w:rFonts w:ascii="Times New Roman" w:hAnsi="Times New Roman" w:cs="Times New Roman"/>
          <w:sz w:val="24"/>
          <w:szCs w:val="24"/>
        </w:rPr>
        <w:t xml:space="preserve"> Así, se lograría un producto de consumo cultural </w:t>
      </w:r>
      <w:r w:rsidR="00051C0E">
        <w:rPr>
          <w:rFonts w:ascii="Times New Roman" w:hAnsi="Times New Roman" w:cs="Times New Roman"/>
          <w:sz w:val="24"/>
          <w:szCs w:val="24"/>
        </w:rPr>
        <w:t>necesari</w:t>
      </w:r>
      <w:r w:rsidR="000D0FC4">
        <w:rPr>
          <w:rFonts w:ascii="Times New Roman" w:hAnsi="Times New Roman" w:cs="Times New Roman"/>
          <w:sz w:val="24"/>
          <w:szCs w:val="24"/>
        </w:rPr>
        <w:t>o</w:t>
      </w:r>
      <w:r w:rsidR="00051C0E">
        <w:rPr>
          <w:rFonts w:ascii="Times New Roman" w:hAnsi="Times New Roman" w:cs="Times New Roman"/>
          <w:sz w:val="24"/>
          <w:szCs w:val="24"/>
        </w:rPr>
        <w:t xml:space="preserve"> para</w:t>
      </w:r>
      <w:r w:rsidR="000D0FC4">
        <w:rPr>
          <w:rFonts w:ascii="Times New Roman" w:hAnsi="Times New Roman" w:cs="Times New Roman"/>
          <w:sz w:val="24"/>
          <w:szCs w:val="24"/>
        </w:rPr>
        <w:t xml:space="preserve"> uniformar criterios estéticos, como parte de un proyecto para</w:t>
      </w:r>
      <w:r w:rsidR="00051C0E">
        <w:rPr>
          <w:rFonts w:ascii="Times New Roman" w:hAnsi="Times New Roman" w:cs="Times New Roman"/>
          <w:sz w:val="24"/>
          <w:szCs w:val="24"/>
        </w:rPr>
        <w:t xml:space="preserve"> </w:t>
      </w:r>
      <w:r w:rsidR="000D0FC4">
        <w:rPr>
          <w:rFonts w:ascii="Times New Roman" w:hAnsi="Times New Roman" w:cs="Times New Roman"/>
          <w:sz w:val="24"/>
          <w:szCs w:val="24"/>
        </w:rPr>
        <w:t>conformar</w:t>
      </w:r>
      <w:r w:rsidR="00051C0E">
        <w:rPr>
          <w:rFonts w:ascii="Times New Roman" w:hAnsi="Times New Roman" w:cs="Times New Roman"/>
          <w:sz w:val="24"/>
          <w:szCs w:val="24"/>
        </w:rPr>
        <w:t xml:space="preserve"> una nacionalidad mexicana.</w:t>
      </w:r>
      <w:r w:rsidRPr="00E25251">
        <w:rPr>
          <w:rFonts w:ascii="Times New Roman" w:hAnsi="Times New Roman" w:cs="Times New Roman"/>
          <w:sz w:val="24"/>
          <w:szCs w:val="24"/>
        </w:rPr>
        <w:t xml:space="preserve"> </w:t>
      </w:r>
      <w:r w:rsidR="00051C0E">
        <w:rPr>
          <w:rFonts w:ascii="Times New Roman" w:hAnsi="Times New Roman" w:cs="Times New Roman"/>
          <w:sz w:val="24"/>
          <w:szCs w:val="24"/>
        </w:rPr>
        <w:t xml:space="preserve">Aunque </w:t>
      </w:r>
      <w:r w:rsidR="000D0FC4">
        <w:rPr>
          <w:rFonts w:ascii="Times New Roman" w:hAnsi="Times New Roman" w:cs="Times New Roman"/>
          <w:sz w:val="24"/>
          <w:szCs w:val="24"/>
        </w:rPr>
        <w:t xml:space="preserve">escritas </w:t>
      </w:r>
      <w:r w:rsidR="00051C0E">
        <w:rPr>
          <w:rFonts w:ascii="Times New Roman" w:hAnsi="Times New Roman" w:cs="Times New Roman"/>
          <w:sz w:val="24"/>
          <w:szCs w:val="24"/>
        </w:rPr>
        <w:t xml:space="preserve">después de la investigación de Teotihuacán, </w:t>
      </w:r>
      <w:r w:rsidR="000D0FC4">
        <w:rPr>
          <w:rFonts w:ascii="Times New Roman" w:hAnsi="Times New Roman" w:cs="Times New Roman"/>
          <w:sz w:val="24"/>
          <w:szCs w:val="24"/>
        </w:rPr>
        <w:t xml:space="preserve">las palabras de Gamio son </w:t>
      </w:r>
      <w:r w:rsidR="00051C0E" w:rsidRPr="00E25251">
        <w:rPr>
          <w:rFonts w:ascii="Times New Roman" w:hAnsi="Times New Roman" w:cs="Times New Roman"/>
          <w:sz w:val="24"/>
          <w:szCs w:val="24"/>
        </w:rPr>
        <w:t>con</w:t>
      </w:r>
      <w:r w:rsidR="000D0FC4">
        <w:rPr>
          <w:rFonts w:ascii="Times New Roman" w:hAnsi="Times New Roman" w:cs="Times New Roman"/>
          <w:sz w:val="24"/>
          <w:szCs w:val="24"/>
        </w:rPr>
        <w:t>sistentes</w:t>
      </w:r>
      <w:r w:rsidR="00051C0E" w:rsidRPr="00E25251">
        <w:rPr>
          <w:rFonts w:ascii="Times New Roman" w:hAnsi="Times New Roman" w:cs="Times New Roman"/>
          <w:sz w:val="24"/>
          <w:szCs w:val="24"/>
        </w:rPr>
        <w:t xml:space="preserve"> con su postura de buscar la homogenización de la cultura nacional expresado ya en 1916 en </w:t>
      </w:r>
      <w:r w:rsidR="00051C0E" w:rsidRPr="00E25251">
        <w:rPr>
          <w:rFonts w:ascii="Times New Roman" w:hAnsi="Times New Roman" w:cs="Times New Roman"/>
          <w:i/>
          <w:iCs/>
          <w:sz w:val="24"/>
          <w:szCs w:val="24"/>
        </w:rPr>
        <w:t>Forjando Patria</w:t>
      </w:r>
      <w:r w:rsidR="00051C0E">
        <w:rPr>
          <w:rFonts w:ascii="Times New Roman" w:hAnsi="Times New Roman" w:cs="Times New Roman"/>
          <w:sz w:val="24"/>
          <w:szCs w:val="24"/>
        </w:rPr>
        <w:t xml:space="preserve"> donde</w:t>
      </w:r>
      <w:r w:rsidRPr="00E25251">
        <w:rPr>
          <w:rFonts w:ascii="Times New Roman" w:hAnsi="Times New Roman" w:cs="Times New Roman"/>
          <w:sz w:val="24"/>
          <w:szCs w:val="24"/>
        </w:rPr>
        <w:t xml:space="preserve"> lamenta la extrema heterogeneidad de México, país de patrias chicas, en comparación como naciones como Francia, Alemania y Japón</w:t>
      </w:r>
      <w:r w:rsidR="009C7037" w:rsidRPr="00E25251">
        <w:rPr>
          <w:rFonts w:ascii="Times New Roman" w:hAnsi="Times New Roman" w:cs="Times New Roman"/>
          <w:sz w:val="24"/>
          <w:szCs w:val="24"/>
        </w:rPr>
        <w:t xml:space="preserve"> que tienen una “verdadera nacionalidad”</w:t>
      </w:r>
      <w:r w:rsidR="00894874" w:rsidRPr="00E25251">
        <w:rPr>
          <w:rFonts w:ascii="Times New Roman" w:hAnsi="Times New Roman" w:cs="Times New Roman"/>
          <w:sz w:val="24"/>
          <w:szCs w:val="24"/>
        </w:rPr>
        <w:t xml:space="preserve"> (ver Gamio,</w:t>
      </w:r>
      <w:r w:rsidR="009C7037" w:rsidRPr="00E25251">
        <w:rPr>
          <w:rFonts w:ascii="Times New Roman" w:hAnsi="Times New Roman" w:cs="Times New Roman"/>
          <w:sz w:val="24"/>
          <w:szCs w:val="24"/>
        </w:rPr>
        <w:t xml:space="preserve"> 1916: 10-12</w:t>
      </w:r>
      <w:r w:rsidR="00F21BD7" w:rsidRPr="00E25251">
        <w:rPr>
          <w:rFonts w:ascii="Times New Roman" w:hAnsi="Times New Roman" w:cs="Times New Roman"/>
          <w:sz w:val="24"/>
          <w:szCs w:val="24"/>
        </w:rPr>
        <w:t>)</w:t>
      </w:r>
      <w:r w:rsidRPr="00E25251">
        <w:rPr>
          <w:rFonts w:ascii="Times New Roman" w:hAnsi="Times New Roman" w:cs="Times New Roman"/>
          <w:sz w:val="24"/>
          <w:szCs w:val="24"/>
        </w:rPr>
        <w:t xml:space="preserve">. De este modo lo que vemos es que el interés en las danzas es </w:t>
      </w:r>
      <w:r w:rsidR="00875C65">
        <w:rPr>
          <w:rFonts w:ascii="Times New Roman" w:hAnsi="Times New Roman" w:cs="Times New Roman"/>
          <w:sz w:val="24"/>
          <w:szCs w:val="24"/>
        </w:rPr>
        <w:t>documenta</w:t>
      </w:r>
      <w:r w:rsidRPr="00E25251">
        <w:rPr>
          <w:rFonts w:ascii="Times New Roman" w:hAnsi="Times New Roman" w:cs="Times New Roman"/>
          <w:sz w:val="24"/>
          <w:szCs w:val="24"/>
        </w:rPr>
        <w:t xml:space="preserve">rlas, no tanto por razones usuales en los estudios etnográficos y de folklore, sino </w:t>
      </w:r>
      <w:r w:rsidR="00034F76">
        <w:rPr>
          <w:rFonts w:ascii="Times New Roman" w:hAnsi="Times New Roman" w:cs="Times New Roman"/>
          <w:sz w:val="24"/>
          <w:szCs w:val="24"/>
        </w:rPr>
        <w:t>para</w:t>
      </w:r>
      <w:r w:rsidRPr="00E25251">
        <w:rPr>
          <w:rFonts w:ascii="Times New Roman" w:hAnsi="Times New Roman" w:cs="Times New Roman"/>
          <w:sz w:val="24"/>
          <w:szCs w:val="24"/>
        </w:rPr>
        <w:t xml:space="preserve"> emplearlas en un proyecto destinado a conformar una cultura nacional relativamente homogénea.</w:t>
      </w:r>
    </w:p>
    <w:p w14:paraId="2818DC71" w14:textId="69E1C6DA" w:rsidR="00F16885" w:rsidRPr="000B50EE" w:rsidRDefault="00F16885" w:rsidP="00613EE7">
      <w:pPr>
        <w:spacing w:line="360" w:lineRule="auto"/>
        <w:rPr>
          <w:rFonts w:ascii="Times New Roman" w:hAnsi="Times New Roman" w:cs="Times New Roman"/>
          <w:sz w:val="24"/>
          <w:szCs w:val="24"/>
          <w:u w:val="single"/>
        </w:rPr>
      </w:pPr>
      <w:r w:rsidRPr="000B50EE">
        <w:rPr>
          <w:rFonts w:ascii="Times New Roman" w:hAnsi="Times New Roman" w:cs="Times New Roman"/>
          <w:sz w:val="24"/>
          <w:szCs w:val="24"/>
          <w:u w:val="single"/>
        </w:rPr>
        <w:t>Roque Ceballos Novelo</w:t>
      </w:r>
      <w:r w:rsidR="00C97A91" w:rsidRPr="000B50EE">
        <w:rPr>
          <w:rFonts w:ascii="Times New Roman" w:hAnsi="Times New Roman" w:cs="Times New Roman"/>
          <w:sz w:val="24"/>
          <w:szCs w:val="24"/>
          <w:u w:val="single"/>
        </w:rPr>
        <w:t xml:space="preserve"> (1885-?)</w:t>
      </w:r>
    </w:p>
    <w:p w14:paraId="2299AAC1" w14:textId="7B29EBDB" w:rsidR="00613EE7" w:rsidRPr="00E25251" w:rsidRDefault="00613EE7" w:rsidP="00613EE7">
      <w:pPr>
        <w:spacing w:line="360" w:lineRule="auto"/>
        <w:rPr>
          <w:rFonts w:ascii="Times New Roman" w:hAnsi="Times New Roman" w:cs="Times New Roman"/>
          <w:sz w:val="24"/>
          <w:szCs w:val="24"/>
        </w:rPr>
      </w:pPr>
      <w:r w:rsidRPr="00E25251">
        <w:rPr>
          <w:rFonts w:ascii="Times New Roman" w:hAnsi="Times New Roman" w:cs="Times New Roman"/>
          <w:sz w:val="24"/>
          <w:szCs w:val="24"/>
        </w:rPr>
        <w:tab/>
      </w:r>
      <w:r w:rsidR="00B4486C">
        <w:rPr>
          <w:rFonts w:ascii="Times New Roman" w:hAnsi="Times New Roman" w:cs="Times New Roman"/>
          <w:sz w:val="24"/>
          <w:szCs w:val="24"/>
        </w:rPr>
        <w:t>E</w:t>
      </w:r>
      <w:r w:rsidR="00521A5F">
        <w:rPr>
          <w:rFonts w:ascii="Times New Roman" w:hAnsi="Times New Roman" w:cs="Times New Roman"/>
          <w:sz w:val="24"/>
          <w:szCs w:val="24"/>
        </w:rPr>
        <w:t>n</w:t>
      </w:r>
      <w:r w:rsidR="00B4486C">
        <w:rPr>
          <w:rFonts w:ascii="Times New Roman" w:hAnsi="Times New Roman" w:cs="Times New Roman"/>
          <w:sz w:val="24"/>
          <w:szCs w:val="24"/>
        </w:rPr>
        <w:t xml:space="preserve"> los capítulos </w:t>
      </w:r>
      <w:r w:rsidR="00521A5F">
        <w:rPr>
          <w:rFonts w:ascii="Times New Roman" w:hAnsi="Times New Roman" w:cs="Times New Roman"/>
          <w:sz w:val="24"/>
          <w:szCs w:val="24"/>
        </w:rPr>
        <w:t xml:space="preserve">“Folk-lore” (Ceballos Novelo, 1979) y </w:t>
      </w:r>
      <w:r w:rsidR="00B4486C">
        <w:rPr>
          <w:rFonts w:ascii="Times New Roman" w:hAnsi="Times New Roman" w:cs="Times New Roman"/>
          <w:sz w:val="24"/>
          <w:szCs w:val="24"/>
        </w:rPr>
        <w:t>“Apuntes etnográficos” (Noriega Hope, 1979)</w:t>
      </w:r>
      <w:r w:rsidR="00521A5F">
        <w:rPr>
          <w:rFonts w:ascii="Times New Roman" w:hAnsi="Times New Roman" w:cs="Times New Roman"/>
          <w:sz w:val="24"/>
          <w:szCs w:val="24"/>
        </w:rPr>
        <w:t xml:space="preserve">, </w:t>
      </w:r>
      <w:r w:rsidR="00B4486C">
        <w:rPr>
          <w:rFonts w:ascii="Times New Roman" w:hAnsi="Times New Roman" w:cs="Times New Roman"/>
          <w:sz w:val="24"/>
          <w:szCs w:val="24"/>
        </w:rPr>
        <w:t>donde encontramos materiales sobre las danzas en</w:t>
      </w:r>
      <w:r w:rsidR="00F73D38">
        <w:rPr>
          <w:rFonts w:ascii="Times New Roman" w:hAnsi="Times New Roman" w:cs="Times New Roman"/>
          <w:sz w:val="24"/>
          <w:szCs w:val="24"/>
        </w:rPr>
        <w:t xml:space="preserve"> </w:t>
      </w:r>
      <w:r w:rsidR="00F73D38" w:rsidRPr="00F73D38">
        <w:rPr>
          <w:rFonts w:ascii="Times New Roman" w:hAnsi="Times New Roman" w:cs="Times New Roman"/>
          <w:i/>
          <w:iCs/>
          <w:sz w:val="24"/>
          <w:szCs w:val="24"/>
        </w:rPr>
        <w:t>La Población del Valle de Teotihuacán</w:t>
      </w:r>
      <w:r w:rsidR="0026582E">
        <w:rPr>
          <w:rFonts w:ascii="Times New Roman" w:hAnsi="Times New Roman" w:cs="Times New Roman"/>
          <w:sz w:val="24"/>
          <w:szCs w:val="24"/>
        </w:rPr>
        <w:t>, podemos ver reflejadas la postura de Gamio</w:t>
      </w:r>
      <w:r w:rsidR="00875C65">
        <w:rPr>
          <w:rFonts w:ascii="Times New Roman" w:hAnsi="Times New Roman" w:cs="Times New Roman"/>
          <w:sz w:val="24"/>
          <w:szCs w:val="24"/>
        </w:rPr>
        <w:t>, aunque de manera tenue</w:t>
      </w:r>
      <w:r w:rsidR="0026582E">
        <w:rPr>
          <w:rFonts w:ascii="Times New Roman" w:hAnsi="Times New Roman" w:cs="Times New Roman"/>
          <w:sz w:val="24"/>
          <w:szCs w:val="24"/>
        </w:rPr>
        <w:t>.</w:t>
      </w:r>
      <w:r w:rsidR="00B4486C">
        <w:rPr>
          <w:rFonts w:ascii="Times New Roman" w:hAnsi="Times New Roman" w:cs="Times New Roman"/>
          <w:sz w:val="24"/>
          <w:szCs w:val="24"/>
        </w:rPr>
        <w:t xml:space="preserve"> </w:t>
      </w:r>
      <w:r w:rsidRPr="00E25251">
        <w:rPr>
          <w:rFonts w:ascii="Times New Roman" w:hAnsi="Times New Roman" w:cs="Times New Roman"/>
          <w:sz w:val="24"/>
          <w:szCs w:val="24"/>
        </w:rPr>
        <w:t>Roque Ceballos Novelo es</w:t>
      </w:r>
      <w:r w:rsidR="00621C32" w:rsidRPr="00E25251">
        <w:rPr>
          <w:rFonts w:ascii="Times New Roman" w:hAnsi="Times New Roman" w:cs="Times New Roman"/>
          <w:sz w:val="24"/>
          <w:szCs w:val="24"/>
        </w:rPr>
        <w:t xml:space="preserve"> muy claro</w:t>
      </w:r>
      <w:r w:rsidR="00F21BD7" w:rsidRPr="00E25251">
        <w:rPr>
          <w:rFonts w:ascii="Times New Roman" w:hAnsi="Times New Roman" w:cs="Times New Roman"/>
          <w:sz w:val="24"/>
          <w:szCs w:val="24"/>
        </w:rPr>
        <w:t xml:space="preserve"> en cuanto a la importancia</w:t>
      </w:r>
      <w:r w:rsidR="00521A5F">
        <w:rPr>
          <w:rFonts w:ascii="Times New Roman" w:hAnsi="Times New Roman" w:cs="Times New Roman"/>
          <w:sz w:val="24"/>
          <w:szCs w:val="24"/>
        </w:rPr>
        <w:t xml:space="preserve"> práctica</w:t>
      </w:r>
      <w:r w:rsidR="00F21BD7" w:rsidRPr="00E25251">
        <w:rPr>
          <w:rFonts w:ascii="Times New Roman" w:hAnsi="Times New Roman" w:cs="Times New Roman"/>
          <w:sz w:val="24"/>
          <w:szCs w:val="24"/>
        </w:rPr>
        <w:t xml:space="preserve"> del estudio d</w:t>
      </w:r>
      <w:r w:rsidR="0026752E">
        <w:rPr>
          <w:rFonts w:ascii="Times New Roman" w:hAnsi="Times New Roman" w:cs="Times New Roman"/>
          <w:sz w:val="24"/>
          <w:szCs w:val="24"/>
        </w:rPr>
        <w:t>e</w:t>
      </w:r>
      <w:r w:rsidR="00B4486C">
        <w:rPr>
          <w:rFonts w:ascii="Times New Roman" w:hAnsi="Times New Roman" w:cs="Times New Roman"/>
          <w:sz w:val="24"/>
          <w:szCs w:val="24"/>
        </w:rPr>
        <w:t>l folklore</w:t>
      </w:r>
      <w:r w:rsidRPr="00E25251">
        <w:rPr>
          <w:rFonts w:ascii="Times New Roman" w:hAnsi="Times New Roman" w:cs="Times New Roman"/>
          <w:sz w:val="24"/>
          <w:szCs w:val="24"/>
        </w:rPr>
        <w:t xml:space="preserve">. </w:t>
      </w:r>
      <w:r w:rsidR="00F73D38">
        <w:rPr>
          <w:rFonts w:ascii="Times New Roman" w:hAnsi="Times New Roman" w:cs="Times New Roman"/>
          <w:sz w:val="24"/>
          <w:szCs w:val="24"/>
        </w:rPr>
        <w:t>M</w:t>
      </w:r>
      <w:r w:rsidRPr="00E25251">
        <w:rPr>
          <w:rFonts w:ascii="Times New Roman" w:hAnsi="Times New Roman" w:cs="Times New Roman"/>
          <w:sz w:val="24"/>
          <w:szCs w:val="24"/>
        </w:rPr>
        <w:t>ás que objeto de “mera curiosidad”,</w:t>
      </w:r>
      <w:r w:rsidR="00F73D38">
        <w:rPr>
          <w:rFonts w:ascii="Times New Roman" w:hAnsi="Times New Roman" w:cs="Times New Roman"/>
          <w:sz w:val="24"/>
          <w:szCs w:val="24"/>
        </w:rPr>
        <w:t xml:space="preserve"> afirma</w:t>
      </w:r>
      <w:r w:rsidR="00967CCB">
        <w:rPr>
          <w:rFonts w:ascii="Times New Roman" w:hAnsi="Times New Roman" w:cs="Times New Roman"/>
          <w:sz w:val="24"/>
          <w:szCs w:val="24"/>
        </w:rPr>
        <w:t xml:space="preserve"> que</w:t>
      </w:r>
      <w:r w:rsidRPr="00E25251">
        <w:rPr>
          <w:rFonts w:ascii="Times New Roman" w:hAnsi="Times New Roman" w:cs="Times New Roman"/>
          <w:sz w:val="24"/>
          <w:szCs w:val="24"/>
        </w:rPr>
        <w:t xml:space="preserve"> conocer el folklore “puede contribuir a cambiar las malas condiciones sociales de los grupos humanos”. Señala</w:t>
      </w:r>
      <w:r w:rsidR="00F21BD7" w:rsidRPr="00E25251">
        <w:rPr>
          <w:rFonts w:ascii="Times New Roman" w:hAnsi="Times New Roman" w:cs="Times New Roman"/>
          <w:sz w:val="24"/>
          <w:szCs w:val="24"/>
        </w:rPr>
        <w:t xml:space="preserve"> la</w:t>
      </w:r>
      <w:r w:rsidRPr="00E25251">
        <w:rPr>
          <w:rFonts w:ascii="Times New Roman" w:hAnsi="Times New Roman" w:cs="Times New Roman"/>
          <w:sz w:val="24"/>
          <w:szCs w:val="24"/>
        </w:rPr>
        <w:t xml:space="preserve"> importancia de conocer el uso de hierbas medicinales, la industria, la estética, las relaciones sociales, y las producciones artísticas que, “unidas a las de las otras regiones de nuestro país, son representativas del alma nacional”.  Señala que artistas mexicanos contemporáneos “han sabido interpretarlas y aprovecharlas con bastante éxito</w:t>
      </w:r>
      <w:r w:rsidR="00F21BD7" w:rsidRPr="00E25251">
        <w:rPr>
          <w:rFonts w:ascii="Times New Roman" w:hAnsi="Times New Roman" w:cs="Times New Roman"/>
          <w:sz w:val="24"/>
          <w:szCs w:val="24"/>
        </w:rPr>
        <w:t>”</w:t>
      </w:r>
      <w:r w:rsidRPr="00E25251">
        <w:rPr>
          <w:rFonts w:ascii="Times New Roman" w:hAnsi="Times New Roman" w:cs="Times New Roman"/>
          <w:sz w:val="24"/>
          <w:szCs w:val="24"/>
        </w:rPr>
        <w:t xml:space="preserve"> (Ceballos </w:t>
      </w:r>
      <w:r w:rsidRPr="00E25251">
        <w:rPr>
          <w:rFonts w:ascii="Times New Roman" w:hAnsi="Times New Roman" w:cs="Times New Roman"/>
          <w:sz w:val="24"/>
          <w:szCs w:val="24"/>
        </w:rPr>
        <w:lastRenderedPageBreak/>
        <w:t>Novelo, 1979: 288)</w:t>
      </w:r>
      <w:r w:rsidR="00B02C11">
        <w:rPr>
          <w:rFonts w:ascii="Times New Roman" w:hAnsi="Times New Roman" w:cs="Times New Roman"/>
          <w:sz w:val="24"/>
          <w:szCs w:val="24"/>
        </w:rPr>
        <w:t>, una postura</w:t>
      </w:r>
      <w:r w:rsidR="00F21BD7" w:rsidRPr="00E25251">
        <w:rPr>
          <w:rFonts w:ascii="Times New Roman" w:hAnsi="Times New Roman" w:cs="Times New Roman"/>
          <w:sz w:val="24"/>
          <w:szCs w:val="24"/>
        </w:rPr>
        <w:t xml:space="preserve"> congruente con lo que delineó Gamio sobre la</w:t>
      </w:r>
      <w:r w:rsidR="002C7997" w:rsidRPr="00E25251">
        <w:rPr>
          <w:rFonts w:ascii="Times New Roman" w:hAnsi="Times New Roman" w:cs="Times New Roman"/>
          <w:sz w:val="24"/>
          <w:szCs w:val="24"/>
        </w:rPr>
        <w:t>s</w:t>
      </w:r>
      <w:r w:rsidR="005067D0" w:rsidRPr="00E25251">
        <w:rPr>
          <w:rFonts w:ascii="Times New Roman" w:hAnsi="Times New Roman" w:cs="Times New Roman"/>
          <w:sz w:val="24"/>
          <w:szCs w:val="24"/>
        </w:rPr>
        <w:t xml:space="preserve"> danzas y demás artes</w:t>
      </w:r>
      <w:r w:rsidR="00B02C11">
        <w:rPr>
          <w:rFonts w:ascii="Times New Roman" w:hAnsi="Times New Roman" w:cs="Times New Roman"/>
          <w:sz w:val="24"/>
          <w:szCs w:val="24"/>
        </w:rPr>
        <w:t xml:space="preserve"> </w:t>
      </w:r>
      <w:r w:rsidR="00B02C11">
        <w:rPr>
          <w:rStyle w:val="Refdenotaalpie"/>
          <w:rFonts w:ascii="Times New Roman" w:hAnsi="Times New Roman" w:cs="Times New Roman"/>
          <w:sz w:val="24"/>
          <w:szCs w:val="24"/>
        </w:rPr>
        <w:footnoteReference w:id="5"/>
      </w:r>
      <w:r w:rsidR="002C7997" w:rsidRPr="00E25251">
        <w:rPr>
          <w:rFonts w:ascii="Times New Roman" w:hAnsi="Times New Roman" w:cs="Times New Roman"/>
          <w:sz w:val="24"/>
          <w:szCs w:val="24"/>
        </w:rPr>
        <w:t xml:space="preserve"> </w:t>
      </w:r>
      <w:r w:rsidR="00F21BD7" w:rsidRPr="00E25251">
        <w:rPr>
          <w:rFonts w:ascii="Times New Roman" w:hAnsi="Times New Roman" w:cs="Times New Roman"/>
          <w:sz w:val="24"/>
          <w:szCs w:val="24"/>
        </w:rPr>
        <w:t xml:space="preserve">(ver </w:t>
      </w:r>
      <w:r w:rsidR="00F21BD7" w:rsidRPr="00E25251">
        <w:rPr>
          <w:rFonts w:ascii="Times New Roman" w:hAnsi="Times New Roman" w:cs="Times New Roman"/>
          <w:i/>
          <w:iCs/>
          <w:sz w:val="24"/>
          <w:szCs w:val="24"/>
        </w:rPr>
        <w:t>supra</w:t>
      </w:r>
      <w:r w:rsidR="00F21BD7" w:rsidRPr="00E25251">
        <w:rPr>
          <w:rFonts w:ascii="Times New Roman" w:hAnsi="Times New Roman" w:cs="Times New Roman"/>
          <w:sz w:val="24"/>
          <w:szCs w:val="24"/>
        </w:rPr>
        <w:t>)</w:t>
      </w:r>
      <w:r w:rsidR="002C7997" w:rsidRPr="00E25251">
        <w:rPr>
          <w:rFonts w:ascii="Times New Roman" w:hAnsi="Times New Roman" w:cs="Times New Roman"/>
          <w:sz w:val="24"/>
          <w:szCs w:val="24"/>
        </w:rPr>
        <w:t>.</w:t>
      </w:r>
    </w:p>
    <w:p w14:paraId="5D2606DD" w14:textId="7214E7E8" w:rsidR="00450EFE" w:rsidRDefault="002A31F4" w:rsidP="00450EFE">
      <w:pPr>
        <w:spacing w:line="360" w:lineRule="auto"/>
        <w:ind w:firstLine="708"/>
        <w:rPr>
          <w:rFonts w:ascii="Times New Roman" w:hAnsi="Times New Roman" w:cs="Times New Roman"/>
          <w:sz w:val="24"/>
          <w:szCs w:val="24"/>
        </w:rPr>
      </w:pPr>
      <w:r>
        <w:rPr>
          <w:rFonts w:ascii="Times New Roman" w:hAnsi="Times New Roman" w:cs="Times New Roman"/>
          <w:sz w:val="24"/>
          <w:szCs w:val="24"/>
        </w:rPr>
        <w:t>Si bien hay un objetivo práctic</w:t>
      </w:r>
      <w:r w:rsidR="002077D4">
        <w:rPr>
          <w:rFonts w:ascii="Times New Roman" w:hAnsi="Times New Roman" w:cs="Times New Roman"/>
          <w:sz w:val="24"/>
          <w:szCs w:val="24"/>
        </w:rPr>
        <w:t>o</w:t>
      </w:r>
      <w:r>
        <w:rPr>
          <w:rFonts w:ascii="Times New Roman" w:hAnsi="Times New Roman" w:cs="Times New Roman"/>
          <w:sz w:val="24"/>
          <w:szCs w:val="24"/>
        </w:rPr>
        <w:t xml:space="preserve"> en la investigación sobre el folklore</w:t>
      </w:r>
      <w:r w:rsidR="00B4486C">
        <w:rPr>
          <w:rFonts w:ascii="Times New Roman" w:hAnsi="Times New Roman" w:cs="Times New Roman"/>
          <w:sz w:val="24"/>
          <w:szCs w:val="24"/>
        </w:rPr>
        <w:t>,</w:t>
      </w:r>
      <w:r>
        <w:rPr>
          <w:rFonts w:ascii="Times New Roman" w:hAnsi="Times New Roman" w:cs="Times New Roman"/>
          <w:sz w:val="24"/>
          <w:szCs w:val="24"/>
        </w:rPr>
        <w:t xml:space="preserve"> </w:t>
      </w:r>
      <w:r w:rsidR="00A068DF">
        <w:rPr>
          <w:rFonts w:ascii="Times New Roman" w:hAnsi="Times New Roman" w:cs="Times New Roman"/>
          <w:sz w:val="24"/>
          <w:szCs w:val="24"/>
        </w:rPr>
        <w:t xml:space="preserve">también </w:t>
      </w:r>
      <w:r>
        <w:rPr>
          <w:rFonts w:ascii="Times New Roman" w:hAnsi="Times New Roman" w:cs="Times New Roman"/>
          <w:sz w:val="24"/>
          <w:szCs w:val="24"/>
        </w:rPr>
        <w:t>es importante señalar</w:t>
      </w:r>
      <w:r w:rsidR="00584978">
        <w:rPr>
          <w:rFonts w:ascii="Times New Roman" w:hAnsi="Times New Roman" w:cs="Times New Roman"/>
          <w:sz w:val="24"/>
          <w:szCs w:val="24"/>
        </w:rPr>
        <w:t xml:space="preserve"> dos fuentes </w:t>
      </w:r>
      <w:r w:rsidR="006A12AE">
        <w:rPr>
          <w:rFonts w:ascii="Times New Roman" w:hAnsi="Times New Roman" w:cs="Times New Roman"/>
          <w:sz w:val="24"/>
          <w:szCs w:val="24"/>
        </w:rPr>
        <w:t xml:space="preserve">adicionales </w:t>
      </w:r>
      <w:r w:rsidR="00584978">
        <w:rPr>
          <w:rFonts w:ascii="Times New Roman" w:hAnsi="Times New Roman" w:cs="Times New Roman"/>
          <w:sz w:val="24"/>
          <w:szCs w:val="24"/>
        </w:rPr>
        <w:t xml:space="preserve">de influencia </w:t>
      </w:r>
      <w:r w:rsidR="006A12AE">
        <w:rPr>
          <w:rFonts w:ascii="Times New Roman" w:hAnsi="Times New Roman" w:cs="Times New Roman"/>
          <w:sz w:val="24"/>
          <w:szCs w:val="24"/>
        </w:rPr>
        <w:t xml:space="preserve">que convergen en </w:t>
      </w:r>
      <w:r w:rsidR="00584978">
        <w:rPr>
          <w:rFonts w:ascii="Times New Roman" w:hAnsi="Times New Roman" w:cs="Times New Roman"/>
          <w:sz w:val="24"/>
          <w:szCs w:val="24"/>
        </w:rPr>
        <w:t xml:space="preserve">definir </w:t>
      </w:r>
      <w:r w:rsidR="00C97A91">
        <w:rPr>
          <w:rFonts w:ascii="Times New Roman" w:hAnsi="Times New Roman" w:cs="Times New Roman"/>
          <w:sz w:val="24"/>
          <w:szCs w:val="24"/>
        </w:rPr>
        <w:t xml:space="preserve">su alcance en el capítulo a cargo de </w:t>
      </w:r>
      <w:r w:rsidR="00680BA5">
        <w:rPr>
          <w:rFonts w:ascii="Times New Roman" w:hAnsi="Times New Roman" w:cs="Times New Roman"/>
          <w:sz w:val="24"/>
          <w:szCs w:val="24"/>
        </w:rPr>
        <w:t>Ceballos Novelo</w:t>
      </w:r>
      <w:r>
        <w:rPr>
          <w:rFonts w:ascii="Times New Roman" w:hAnsi="Times New Roman" w:cs="Times New Roman"/>
          <w:sz w:val="24"/>
          <w:szCs w:val="24"/>
        </w:rPr>
        <w:t>. Aunque n</w:t>
      </w:r>
      <w:r w:rsidR="00584978">
        <w:rPr>
          <w:rFonts w:ascii="Times New Roman" w:hAnsi="Times New Roman" w:cs="Times New Roman"/>
          <w:sz w:val="24"/>
          <w:szCs w:val="24"/>
        </w:rPr>
        <w:t xml:space="preserve">inguno de </w:t>
      </w:r>
      <w:r w:rsidR="002077D4">
        <w:rPr>
          <w:rFonts w:ascii="Times New Roman" w:hAnsi="Times New Roman" w:cs="Times New Roman"/>
          <w:sz w:val="24"/>
          <w:szCs w:val="24"/>
        </w:rPr>
        <w:t xml:space="preserve">éstas </w:t>
      </w:r>
      <w:r w:rsidR="00450EFE">
        <w:rPr>
          <w:rFonts w:ascii="Times New Roman" w:hAnsi="Times New Roman" w:cs="Times New Roman"/>
          <w:sz w:val="24"/>
          <w:szCs w:val="24"/>
        </w:rPr>
        <w:t>da importancia a las danzas</w:t>
      </w:r>
      <w:r w:rsidR="006A12AE">
        <w:rPr>
          <w:rFonts w:ascii="Times New Roman" w:hAnsi="Times New Roman" w:cs="Times New Roman"/>
          <w:sz w:val="24"/>
          <w:szCs w:val="24"/>
        </w:rPr>
        <w:t>, me parecen importantes</w:t>
      </w:r>
      <w:r>
        <w:rPr>
          <w:rFonts w:ascii="Times New Roman" w:hAnsi="Times New Roman" w:cs="Times New Roman"/>
          <w:sz w:val="24"/>
          <w:szCs w:val="24"/>
        </w:rPr>
        <w:t xml:space="preserve"> al poner énfasis en la literatura oral</w:t>
      </w:r>
      <w:r w:rsidR="00A068DF">
        <w:rPr>
          <w:rFonts w:ascii="Times New Roman" w:hAnsi="Times New Roman" w:cs="Times New Roman"/>
          <w:sz w:val="24"/>
          <w:szCs w:val="24"/>
        </w:rPr>
        <w:t>, lo que seguramente favoreció la recolección de los textos</w:t>
      </w:r>
      <w:r w:rsidR="00450EFE">
        <w:rPr>
          <w:rFonts w:ascii="Times New Roman" w:hAnsi="Times New Roman" w:cs="Times New Roman"/>
          <w:sz w:val="24"/>
          <w:szCs w:val="24"/>
        </w:rPr>
        <w:t xml:space="preserve">. En primer lugar, Ceballos Novelo </w:t>
      </w:r>
      <w:r w:rsidR="005427B9">
        <w:rPr>
          <w:rFonts w:ascii="Times New Roman" w:hAnsi="Times New Roman" w:cs="Times New Roman"/>
          <w:sz w:val="24"/>
          <w:szCs w:val="24"/>
        </w:rPr>
        <w:t>(1979: 300, nota 1)</w:t>
      </w:r>
      <w:r w:rsidR="00A068DF">
        <w:rPr>
          <w:rFonts w:ascii="Times New Roman" w:hAnsi="Times New Roman" w:cs="Times New Roman"/>
          <w:sz w:val="24"/>
          <w:szCs w:val="24"/>
        </w:rPr>
        <w:t xml:space="preserve"> aclara</w:t>
      </w:r>
      <w:r w:rsidR="005427B9">
        <w:rPr>
          <w:rFonts w:ascii="Times New Roman" w:hAnsi="Times New Roman" w:cs="Times New Roman"/>
          <w:sz w:val="24"/>
          <w:szCs w:val="24"/>
        </w:rPr>
        <w:t xml:space="preserve"> </w:t>
      </w:r>
      <w:r w:rsidR="00450EFE" w:rsidRPr="00E25251">
        <w:rPr>
          <w:rFonts w:ascii="Times New Roman" w:hAnsi="Times New Roman" w:cs="Times New Roman"/>
          <w:sz w:val="24"/>
          <w:szCs w:val="24"/>
        </w:rPr>
        <w:t>que el contenido</w:t>
      </w:r>
      <w:r w:rsidR="00A068DF">
        <w:rPr>
          <w:rFonts w:ascii="Times New Roman" w:hAnsi="Times New Roman" w:cs="Times New Roman"/>
          <w:sz w:val="24"/>
          <w:szCs w:val="24"/>
        </w:rPr>
        <w:t xml:space="preserve"> de la mayor parte del capítulo</w:t>
      </w:r>
      <w:r w:rsidR="00450EFE" w:rsidRPr="00E25251">
        <w:rPr>
          <w:rFonts w:ascii="Times New Roman" w:hAnsi="Times New Roman" w:cs="Times New Roman"/>
          <w:sz w:val="24"/>
          <w:szCs w:val="24"/>
        </w:rPr>
        <w:t xml:space="preserve"> sigue “en lo general la clasificación propuesta por la notable folk-lorista francés Paul Sébillot</w:t>
      </w:r>
      <w:r w:rsidR="00450EFE">
        <w:rPr>
          <w:rFonts w:ascii="Times New Roman" w:hAnsi="Times New Roman" w:cs="Times New Roman"/>
          <w:sz w:val="24"/>
          <w:szCs w:val="24"/>
        </w:rPr>
        <w:t xml:space="preserve"> (1913)</w:t>
      </w:r>
      <w:r w:rsidR="00450EFE" w:rsidRPr="00E25251">
        <w:rPr>
          <w:rFonts w:ascii="Times New Roman" w:hAnsi="Times New Roman" w:cs="Times New Roman"/>
          <w:sz w:val="24"/>
          <w:szCs w:val="24"/>
        </w:rPr>
        <w:t xml:space="preserve">, en su libro </w:t>
      </w:r>
      <w:r w:rsidR="00450EFE" w:rsidRPr="00E25251">
        <w:rPr>
          <w:rFonts w:ascii="Times New Roman" w:hAnsi="Times New Roman" w:cs="Times New Roman"/>
          <w:i/>
          <w:iCs/>
          <w:sz w:val="24"/>
          <w:szCs w:val="24"/>
        </w:rPr>
        <w:t xml:space="preserve">Le folk-lore, </w:t>
      </w:r>
      <w:r w:rsidR="006A12AE">
        <w:rPr>
          <w:rFonts w:ascii="Times New Roman" w:hAnsi="Times New Roman" w:cs="Times New Roman"/>
          <w:i/>
          <w:iCs/>
          <w:sz w:val="24"/>
          <w:szCs w:val="24"/>
        </w:rPr>
        <w:t>l</w:t>
      </w:r>
      <w:r w:rsidR="00450EFE" w:rsidRPr="00E25251">
        <w:rPr>
          <w:rFonts w:ascii="Times New Roman" w:hAnsi="Times New Roman" w:cs="Times New Roman"/>
          <w:i/>
          <w:iCs/>
          <w:sz w:val="24"/>
          <w:szCs w:val="24"/>
        </w:rPr>
        <w:t xml:space="preserve">ittérature orale et </w:t>
      </w:r>
      <w:r w:rsidR="006A12AE">
        <w:rPr>
          <w:rFonts w:ascii="Times New Roman" w:hAnsi="Times New Roman" w:cs="Times New Roman"/>
          <w:i/>
          <w:iCs/>
          <w:sz w:val="24"/>
          <w:szCs w:val="24"/>
        </w:rPr>
        <w:t>e</w:t>
      </w:r>
      <w:r w:rsidR="00450EFE" w:rsidRPr="00E25251">
        <w:rPr>
          <w:rFonts w:ascii="Times New Roman" w:hAnsi="Times New Roman" w:cs="Times New Roman"/>
          <w:i/>
          <w:iCs/>
          <w:sz w:val="24"/>
          <w:szCs w:val="24"/>
        </w:rPr>
        <w:t>thnographie traditionelle</w:t>
      </w:r>
      <w:r w:rsidR="00450EFE">
        <w:rPr>
          <w:rFonts w:ascii="Times New Roman" w:hAnsi="Times New Roman" w:cs="Times New Roman"/>
          <w:sz w:val="24"/>
          <w:szCs w:val="24"/>
        </w:rPr>
        <w:t>”</w:t>
      </w:r>
      <w:r w:rsidR="0026582E">
        <w:rPr>
          <w:rFonts w:ascii="Times New Roman" w:hAnsi="Times New Roman" w:cs="Times New Roman"/>
          <w:sz w:val="24"/>
          <w:szCs w:val="24"/>
        </w:rPr>
        <w:t>,</w:t>
      </w:r>
      <w:r w:rsidR="00450EFE">
        <w:rPr>
          <w:rFonts w:ascii="Times New Roman" w:hAnsi="Times New Roman" w:cs="Times New Roman"/>
          <w:sz w:val="24"/>
          <w:szCs w:val="24"/>
        </w:rPr>
        <w:t xml:space="preserve"> </w:t>
      </w:r>
      <w:r w:rsidR="00450EFE" w:rsidRPr="00E25251">
        <w:rPr>
          <w:rFonts w:ascii="Times New Roman" w:hAnsi="Times New Roman" w:cs="Times New Roman"/>
          <w:sz w:val="24"/>
          <w:szCs w:val="24"/>
        </w:rPr>
        <w:t>editado en París en 1913. Mi cotejo de</w:t>
      </w:r>
      <w:r w:rsidR="00A068DF">
        <w:rPr>
          <w:rFonts w:ascii="Times New Roman" w:hAnsi="Times New Roman" w:cs="Times New Roman"/>
          <w:sz w:val="24"/>
          <w:szCs w:val="24"/>
        </w:rPr>
        <w:t>l índice del referido libro</w:t>
      </w:r>
      <w:r w:rsidR="006A12AE">
        <w:rPr>
          <w:rFonts w:ascii="Times New Roman" w:hAnsi="Times New Roman" w:cs="Times New Roman"/>
          <w:sz w:val="24"/>
          <w:szCs w:val="24"/>
        </w:rPr>
        <w:t xml:space="preserve"> con</w:t>
      </w:r>
      <w:r w:rsidR="00A068DF">
        <w:rPr>
          <w:rFonts w:ascii="Times New Roman" w:hAnsi="Times New Roman" w:cs="Times New Roman"/>
          <w:sz w:val="24"/>
          <w:szCs w:val="24"/>
        </w:rPr>
        <w:t xml:space="preserve"> </w:t>
      </w:r>
      <w:r w:rsidR="00450EFE" w:rsidRPr="00E25251">
        <w:rPr>
          <w:rFonts w:ascii="Times New Roman" w:hAnsi="Times New Roman" w:cs="Times New Roman"/>
          <w:sz w:val="24"/>
          <w:szCs w:val="24"/>
        </w:rPr>
        <w:t xml:space="preserve">el esquema de los apartados en el capítulo de Ceballos Novelos </w:t>
      </w:r>
      <w:r w:rsidR="00A068DF">
        <w:rPr>
          <w:rFonts w:ascii="Times New Roman" w:hAnsi="Times New Roman" w:cs="Times New Roman"/>
          <w:sz w:val="24"/>
          <w:szCs w:val="24"/>
        </w:rPr>
        <w:t>muestra que éstos siguen</w:t>
      </w:r>
      <w:r w:rsidR="00450EFE" w:rsidRPr="00E25251">
        <w:rPr>
          <w:rFonts w:ascii="Times New Roman" w:hAnsi="Times New Roman" w:cs="Times New Roman"/>
          <w:sz w:val="24"/>
          <w:szCs w:val="24"/>
        </w:rPr>
        <w:t xml:space="preserve"> muy de cerca los cinco capítulos a la primera parte del libro de Sébillot dedicada a la literatura oral</w:t>
      </w:r>
      <w:r w:rsidR="00D87DBA">
        <w:rPr>
          <w:rFonts w:ascii="Times New Roman" w:hAnsi="Times New Roman" w:cs="Times New Roman"/>
          <w:sz w:val="24"/>
          <w:szCs w:val="24"/>
        </w:rPr>
        <w:t>. L</w:t>
      </w:r>
      <w:r w:rsidR="00450EFE" w:rsidRPr="00E25251">
        <w:rPr>
          <w:rFonts w:ascii="Times New Roman" w:hAnsi="Times New Roman" w:cs="Times New Roman"/>
          <w:sz w:val="24"/>
          <w:szCs w:val="24"/>
        </w:rPr>
        <w:t xml:space="preserve">a principal diferencia </w:t>
      </w:r>
      <w:r w:rsidR="00D87DBA">
        <w:rPr>
          <w:rFonts w:ascii="Times New Roman" w:hAnsi="Times New Roman" w:cs="Times New Roman"/>
          <w:sz w:val="24"/>
          <w:szCs w:val="24"/>
        </w:rPr>
        <w:t xml:space="preserve">consiste en </w:t>
      </w:r>
      <w:r w:rsidR="00450EFE" w:rsidRPr="00E25251">
        <w:rPr>
          <w:rFonts w:ascii="Times New Roman" w:hAnsi="Times New Roman" w:cs="Times New Roman"/>
          <w:sz w:val="24"/>
          <w:szCs w:val="24"/>
        </w:rPr>
        <w:t>la inclusión en la obra mexicana de un apartado específico sobre la “literatura popular de carácter religioso”</w:t>
      </w:r>
      <w:r w:rsidR="00B95D98">
        <w:rPr>
          <w:rFonts w:ascii="Times New Roman" w:hAnsi="Times New Roman" w:cs="Times New Roman"/>
          <w:sz w:val="24"/>
          <w:szCs w:val="24"/>
        </w:rPr>
        <w:t xml:space="preserve"> (Ceballos Novelo, 1979;</w:t>
      </w:r>
      <w:r w:rsidR="00E235B1">
        <w:rPr>
          <w:rFonts w:ascii="Times New Roman" w:hAnsi="Times New Roman" w:cs="Times New Roman"/>
          <w:sz w:val="24"/>
          <w:szCs w:val="24"/>
        </w:rPr>
        <w:t xml:space="preserve"> 326-396)</w:t>
      </w:r>
      <w:r w:rsidR="00450EFE" w:rsidRPr="00E25251">
        <w:rPr>
          <w:rFonts w:ascii="Times New Roman" w:hAnsi="Times New Roman" w:cs="Times New Roman"/>
          <w:sz w:val="24"/>
          <w:szCs w:val="24"/>
        </w:rPr>
        <w:t>. Es precisamente en ese apartado donde se consigna la mayor parte de la información sobre las danzas</w:t>
      </w:r>
      <w:r w:rsidR="0062398F">
        <w:rPr>
          <w:rFonts w:ascii="Times New Roman" w:hAnsi="Times New Roman" w:cs="Times New Roman"/>
          <w:sz w:val="24"/>
          <w:szCs w:val="24"/>
        </w:rPr>
        <w:t xml:space="preserve"> descritas </w:t>
      </w:r>
      <w:r w:rsidR="00E235B1">
        <w:rPr>
          <w:rFonts w:ascii="Times New Roman" w:hAnsi="Times New Roman" w:cs="Times New Roman"/>
          <w:sz w:val="24"/>
          <w:szCs w:val="24"/>
        </w:rPr>
        <w:t>en e</w:t>
      </w:r>
      <w:r w:rsidR="00680BA5">
        <w:rPr>
          <w:rFonts w:ascii="Times New Roman" w:hAnsi="Times New Roman" w:cs="Times New Roman"/>
          <w:sz w:val="24"/>
          <w:szCs w:val="24"/>
        </w:rPr>
        <w:t xml:space="preserve">l </w:t>
      </w:r>
      <w:r w:rsidR="00E235B1">
        <w:rPr>
          <w:rFonts w:ascii="Times New Roman" w:hAnsi="Times New Roman" w:cs="Times New Roman"/>
          <w:sz w:val="24"/>
          <w:szCs w:val="24"/>
        </w:rPr>
        <w:t>capítulo.</w:t>
      </w:r>
    </w:p>
    <w:p w14:paraId="0CE52834" w14:textId="22B6298E" w:rsidR="00EF6411" w:rsidRPr="00B52A5F" w:rsidRDefault="00D87DBA" w:rsidP="00B52A5F">
      <w:pPr>
        <w:spacing w:line="360" w:lineRule="auto"/>
        <w:ind w:firstLine="708"/>
        <w:rPr>
          <w:rFonts w:ascii="Times New Roman" w:hAnsi="Times New Roman" w:cs="Times New Roman"/>
          <w:sz w:val="24"/>
          <w:szCs w:val="24"/>
        </w:rPr>
      </w:pPr>
      <w:r>
        <w:rPr>
          <w:rFonts w:ascii="Times New Roman" w:hAnsi="Times New Roman" w:cs="Times New Roman"/>
          <w:sz w:val="24"/>
          <w:szCs w:val="24"/>
        </w:rPr>
        <w:t>Aunque no citada por Ceballos Novelo, hay otra influencia que refuerza esta</w:t>
      </w:r>
      <w:r w:rsidR="0062398F">
        <w:rPr>
          <w:rFonts w:ascii="Times New Roman" w:hAnsi="Times New Roman" w:cs="Times New Roman"/>
          <w:sz w:val="24"/>
          <w:szCs w:val="24"/>
        </w:rPr>
        <w:t xml:space="preserve"> propensión</w:t>
      </w:r>
      <w:r>
        <w:rPr>
          <w:rFonts w:ascii="Times New Roman" w:hAnsi="Times New Roman" w:cs="Times New Roman"/>
          <w:sz w:val="24"/>
          <w:szCs w:val="24"/>
        </w:rPr>
        <w:t xml:space="preserve"> </w:t>
      </w:r>
      <w:r w:rsidR="0062398F">
        <w:rPr>
          <w:rFonts w:ascii="Times New Roman" w:hAnsi="Times New Roman" w:cs="Times New Roman"/>
          <w:sz w:val="24"/>
          <w:szCs w:val="24"/>
        </w:rPr>
        <w:t xml:space="preserve">a </w:t>
      </w:r>
      <w:r>
        <w:rPr>
          <w:rFonts w:ascii="Times New Roman" w:hAnsi="Times New Roman" w:cs="Times New Roman"/>
          <w:sz w:val="24"/>
          <w:szCs w:val="24"/>
        </w:rPr>
        <w:t xml:space="preserve">la literatura oral. Durante la investigación del proyecto de Teotihuacán, Gamio correspondía </w:t>
      </w:r>
      <w:r w:rsidR="0062398F">
        <w:rPr>
          <w:rFonts w:ascii="Times New Roman" w:hAnsi="Times New Roman" w:cs="Times New Roman"/>
          <w:sz w:val="24"/>
          <w:szCs w:val="24"/>
        </w:rPr>
        <w:t xml:space="preserve">con </w:t>
      </w:r>
      <w:r>
        <w:rPr>
          <w:rFonts w:ascii="Times New Roman" w:hAnsi="Times New Roman" w:cs="Times New Roman"/>
          <w:sz w:val="24"/>
          <w:szCs w:val="24"/>
        </w:rPr>
        <w:t xml:space="preserve">Boas, quien </w:t>
      </w:r>
      <w:r w:rsidR="00E235B1">
        <w:rPr>
          <w:rFonts w:ascii="Times New Roman" w:hAnsi="Times New Roman" w:cs="Times New Roman"/>
          <w:sz w:val="24"/>
          <w:szCs w:val="24"/>
        </w:rPr>
        <w:t xml:space="preserve">en ese momento </w:t>
      </w:r>
      <w:r>
        <w:rPr>
          <w:rFonts w:ascii="Times New Roman" w:hAnsi="Times New Roman" w:cs="Times New Roman"/>
          <w:sz w:val="24"/>
          <w:szCs w:val="24"/>
        </w:rPr>
        <w:t>dirigía su tesis</w:t>
      </w:r>
      <w:r w:rsidR="00E235B1">
        <w:rPr>
          <w:rFonts w:ascii="Times New Roman" w:hAnsi="Times New Roman" w:cs="Times New Roman"/>
          <w:sz w:val="24"/>
          <w:szCs w:val="24"/>
        </w:rPr>
        <w:t xml:space="preserve"> doctoral</w:t>
      </w:r>
      <w:r>
        <w:rPr>
          <w:rFonts w:ascii="Times New Roman" w:hAnsi="Times New Roman" w:cs="Times New Roman"/>
          <w:sz w:val="24"/>
          <w:szCs w:val="24"/>
        </w:rPr>
        <w:t xml:space="preserve"> en arqueología y quien, además, llevaba años como presidente de la American Folklore Society, a la vez que editor de la </w:t>
      </w:r>
      <w:r w:rsidRPr="00434B80">
        <w:rPr>
          <w:rFonts w:ascii="Times New Roman" w:hAnsi="Times New Roman" w:cs="Times New Roman"/>
          <w:i/>
          <w:iCs/>
          <w:sz w:val="24"/>
          <w:szCs w:val="24"/>
        </w:rPr>
        <w:t>American Journal of Folklore</w:t>
      </w:r>
      <w:r w:rsidR="00434B80">
        <w:rPr>
          <w:rFonts w:ascii="Times New Roman" w:hAnsi="Times New Roman" w:cs="Times New Roman"/>
          <w:sz w:val="24"/>
          <w:szCs w:val="24"/>
        </w:rPr>
        <w:t xml:space="preserve">. </w:t>
      </w:r>
      <w:r w:rsidR="00A60BCF">
        <w:rPr>
          <w:rFonts w:ascii="Times New Roman" w:hAnsi="Times New Roman" w:cs="Times New Roman"/>
          <w:sz w:val="24"/>
          <w:szCs w:val="24"/>
        </w:rPr>
        <w:t xml:space="preserve">Sabemos que Gamio le pidió a </w:t>
      </w:r>
      <w:r w:rsidR="00434B80">
        <w:rPr>
          <w:rFonts w:ascii="Times New Roman" w:hAnsi="Times New Roman" w:cs="Times New Roman"/>
          <w:sz w:val="24"/>
          <w:szCs w:val="24"/>
        </w:rPr>
        <w:t>Boas bibliografía para la formación de sus estudiantes --que debemos entender como sus asistentes en el proyecto de Teotihuacán—(</w:t>
      </w:r>
      <w:r w:rsidR="00434B80" w:rsidRPr="00E25251">
        <w:rPr>
          <w:rFonts w:ascii="Times New Roman" w:hAnsi="Times New Roman" w:cs="Times New Roman"/>
          <w:sz w:val="24"/>
          <w:szCs w:val="24"/>
        </w:rPr>
        <w:t>APS, Franz Boas Papers, Boas a Gamio, 23 julio 1917</w:t>
      </w:r>
      <w:r w:rsidR="00434B80" w:rsidRPr="00E25251">
        <w:rPr>
          <w:rFonts w:ascii="Times New Roman" w:hAnsi="Times New Roman" w:cs="Times New Roman"/>
          <w:color w:val="333333"/>
          <w:sz w:val="24"/>
          <w:szCs w:val="24"/>
          <w:shd w:val="clear" w:color="auto" w:fill="FFFFFF"/>
        </w:rPr>
        <w:t>)</w:t>
      </w:r>
      <w:r w:rsidR="00A60BCF">
        <w:rPr>
          <w:rFonts w:ascii="Times New Roman" w:hAnsi="Times New Roman" w:cs="Times New Roman"/>
          <w:color w:val="333333"/>
          <w:sz w:val="24"/>
          <w:szCs w:val="24"/>
          <w:shd w:val="clear" w:color="auto" w:fill="FFFFFF"/>
        </w:rPr>
        <w:t xml:space="preserve"> a la vez que </w:t>
      </w:r>
      <w:r w:rsidR="00434B80">
        <w:rPr>
          <w:rFonts w:ascii="Times New Roman" w:hAnsi="Times New Roman" w:cs="Times New Roman"/>
          <w:color w:val="333333"/>
          <w:sz w:val="24"/>
          <w:szCs w:val="24"/>
          <w:shd w:val="clear" w:color="auto" w:fill="FFFFFF"/>
        </w:rPr>
        <w:t>Boas animaba a Gamio a formar una rama mexicana de la American Folklore Society y a</w:t>
      </w:r>
      <w:r w:rsidR="002155F5">
        <w:rPr>
          <w:rFonts w:ascii="Times New Roman" w:hAnsi="Times New Roman" w:cs="Times New Roman"/>
          <w:color w:val="333333"/>
          <w:sz w:val="24"/>
          <w:szCs w:val="24"/>
          <w:shd w:val="clear" w:color="auto" w:fill="FFFFFF"/>
        </w:rPr>
        <w:t xml:space="preserve"> reclutar a mexicanos para publicar en la revista que dirigía (APS, Franz Boas Papers,</w:t>
      </w:r>
      <w:r w:rsidR="00B2774C">
        <w:rPr>
          <w:rFonts w:ascii="Times New Roman" w:hAnsi="Times New Roman" w:cs="Times New Roman"/>
          <w:color w:val="333333"/>
          <w:sz w:val="24"/>
          <w:szCs w:val="24"/>
          <w:shd w:val="clear" w:color="auto" w:fill="FFFFFF"/>
        </w:rPr>
        <w:t xml:space="preserve"> Gamio a Boas, 6 julio 1917; </w:t>
      </w:r>
      <w:r w:rsidR="00B52A5F">
        <w:rPr>
          <w:rFonts w:ascii="Times New Roman" w:hAnsi="Times New Roman" w:cs="Times New Roman"/>
          <w:color w:val="333333"/>
          <w:sz w:val="24"/>
          <w:szCs w:val="24"/>
          <w:shd w:val="clear" w:color="auto" w:fill="FFFFFF"/>
        </w:rPr>
        <w:t>Boas a Gamio, 23 julio 1917).</w:t>
      </w:r>
      <w:r w:rsidR="00E235B1">
        <w:rPr>
          <w:rFonts w:ascii="Times New Roman" w:hAnsi="Times New Roman" w:cs="Times New Roman"/>
          <w:color w:val="333333"/>
          <w:sz w:val="24"/>
          <w:szCs w:val="24"/>
          <w:shd w:val="clear" w:color="auto" w:fill="FFFFFF"/>
        </w:rPr>
        <w:t xml:space="preserve"> Varios de los participantes en el proyecto de Teotihuacán, incluso Eugenio Gómez </w:t>
      </w:r>
      <w:r w:rsidR="00E235B1">
        <w:rPr>
          <w:rFonts w:ascii="Times New Roman" w:hAnsi="Times New Roman" w:cs="Times New Roman"/>
          <w:color w:val="333333"/>
          <w:sz w:val="24"/>
          <w:szCs w:val="24"/>
          <w:shd w:val="clear" w:color="auto" w:fill="FFFFFF"/>
        </w:rPr>
        <w:lastRenderedPageBreak/>
        <w:t>Maillefert quien recolectó la mayor parte de los textos de las danzas (ver Ceballos Novelo, 1979:)</w:t>
      </w:r>
      <w:r w:rsidR="00A60BCF">
        <w:rPr>
          <w:rFonts w:ascii="Times New Roman" w:hAnsi="Times New Roman" w:cs="Times New Roman"/>
          <w:color w:val="333333"/>
          <w:sz w:val="24"/>
          <w:szCs w:val="24"/>
          <w:shd w:val="clear" w:color="auto" w:fill="FFFFFF"/>
        </w:rPr>
        <w:t>,</w:t>
      </w:r>
      <w:r w:rsidR="00E235B1">
        <w:rPr>
          <w:rFonts w:ascii="Times New Roman" w:hAnsi="Times New Roman" w:cs="Times New Roman"/>
          <w:color w:val="333333"/>
          <w:sz w:val="24"/>
          <w:szCs w:val="24"/>
          <w:shd w:val="clear" w:color="auto" w:fill="FFFFFF"/>
        </w:rPr>
        <w:t xml:space="preserve"> publicaron artículos en la revista (ver</w:t>
      </w:r>
      <w:r w:rsidR="00E37105">
        <w:rPr>
          <w:rFonts w:ascii="Times New Roman" w:hAnsi="Times New Roman" w:cs="Times New Roman"/>
          <w:color w:val="333333"/>
          <w:sz w:val="24"/>
          <w:szCs w:val="24"/>
          <w:shd w:val="clear" w:color="auto" w:fill="FFFFFF"/>
        </w:rPr>
        <w:t>, por ejemplo,</w:t>
      </w:r>
      <w:r w:rsidR="00E235B1">
        <w:rPr>
          <w:rFonts w:ascii="Times New Roman" w:hAnsi="Times New Roman" w:cs="Times New Roman"/>
          <w:color w:val="333333"/>
          <w:sz w:val="24"/>
          <w:szCs w:val="24"/>
          <w:shd w:val="clear" w:color="auto" w:fill="FFFFFF"/>
        </w:rPr>
        <w:t xml:space="preserve"> Gómez Maillefert, 1918 y 19</w:t>
      </w:r>
      <w:r w:rsidR="00E37105">
        <w:rPr>
          <w:rFonts w:ascii="Times New Roman" w:hAnsi="Times New Roman" w:cs="Times New Roman"/>
          <w:color w:val="333333"/>
          <w:sz w:val="24"/>
          <w:szCs w:val="24"/>
          <w:shd w:val="clear" w:color="auto" w:fill="FFFFFF"/>
        </w:rPr>
        <w:t xml:space="preserve">20; González Casanova, 1918; Noguera y Siliceo, 1918). </w:t>
      </w:r>
      <w:r w:rsidR="00B52A5F">
        <w:rPr>
          <w:rFonts w:ascii="Times New Roman" w:hAnsi="Times New Roman" w:cs="Times New Roman"/>
          <w:color w:val="333333"/>
          <w:sz w:val="24"/>
          <w:szCs w:val="24"/>
          <w:shd w:val="clear" w:color="auto" w:fill="FFFFFF"/>
        </w:rPr>
        <w:t xml:space="preserve"> </w:t>
      </w:r>
      <w:r w:rsidR="002077D4">
        <w:rPr>
          <w:rFonts w:ascii="Times New Roman" w:hAnsi="Times New Roman" w:cs="Times New Roman"/>
          <w:color w:val="333333"/>
          <w:sz w:val="24"/>
          <w:szCs w:val="24"/>
          <w:shd w:val="clear" w:color="auto" w:fill="FFFFFF"/>
        </w:rPr>
        <w:t xml:space="preserve">Como muestra el contenido de los números de la </w:t>
      </w:r>
      <w:r w:rsidR="002077D4" w:rsidRPr="002077D4">
        <w:rPr>
          <w:rFonts w:ascii="Times New Roman" w:hAnsi="Times New Roman" w:cs="Times New Roman"/>
          <w:i/>
          <w:iCs/>
          <w:color w:val="333333"/>
          <w:sz w:val="24"/>
          <w:szCs w:val="24"/>
          <w:shd w:val="clear" w:color="auto" w:fill="FFFFFF"/>
        </w:rPr>
        <w:t>Journal of American Folklore</w:t>
      </w:r>
      <w:r w:rsidR="002077D4">
        <w:rPr>
          <w:rFonts w:ascii="Times New Roman" w:hAnsi="Times New Roman" w:cs="Times New Roman"/>
          <w:color w:val="333333"/>
          <w:sz w:val="24"/>
          <w:szCs w:val="24"/>
          <w:shd w:val="clear" w:color="auto" w:fill="FFFFFF"/>
        </w:rPr>
        <w:t xml:space="preserve">, </w:t>
      </w:r>
      <w:r w:rsidR="002077D4">
        <w:rPr>
          <w:rFonts w:ascii="Times New Roman" w:hAnsi="Times New Roman" w:cs="Times New Roman"/>
          <w:sz w:val="24"/>
          <w:szCs w:val="24"/>
        </w:rPr>
        <w:t>u</w:t>
      </w:r>
      <w:r w:rsidR="00B52A5F" w:rsidRPr="00E25251">
        <w:rPr>
          <w:rFonts w:ascii="Times New Roman" w:hAnsi="Times New Roman" w:cs="Times New Roman"/>
          <w:sz w:val="24"/>
          <w:szCs w:val="24"/>
        </w:rPr>
        <w:t>no de los componentes principales de lo que Franz Boas entendía como folklore era</w:t>
      </w:r>
      <w:r w:rsidR="00E37105">
        <w:rPr>
          <w:rFonts w:ascii="Times New Roman" w:hAnsi="Times New Roman" w:cs="Times New Roman"/>
          <w:sz w:val="24"/>
          <w:szCs w:val="24"/>
        </w:rPr>
        <w:t>n</w:t>
      </w:r>
      <w:r w:rsidR="00B52A5F" w:rsidRPr="00E25251">
        <w:rPr>
          <w:rFonts w:ascii="Times New Roman" w:hAnsi="Times New Roman" w:cs="Times New Roman"/>
          <w:sz w:val="24"/>
          <w:szCs w:val="24"/>
        </w:rPr>
        <w:t xml:space="preserve"> los cuentos</w:t>
      </w:r>
      <w:r w:rsidR="002077D4">
        <w:rPr>
          <w:rFonts w:ascii="Times New Roman" w:hAnsi="Times New Roman" w:cs="Times New Roman"/>
          <w:sz w:val="24"/>
          <w:szCs w:val="24"/>
        </w:rPr>
        <w:t xml:space="preserve"> y relatos populares. </w:t>
      </w:r>
      <w:r w:rsidR="00613EE7" w:rsidRPr="00E25251">
        <w:rPr>
          <w:rFonts w:ascii="Times New Roman" w:hAnsi="Times New Roman" w:cs="Times New Roman"/>
          <w:color w:val="333333"/>
          <w:sz w:val="24"/>
          <w:szCs w:val="24"/>
          <w:shd w:val="clear" w:color="auto" w:fill="FFFFFF"/>
        </w:rPr>
        <w:t xml:space="preserve">Así, se puede pensar que, junto con las ideas de Sébillot sobre </w:t>
      </w:r>
      <w:r w:rsidR="00094DEC" w:rsidRPr="00E25251">
        <w:rPr>
          <w:rFonts w:ascii="Times New Roman" w:hAnsi="Times New Roman" w:cs="Times New Roman"/>
          <w:color w:val="333333"/>
          <w:sz w:val="24"/>
          <w:szCs w:val="24"/>
          <w:shd w:val="clear" w:color="auto" w:fill="FFFFFF"/>
        </w:rPr>
        <w:t xml:space="preserve">folklore y </w:t>
      </w:r>
      <w:r w:rsidR="00613EE7" w:rsidRPr="00E25251">
        <w:rPr>
          <w:rFonts w:ascii="Times New Roman" w:hAnsi="Times New Roman" w:cs="Times New Roman"/>
          <w:color w:val="333333"/>
          <w:sz w:val="24"/>
          <w:szCs w:val="24"/>
          <w:shd w:val="clear" w:color="auto" w:fill="FFFFFF"/>
        </w:rPr>
        <w:t>literatura oral, las de Boas</w:t>
      </w:r>
      <w:r w:rsidR="00094DEC" w:rsidRPr="00E25251">
        <w:rPr>
          <w:rFonts w:ascii="Times New Roman" w:hAnsi="Times New Roman" w:cs="Times New Roman"/>
          <w:color w:val="333333"/>
          <w:sz w:val="24"/>
          <w:szCs w:val="24"/>
          <w:shd w:val="clear" w:color="auto" w:fill="FFFFFF"/>
        </w:rPr>
        <w:t xml:space="preserve"> también</w:t>
      </w:r>
      <w:r w:rsidR="00613EE7" w:rsidRPr="00E25251">
        <w:rPr>
          <w:rFonts w:ascii="Times New Roman" w:hAnsi="Times New Roman" w:cs="Times New Roman"/>
          <w:color w:val="333333"/>
          <w:sz w:val="24"/>
          <w:szCs w:val="24"/>
          <w:shd w:val="clear" w:color="auto" w:fill="FFFFFF"/>
        </w:rPr>
        <w:t xml:space="preserve"> influyeron en que los textos de las danzas </w:t>
      </w:r>
      <w:r w:rsidR="00921593">
        <w:rPr>
          <w:rFonts w:ascii="Times New Roman" w:hAnsi="Times New Roman" w:cs="Times New Roman"/>
          <w:color w:val="333333"/>
          <w:sz w:val="24"/>
          <w:szCs w:val="24"/>
          <w:shd w:val="clear" w:color="auto" w:fill="FFFFFF"/>
        </w:rPr>
        <w:t>figuraron de manera importante en los materiales recogidos en el campo</w:t>
      </w:r>
      <w:r w:rsidR="00A60BCF">
        <w:rPr>
          <w:rFonts w:ascii="Times New Roman" w:hAnsi="Times New Roman" w:cs="Times New Roman"/>
          <w:color w:val="333333"/>
          <w:sz w:val="24"/>
          <w:szCs w:val="24"/>
          <w:shd w:val="clear" w:color="auto" w:fill="FFFFFF"/>
        </w:rPr>
        <w:t xml:space="preserve"> bajo el rubro de folklore</w:t>
      </w:r>
      <w:r w:rsidR="00613EE7" w:rsidRPr="00E25251">
        <w:rPr>
          <w:rFonts w:ascii="Times New Roman" w:hAnsi="Times New Roman" w:cs="Times New Roman"/>
          <w:color w:val="333333"/>
          <w:sz w:val="24"/>
          <w:szCs w:val="24"/>
          <w:shd w:val="clear" w:color="auto" w:fill="FFFFFF"/>
        </w:rPr>
        <w:t>.</w:t>
      </w:r>
      <w:r w:rsidR="00397EA7" w:rsidRPr="00E25251">
        <w:rPr>
          <w:rFonts w:ascii="Times New Roman" w:hAnsi="Times New Roman" w:cs="Times New Roman"/>
          <w:color w:val="333333"/>
          <w:sz w:val="24"/>
          <w:szCs w:val="24"/>
          <w:shd w:val="clear" w:color="auto" w:fill="FFFFFF"/>
        </w:rPr>
        <w:t xml:space="preserve"> </w:t>
      </w:r>
    </w:p>
    <w:p w14:paraId="41CF33F7" w14:textId="3899C8AC" w:rsidR="00613EE7" w:rsidRPr="00E25251" w:rsidRDefault="00921593" w:rsidP="0020560F">
      <w:pPr>
        <w:spacing w:line="360" w:lineRule="auto"/>
        <w:ind w:firstLine="708"/>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Pero </w:t>
      </w:r>
      <w:r w:rsidR="00145F83" w:rsidRPr="00E25251">
        <w:rPr>
          <w:rFonts w:ascii="Times New Roman" w:hAnsi="Times New Roman" w:cs="Times New Roman"/>
          <w:color w:val="333333"/>
          <w:sz w:val="24"/>
          <w:szCs w:val="24"/>
          <w:shd w:val="clear" w:color="auto" w:fill="FFFFFF"/>
        </w:rPr>
        <w:t>Ceballos Novel</w:t>
      </w:r>
      <w:r w:rsidR="0062398F">
        <w:rPr>
          <w:rFonts w:ascii="Times New Roman" w:hAnsi="Times New Roman" w:cs="Times New Roman"/>
          <w:color w:val="333333"/>
          <w:sz w:val="24"/>
          <w:szCs w:val="24"/>
          <w:shd w:val="clear" w:color="auto" w:fill="FFFFFF"/>
        </w:rPr>
        <w:t>o</w:t>
      </w:r>
      <w:r>
        <w:rPr>
          <w:rFonts w:ascii="Times New Roman" w:hAnsi="Times New Roman" w:cs="Times New Roman"/>
          <w:color w:val="333333"/>
          <w:sz w:val="24"/>
          <w:szCs w:val="24"/>
          <w:shd w:val="clear" w:color="auto" w:fill="FFFFFF"/>
        </w:rPr>
        <w:t xml:space="preserve"> </w:t>
      </w:r>
      <w:r w:rsidR="0062398F">
        <w:rPr>
          <w:rFonts w:ascii="Times New Roman" w:hAnsi="Times New Roman" w:cs="Times New Roman"/>
          <w:color w:val="333333"/>
          <w:sz w:val="24"/>
          <w:szCs w:val="24"/>
          <w:shd w:val="clear" w:color="auto" w:fill="FFFFFF"/>
        </w:rPr>
        <w:t>no</w:t>
      </w:r>
      <w:r w:rsidR="00117A6C">
        <w:rPr>
          <w:rFonts w:ascii="Times New Roman" w:hAnsi="Times New Roman" w:cs="Times New Roman"/>
          <w:color w:val="333333"/>
          <w:sz w:val="24"/>
          <w:szCs w:val="24"/>
          <w:shd w:val="clear" w:color="auto" w:fill="FFFFFF"/>
        </w:rPr>
        <w:t xml:space="preserve"> se limit</w:t>
      </w:r>
      <w:r w:rsidR="00680BA5">
        <w:rPr>
          <w:rFonts w:ascii="Times New Roman" w:hAnsi="Times New Roman" w:cs="Times New Roman"/>
          <w:color w:val="333333"/>
          <w:sz w:val="24"/>
          <w:szCs w:val="24"/>
          <w:shd w:val="clear" w:color="auto" w:fill="FFFFFF"/>
        </w:rPr>
        <w:t>ó</w:t>
      </w:r>
      <w:r w:rsidR="00117A6C">
        <w:rPr>
          <w:rFonts w:ascii="Times New Roman" w:hAnsi="Times New Roman" w:cs="Times New Roman"/>
          <w:color w:val="333333"/>
          <w:sz w:val="24"/>
          <w:szCs w:val="24"/>
          <w:shd w:val="clear" w:color="auto" w:fill="FFFFFF"/>
        </w:rPr>
        <w:t xml:space="preserve"> a </w:t>
      </w:r>
      <w:r>
        <w:rPr>
          <w:rFonts w:ascii="Times New Roman" w:hAnsi="Times New Roman" w:cs="Times New Roman"/>
          <w:color w:val="333333"/>
          <w:sz w:val="24"/>
          <w:szCs w:val="24"/>
          <w:shd w:val="clear" w:color="auto" w:fill="FFFFFF"/>
        </w:rPr>
        <w:t>recolecta</w:t>
      </w:r>
      <w:r w:rsidR="00117A6C">
        <w:rPr>
          <w:rFonts w:ascii="Times New Roman" w:hAnsi="Times New Roman" w:cs="Times New Roman"/>
          <w:color w:val="333333"/>
          <w:sz w:val="24"/>
          <w:szCs w:val="24"/>
          <w:shd w:val="clear" w:color="auto" w:fill="FFFFFF"/>
        </w:rPr>
        <w:t>r</w:t>
      </w:r>
      <w:r>
        <w:rPr>
          <w:rFonts w:ascii="Times New Roman" w:hAnsi="Times New Roman" w:cs="Times New Roman"/>
          <w:color w:val="333333"/>
          <w:sz w:val="24"/>
          <w:szCs w:val="24"/>
          <w:shd w:val="clear" w:color="auto" w:fill="FFFFFF"/>
        </w:rPr>
        <w:t xml:space="preserve"> los textos</w:t>
      </w:r>
      <w:r w:rsidR="0020560F">
        <w:rPr>
          <w:rFonts w:ascii="Times New Roman" w:hAnsi="Times New Roman" w:cs="Times New Roman"/>
          <w:color w:val="333333"/>
          <w:sz w:val="24"/>
          <w:szCs w:val="24"/>
          <w:shd w:val="clear" w:color="auto" w:fill="FFFFFF"/>
        </w:rPr>
        <w:t xml:space="preserve"> de las danzas, ya que</w:t>
      </w:r>
      <w:r w:rsidR="00117A6C">
        <w:rPr>
          <w:rFonts w:ascii="Times New Roman" w:hAnsi="Times New Roman" w:cs="Times New Roman"/>
          <w:color w:val="333333"/>
          <w:sz w:val="24"/>
          <w:szCs w:val="24"/>
          <w:shd w:val="clear" w:color="auto" w:fill="FFFFFF"/>
        </w:rPr>
        <w:t xml:space="preserve"> </w:t>
      </w:r>
      <w:r w:rsidR="0020560F">
        <w:rPr>
          <w:rFonts w:ascii="Times New Roman" w:hAnsi="Times New Roman" w:cs="Times New Roman"/>
          <w:color w:val="333333"/>
          <w:sz w:val="24"/>
          <w:szCs w:val="24"/>
          <w:shd w:val="clear" w:color="auto" w:fill="FFFFFF"/>
        </w:rPr>
        <w:t xml:space="preserve">los </w:t>
      </w:r>
      <w:r w:rsidR="00CB40D8">
        <w:rPr>
          <w:rFonts w:ascii="Times New Roman" w:hAnsi="Times New Roman" w:cs="Times New Roman"/>
          <w:color w:val="333333"/>
          <w:sz w:val="24"/>
          <w:szCs w:val="24"/>
          <w:shd w:val="clear" w:color="auto" w:fill="FFFFFF"/>
        </w:rPr>
        <w:t>contextualiz</w:t>
      </w:r>
      <w:r w:rsidR="00680BA5">
        <w:rPr>
          <w:rFonts w:ascii="Times New Roman" w:hAnsi="Times New Roman" w:cs="Times New Roman"/>
          <w:color w:val="333333"/>
          <w:sz w:val="24"/>
          <w:szCs w:val="24"/>
          <w:shd w:val="clear" w:color="auto" w:fill="FFFFFF"/>
        </w:rPr>
        <w:t>ó</w:t>
      </w:r>
      <w:r w:rsidR="00CB40D8">
        <w:rPr>
          <w:rFonts w:ascii="Times New Roman" w:hAnsi="Times New Roman" w:cs="Times New Roman"/>
          <w:color w:val="333333"/>
          <w:sz w:val="24"/>
          <w:szCs w:val="24"/>
          <w:shd w:val="clear" w:color="auto" w:fill="FFFFFF"/>
        </w:rPr>
        <w:t xml:space="preserve"> </w:t>
      </w:r>
      <w:r w:rsidR="0020560F">
        <w:rPr>
          <w:rFonts w:ascii="Times New Roman" w:hAnsi="Times New Roman" w:cs="Times New Roman"/>
          <w:color w:val="333333"/>
          <w:sz w:val="24"/>
          <w:szCs w:val="24"/>
          <w:shd w:val="clear" w:color="auto" w:fill="FFFFFF"/>
        </w:rPr>
        <w:t>en las prácticas religiosas. Apunta que</w:t>
      </w:r>
      <w:r w:rsidR="00613EE7" w:rsidRPr="00E25251">
        <w:rPr>
          <w:rFonts w:ascii="Times New Roman" w:hAnsi="Times New Roman" w:cs="Times New Roman"/>
          <w:color w:val="333333"/>
          <w:sz w:val="24"/>
          <w:szCs w:val="24"/>
          <w:shd w:val="clear" w:color="auto" w:fill="FFFFFF"/>
        </w:rPr>
        <w:t xml:space="preserve"> </w:t>
      </w:r>
      <w:r w:rsidR="00680BA5">
        <w:rPr>
          <w:rFonts w:ascii="Times New Roman" w:hAnsi="Times New Roman" w:cs="Times New Roman"/>
          <w:color w:val="333333"/>
          <w:sz w:val="24"/>
          <w:szCs w:val="24"/>
          <w:shd w:val="clear" w:color="auto" w:fill="FFFFFF"/>
        </w:rPr>
        <w:t xml:space="preserve">los habitantes </w:t>
      </w:r>
      <w:r w:rsidR="00613EE7" w:rsidRPr="00E25251">
        <w:rPr>
          <w:rFonts w:ascii="Times New Roman" w:hAnsi="Times New Roman" w:cs="Times New Roman"/>
          <w:color w:val="333333"/>
          <w:sz w:val="24"/>
          <w:szCs w:val="24"/>
          <w:shd w:val="clear" w:color="auto" w:fill="FFFFFF"/>
        </w:rPr>
        <w:t>se preparan para la fiesta ensayando para la representación de los distintos autos sacramentales, incluyendo</w:t>
      </w:r>
      <w:r w:rsidR="0062398F">
        <w:rPr>
          <w:rFonts w:ascii="Times New Roman" w:hAnsi="Times New Roman" w:cs="Times New Roman"/>
          <w:color w:val="333333"/>
          <w:sz w:val="24"/>
          <w:szCs w:val="24"/>
          <w:shd w:val="clear" w:color="auto" w:fill="FFFFFF"/>
        </w:rPr>
        <w:t xml:space="preserve"> las danzas de</w:t>
      </w:r>
      <w:r w:rsidR="00613EE7" w:rsidRPr="00E25251">
        <w:rPr>
          <w:rFonts w:ascii="Times New Roman" w:hAnsi="Times New Roman" w:cs="Times New Roman"/>
          <w:color w:val="333333"/>
          <w:sz w:val="24"/>
          <w:szCs w:val="24"/>
          <w:shd w:val="clear" w:color="auto" w:fill="FFFFFF"/>
        </w:rPr>
        <w:t xml:space="preserve"> “Los Sembradores”, “Los Serranos”, “Los Alchileos”, o “Los Moros y Cristanos”</w:t>
      </w:r>
      <w:r w:rsidR="0020560F">
        <w:rPr>
          <w:rFonts w:ascii="Times New Roman" w:hAnsi="Times New Roman" w:cs="Times New Roman"/>
          <w:color w:val="333333"/>
          <w:sz w:val="24"/>
          <w:szCs w:val="24"/>
          <w:shd w:val="clear" w:color="auto" w:fill="FFFFFF"/>
        </w:rPr>
        <w:t xml:space="preserve">, </w:t>
      </w:r>
      <w:r w:rsidR="00613EE7" w:rsidRPr="00E25251">
        <w:rPr>
          <w:rFonts w:ascii="Times New Roman" w:hAnsi="Times New Roman" w:cs="Times New Roman"/>
          <w:color w:val="333333"/>
          <w:sz w:val="24"/>
          <w:szCs w:val="24"/>
          <w:shd w:val="clear" w:color="auto" w:fill="FFFFFF"/>
        </w:rPr>
        <w:t>como “una obra piadosa para merecer de Dios o de alguna de las divinidades cristianas la protección de las siembras o la curación de algún miembro de la familia”</w:t>
      </w:r>
      <w:r w:rsidR="00A60BCF">
        <w:rPr>
          <w:rStyle w:val="Refdenotaalpie"/>
          <w:rFonts w:ascii="Times New Roman" w:hAnsi="Times New Roman" w:cs="Times New Roman"/>
          <w:color w:val="333333"/>
          <w:sz w:val="24"/>
          <w:szCs w:val="24"/>
          <w:shd w:val="clear" w:color="auto" w:fill="FFFFFF"/>
        </w:rPr>
        <w:footnoteReference w:id="6"/>
      </w:r>
      <w:r w:rsidR="00613EE7" w:rsidRPr="00E25251">
        <w:rPr>
          <w:rFonts w:ascii="Times New Roman" w:hAnsi="Times New Roman" w:cs="Times New Roman"/>
          <w:color w:val="333333"/>
          <w:sz w:val="24"/>
          <w:szCs w:val="24"/>
          <w:shd w:val="clear" w:color="auto" w:fill="FFFFFF"/>
        </w:rPr>
        <w:t xml:space="preserve"> (Ceballos Novelo, 1979: 295). </w:t>
      </w:r>
      <w:r w:rsidR="00B16611">
        <w:rPr>
          <w:rFonts w:ascii="Times New Roman" w:hAnsi="Times New Roman" w:cs="Times New Roman"/>
          <w:color w:val="333333"/>
          <w:sz w:val="24"/>
          <w:szCs w:val="24"/>
          <w:shd w:val="clear" w:color="auto" w:fill="FFFFFF"/>
        </w:rPr>
        <w:t xml:space="preserve">Considera, además, que los bailes actuales son “un remedo de los </w:t>
      </w:r>
      <w:r w:rsidR="00B16611" w:rsidRPr="002077D4">
        <w:rPr>
          <w:rFonts w:ascii="Times New Roman" w:hAnsi="Times New Roman" w:cs="Times New Roman"/>
          <w:i/>
          <w:iCs/>
          <w:color w:val="333333"/>
          <w:sz w:val="24"/>
          <w:szCs w:val="24"/>
          <w:shd w:val="clear" w:color="auto" w:fill="FFFFFF"/>
        </w:rPr>
        <w:t>macehualiztli</w:t>
      </w:r>
      <w:r w:rsidR="00B16611">
        <w:rPr>
          <w:rFonts w:ascii="Times New Roman" w:hAnsi="Times New Roman" w:cs="Times New Roman"/>
          <w:color w:val="333333"/>
          <w:sz w:val="24"/>
          <w:szCs w:val="24"/>
          <w:shd w:val="clear" w:color="auto" w:fill="FFFFFF"/>
        </w:rPr>
        <w:t xml:space="preserve">, esto es, de los bailes y los areitos que los antiguos mexicanos tenían en sus ceremonias religiosas” (Ceballos Novelo, 1979: 291). </w:t>
      </w:r>
      <w:r w:rsidR="00356230" w:rsidRPr="00E25251">
        <w:rPr>
          <w:rFonts w:ascii="Times New Roman" w:hAnsi="Times New Roman" w:cs="Times New Roman"/>
          <w:color w:val="333333"/>
          <w:sz w:val="24"/>
          <w:szCs w:val="24"/>
          <w:shd w:val="clear" w:color="auto" w:fill="FFFFFF"/>
        </w:rPr>
        <w:t>El autor hace notar que los evangelizadores buscaron “conseguir una mejor adaptación de las doctrinas cristianas al nivel intelectual indígena, sin rechazar las formas externas del ritual pagano”.  Así, en ciertas danzas en el Valle de Teotihuacán todavía se podían observar determinados rasgos de las danzas de la época prehispánica como la presencia del bufón, hombres vestidos de mujeres, y la danza del entrelazamiento de listones (Ceballos Novelo, 1979: 291</w:t>
      </w:r>
      <w:r w:rsidR="00B16611">
        <w:rPr>
          <w:rFonts w:ascii="Times New Roman" w:hAnsi="Times New Roman" w:cs="Times New Roman"/>
          <w:color w:val="333333"/>
          <w:sz w:val="24"/>
          <w:szCs w:val="24"/>
          <w:shd w:val="clear" w:color="auto" w:fill="FFFFFF"/>
        </w:rPr>
        <w:t>-</w:t>
      </w:r>
      <w:r w:rsidR="00356230" w:rsidRPr="00E25251">
        <w:rPr>
          <w:rFonts w:ascii="Times New Roman" w:hAnsi="Times New Roman" w:cs="Times New Roman"/>
          <w:color w:val="333333"/>
          <w:sz w:val="24"/>
          <w:szCs w:val="24"/>
          <w:shd w:val="clear" w:color="auto" w:fill="FFFFFF"/>
        </w:rPr>
        <w:t xml:space="preserve">294). </w:t>
      </w:r>
    </w:p>
    <w:p w14:paraId="148C44E7" w14:textId="3F17CBBC" w:rsidR="00613EE7" w:rsidRDefault="00FC584F" w:rsidP="00145F83">
      <w:pPr>
        <w:spacing w:line="360" w:lineRule="auto"/>
        <w:ind w:firstLine="708"/>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Hay que señalar también que otra dimensión de la practicidad del folklore: el </w:t>
      </w:r>
      <w:r w:rsidR="00613EE7" w:rsidRPr="00E25251">
        <w:rPr>
          <w:rFonts w:ascii="Times New Roman" w:hAnsi="Times New Roman" w:cs="Times New Roman"/>
          <w:color w:val="333333"/>
          <w:sz w:val="24"/>
          <w:szCs w:val="24"/>
          <w:shd w:val="clear" w:color="auto" w:fill="FFFFFF"/>
        </w:rPr>
        <w:t xml:space="preserve">apartado </w:t>
      </w:r>
      <w:r>
        <w:rPr>
          <w:rFonts w:ascii="Times New Roman" w:hAnsi="Times New Roman" w:cs="Times New Roman"/>
          <w:color w:val="333333"/>
          <w:sz w:val="24"/>
          <w:szCs w:val="24"/>
          <w:shd w:val="clear" w:color="auto" w:fill="FFFFFF"/>
        </w:rPr>
        <w:t>titulado</w:t>
      </w:r>
      <w:r w:rsidR="00613EE7" w:rsidRPr="00E25251">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L</w:t>
      </w:r>
      <w:r w:rsidR="00613EE7" w:rsidRPr="00E25251">
        <w:rPr>
          <w:rFonts w:ascii="Times New Roman" w:hAnsi="Times New Roman" w:cs="Times New Roman"/>
          <w:color w:val="333333"/>
          <w:sz w:val="24"/>
          <w:szCs w:val="24"/>
          <w:shd w:val="clear" w:color="auto" w:fill="FFFFFF"/>
        </w:rPr>
        <w:t xml:space="preserve">iteratura popular de carácter religioso” inicia con la presentación del calendario festivo, indicando las danzas y las manifestaciones de “literatura popular” </w:t>
      </w:r>
      <w:r w:rsidR="0020560F">
        <w:rPr>
          <w:rFonts w:ascii="Times New Roman" w:hAnsi="Times New Roman" w:cs="Times New Roman"/>
          <w:color w:val="333333"/>
          <w:sz w:val="24"/>
          <w:szCs w:val="24"/>
          <w:shd w:val="clear" w:color="auto" w:fill="FFFFFF"/>
        </w:rPr>
        <w:t xml:space="preserve">que </w:t>
      </w:r>
      <w:r w:rsidR="00613EE7" w:rsidRPr="00E25251">
        <w:rPr>
          <w:rFonts w:ascii="Times New Roman" w:hAnsi="Times New Roman" w:cs="Times New Roman"/>
          <w:color w:val="333333"/>
          <w:sz w:val="24"/>
          <w:szCs w:val="24"/>
          <w:shd w:val="clear" w:color="auto" w:fill="FFFFFF"/>
        </w:rPr>
        <w:t xml:space="preserve">se realizan en los distinto pueblos de la región “para que sirva de guía de visitantes que se interesen por esta práctica, tanto por su valor etnográfico por el </w:t>
      </w:r>
      <w:r w:rsidR="00613EE7" w:rsidRPr="00E25251">
        <w:rPr>
          <w:rFonts w:ascii="Times New Roman" w:hAnsi="Times New Roman" w:cs="Times New Roman"/>
          <w:i/>
          <w:iCs/>
          <w:color w:val="333333"/>
          <w:sz w:val="24"/>
          <w:szCs w:val="24"/>
          <w:shd w:val="clear" w:color="auto" w:fill="FFFFFF"/>
        </w:rPr>
        <w:t>folk-lórico</w:t>
      </w:r>
      <w:r w:rsidR="00613EE7" w:rsidRPr="00E25251">
        <w:rPr>
          <w:rFonts w:ascii="Times New Roman" w:hAnsi="Times New Roman" w:cs="Times New Roman"/>
          <w:color w:val="333333"/>
          <w:sz w:val="24"/>
          <w:szCs w:val="24"/>
          <w:shd w:val="clear" w:color="auto" w:fill="FFFFFF"/>
        </w:rPr>
        <w:t xml:space="preserve"> (Ceballos Novelo, 1979: 326-328). </w:t>
      </w:r>
      <w:r w:rsidR="00B17D93">
        <w:rPr>
          <w:rFonts w:ascii="Times New Roman" w:hAnsi="Times New Roman" w:cs="Times New Roman"/>
          <w:color w:val="333333"/>
          <w:sz w:val="24"/>
          <w:szCs w:val="24"/>
          <w:shd w:val="clear" w:color="auto" w:fill="FFFFFF"/>
        </w:rPr>
        <w:t xml:space="preserve">De </w:t>
      </w:r>
      <w:r w:rsidR="00802968">
        <w:rPr>
          <w:rFonts w:ascii="Times New Roman" w:hAnsi="Times New Roman" w:cs="Times New Roman"/>
          <w:color w:val="333333"/>
          <w:sz w:val="24"/>
          <w:szCs w:val="24"/>
          <w:shd w:val="clear" w:color="auto" w:fill="FFFFFF"/>
        </w:rPr>
        <w:t xml:space="preserve">las mencionadas danzas proporciona los textos y cantos y </w:t>
      </w:r>
      <w:r w:rsidR="00802968">
        <w:rPr>
          <w:rFonts w:ascii="Times New Roman" w:hAnsi="Times New Roman" w:cs="Times New Roman"/>
          <w:color w:val="333333"/>
          <w:sz w:val="24"/>
          <w:szCs w:val="24"/>
          <w:shd w:val="clear" w:color="auto" w:fill="FFFFFF"/>
        </w:rPr>
        <w:lastRenderedPageBreak/>
        <w:t xml:space="preserve">algunas de sus características particulares (ver Ceballos Novelo, 1979: 327-351 y 381-392). </w:t>
      </w:r>
      <w:r w:rsidR="00B17D93">
        <w:rPr>
          <w:rFonts w:ascii="Times New Roman" w:hAnsi="Times New Roman" w:cs="Times New Roman"/>
          <w:color w:val="333333"/>
          <w:sz w:val="24"/>
          <w:szCs w:val="24"/>
          <w:shd w:val="clear" w:color="auto" w:fill="FFFFFF"/>
        </w:rPr>
        <w:t xml:space="preserve">Así, tenemos </w:t>
      </w:r>
      <w:r>
        <w:rPr>
          <w:rFonts w:ascii="Times New Roman" w:hAnsi="Times New Roman" w:cs="Times New Roman"/>
          <w:color w:val="333333"/>
          <w:sz w:val="24"/>
          <w:szCs w:val="24"/>
          <w:shd w:val="clear" w:color="auto" w:fill="FFFFFF"/>
        </w:rPr>
        <w:t xml:space="preserve">a las manifestaciones del </w:t>
      </w:r>
      <w:r w:rsidR="00B17D93">
        <w:rPr>
          <w:rFonts w:ascii="Times New Roman" w:hAnsi="Times New Roman" w:cs="Times New Roman"/>
          <w:color w:val="333333"/>
          <w:sz w:val="24"/>
          <w:szCs w:val="24"/>
          <w:shd w:val="clear" w:color="auto" w:fill="FFFFFF"/>
        </w:rPr>
        <w:t xml:space="preserve">folklore como factor </w:t>
      </w:r>
      <w:r>
        <w:rPr>
          <w:rFonts w:ascii="Times New Roman" w:hAnsi="Times New Roman" w:cs="Times New Roman"/>
          <w:color w:val="333333"/>
          <w:sz w:val="24"/>
          <w:szCs w:val="24"/>
          <w:shd w:val="clear" w:color="auto" w:fill="FFFFFF"/>
        </w:rPr>
        <w:t>para</w:t>
      </w:r>
      <w:r w:rsidR="00B17D93">
        <w:rPr>
          <w:rFonts w:ascii="Times New Roman" w:hAnsi="Times New Roman" w:cs="Times New Roman"/>
          <w:color w:val="333333"/>
          <w:sz w:val="24"/>
          <w:szCs w:val="24"/>
          <w:shd w:val="clear" w:color="auto" w:fill="FFFFFF"/>
        </w:rPr>
        <w:t xml:space="preserve"> promover el turismo.</w:t>
      </w:r>
    </w:p>
    <w:p w14:paraId="0EEFCC55" w14:textId="60822B33" w:rsidR="000B50EE" w:rsidRPr="000B50EE" w:rsidRDefault="000B50EE" w:rsidP="000B50EE">
      <w:pPr>
        <w:spacing w:line="360" w:lineRule="auto"/>
        <w:rPr>
          <w:rFonts w:ascii="Times New Roman" w:hAnsi="Times New Roman" w:cs="Times New Roman"/>
          <w:color w:val="333333"/>
          <w:sz w:val="24"/>
          <w:szCs w:val="24"/>
          <w:u w:val="single"/>
          <w:shd w:val="clear" w:color="auto" w:fill="FFFFFF"/>
        </w:rPr>
      </w:pPr>
      <w:r w:rsidRPr="000B50EE">
        <w:rPr>
          <w:rFonts w:ascii="Times New Roman" w:hAnsi="Times New Roman" w:cs="Times New Roman"/>
          <w:color w:val="333333"/>
          <w:sz w:val="24"/>
          <w:szCs w:val="24"/>
          <w:u w:val="single"/>
          <w:shd w:val="clear" w:color="auto" w:fill="FFFFFF"/>
        </w:rPr>
        <w:t>Carlos Noriega Hope</w:t>
      </w:r>
      <w:r>
        <w:rPr>
          <w:rFonts w:ascii="Times New Roman" w:hAnsi="Times New Roman" w:cs="Times New Roman"/>
          <w:color w:val="333333"/>
          <w:sz w:val="24"/>
          <w:szCs w:val="24"/>
          <w:u w:val="single"/>
          <w:shd w:val="clear" w:color="auto" w:fill="FFFFFF"/>
        </w:rPr>
        <w:t xml:space="preserve"> (1896-1934)</w:t>
      </w:r>
    </w:p>
    <w:p w14:paraId="2DBBA61C" w14:textId="09B960FA" w:rsidR="0026752E" w:rsidRPr="003B03A6" w:rsidRDefault="00B17D93" w:rsidP="003B03A6">
      <w:pPr>
        <w:spacing w:line="360" w:lineRule="auto"/>
        <w:ind w:firstLine="708"/>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“Apuntes etnográficos” </w:t>
      </w:r>
      <w:r w:rsidR="00151BEC">
        <w:rPr>
          <w:rFonts w:ascii="Times New Roman" w:hAnsi="Times New Roman" w:cs="Times New Roman"/>
          <w:color w:val="333333"/>
          <w:sz w:val="24"/>
          <w:szCs w:val="24"/>
          <w:shd w:val="clear" w:color="auto" w:fill="FFFFFF"/>
        </w:rPr>
        <w:t xml:space="preserve">de </w:t>
      </w:r>
      <w:r w:rsidR="00151BEC" w:rsidRPr="00B17D93">
        <w:rPr>
          <w:rFonts w:ascii="Times New Roman" w:hAnsi="Times New Roman" w:cs="Times New Roman"/>
          <w:i/>
          <w:iCs/>
          <w:color w:val="333333"/>
          <w:sz w:val="24"/>
          <w:szCs w:val="24"/>
          <w:shd w:val="clear" w:color="auto" w:fill="FFFFFF"/>
        </w:rPr>
        <w:t>La Población del Valle de Teotihuacán</w:t>
      </w:r>
      <w:r w:rsidR="00AF2487">
        <w:rPr>
          <w:rFonts w:ascii="Times New Roman" w:hAnsi="Times New Roman" w:cs="Times New Roman"/>
          <w:color w:val="333333"/>
          <w:sz w:val="24"/>
          <w:szCs w:val="24"/>
          <w:shd w:val="clear" w:color="auto" w:fill="FFFFFF"/>
        </w:rPr>
        <w:t xml:space="preserve">, </w:t>
      </w:r>
      <w:r w:rsidR="00151BEC">
        <w:rPr>
          <w:rFonts w:ascii="Times New Roman" w:hAnsi="Times New Roman" w:cs="Times New Roman"/>
          <w:color w:val="333333"/>
          <w:sz w:val="24"/>
          <w:szCs w:val="24"/>
          <w:shd w:val="clear" w:color="auto" w:fill="FFFFFF"/>
        </w:rPr>
        <w:t>a cargo de Carlos Noriega Hope (1979</w:t>
      </w:r>
      <w:r w:rsidR="00FC584F">
        <w:rPr>
          <w:rFonts w:ascii="Times New Roman" w:hAnsi="Times New Roman" w:cs="Times New Roman"/>
          <w:color w:val="333333"/>
          <w:sz w:val="24"/>
          <w:szCs w:val="24"/>
          <w:shd w:val="clear" w:color="auto" w:fill="FFFFFF"/>
        </w:rPr>
        <w:t>: 207-281</w:t>
      </w:r>
      <w:r w:rsidR="00151BEC">
        <w:rPr>
          <w:rFonts w:ascii="Times New Roman" w:hAnsi="Times New Roman" w:cs="Times New Roman"/>
          <w:color w:val="333333"/>
          <w:sz w:val="24"/>
          <w:szCs w:val="24"/>
          <w:shd w:val="clear" w:color="auto" w:fill="FFFFFF"/>
        </w:rPr>
        <w:t>)</w:t>
      </w:r>
      <w:r w:rsidR="00AF2487">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contiene </w:t>
      </w:r>
      <w:r w:rsidR="00151BEC">
        <w:rPr>
          <w:rFonts w:ascii="Times New Roman" w:hAnsi="Times New Roman" w:cs="Times New Roman"/>
          <w:color w:val="333333"/>
          <w:sz w:val="24"/>
          <w:szCs w:val="24"/>
          <w:shd w:val="clear" w:color="auto" w:fill="FFFFFF"/>
        </w:rPr>
        <w:t xml:space="preserve">descripciones de </w:t>
      </w:r>
      <w:r>
        <w:rPr>
          <w:rFonts w:ascii="Times New Roman" w:hAnsi="Times New Roman" w:cs="Times New Roman"/>
          <w:color w:val="333333"/>
          <w:sz w:val="24"/>
          <w:szCs w:val="24"/>
          <w:shd w:val="clear" w:color="auto" w:fill="FFFFFF"/>
        </w:rPr>
        <w:t>algun</w:t>
      </w:r>
      <w:r w:rsidR="006E2DD1">
        <w:rPr>
          <w:rFonts w:ascii="Times New Roman" w:hAnsi="Times New Roman" w:cs="Times New Roman"/>
          <w:color w:val="333333"/>
          <w:sz w:val="24"/>
          <w:szCs w:val="24"/>
          <w:shd w:val="clear" w:color="auto" w:fill="FFFFFF"/>
        </w:rPr>
        <w:t>a</w:t>
      </w:r>
      <w:r>
        <w:rPr>
          <w:rFonts w:ascii="Times New Roman" w:hAnsi="Times New Roman" w:cs="Times New Roman"/>
          <w:color w:val="333333"/>
          <w:sz w:val="24"/>
          <w:szCs w:val="24"/>
          <w:shd w:val="clear" w:color="auto" w:fill="FFFFFF"/>
        </w:rPr>
        <w:t xml:space="preserve">s de </w:t>
      </w:r>
      <w:r w:rsidR="00151BEC">
        <w:rPr>
          <w:rFonts w:ascii="Times New Roman" w:hAnsi="Times New Roman" w:cs="Times New Roman"/>
          <w:color w:val="333333"/>
          <w:sz w:val="24"/>
          <w:szCs w:val="24"/>
          <w:shd w:val="clear" w:color="auto" w:fill="FFFFFF"/>
        </w:rPr>
        <w:t xml:space="preserve">las danzas cuyos textos </w:t>
      </w:r>
      <w:r w:rsidR="000B50EE">
        <w:rPr>
          <w:rFonts w:ascii="Times New Roman" w:hAnsi="Times New Roman" w:cs="Times New Roman"/>
          <w:color w:val="333333"/>
          <w:sz w:val="24"/>
          <w:szCs w:val="24"/>
          <w:shd w:val="clear" w:color="auto" w:fill="FFFFFF"/>
        </w:rPr>
        <w:t>son</w:t>
      </w:r>
      <w:r w:rsidR="00151BEC">
        <w:rPr>
          <w:rFonts w:ascii="Times New Roman" w:hAnsi="Times New Roman" w:cs="Times New Roman"/>
          <w:color w:val="333333"/>
          <w:sz w:val="24"/>
          <w:szCs w:val="24"/>
          <w:shd w:val="clear" w:color="auto" w:fill="FFFFFF"/>
        </w:rPr>
        <w:t xml:space="preserve"> presentados en el </w:t>
      </w:r>
      <w:r w:rsidR="000B50EE">
        <w:rPr>
          <w:rFonts w:ascii="Times New Roman" w:hAnsi="Times New Roman" w:cs="Times New Roman"/>
          <w:color w:val="333333"/>
          <w:sz w:val="24"/>
          <w:szCs w:val="24"/>
          <w:shd w:val="clear" w:color="auto" w:fill="FFFFFF"/>
        </w:rPr>
        <w:t xml:space="preserve">capítulo </w:t>
      </w:r>
      <w:r w:rsidR="00151BEC">
        <w:rPr>
          <w:rFonts w:ascii="Times New Roman" w:hAnsi="Times New Roman" w:cs="Times New Roman"/>
          <w:color w:val="333333"/>
          <w:sz w:val="24"/>
          <w:szCs w:val="24"/>
          <w:shd w:val="clear" w:color="auto" w:fill="FFFFFF"/>
        </w:rPr>
        <w:t xml:space="preserve">sobre folklore. </w:t>
      </w:r>
      <w:r w:rsidR="00FC584F">
        <w:rPr>
          <w:rFonts w:ascii="Times New Roman" w:hAnsi="Times New Roman" w:cs="Times New Roman"/>
          <w:color w:val="333333"/>
          <w:sz w:val="24"/>
          <w:szCs w:val="24"/>
          <w:shd w:val="clear" w:color="auto" w:fill="FFFFFF"/>
        </w:rPr>
        <w:t>I</w:t>
      </w:r>
      <w:r w:rsidR="003B03A6">
        <w:rPr>
          <w:rFonts w:ascii="Times New Roman" w:hAnsi="Times New Roman" w:cs="Times New Roman"/>
          <w:color w:val="333333"/>
          <w:sz w:val="24"/>
          <w:szCs w:val="24"/>
          <w:shd w:val="clear" w:color="auto" w:fill="FFFFFF"/>
        </w:rPr>
        <w:t>nicia con el tema de la religión</w:t>
      </w:r>
      <w:r w:rsidR="00435201">
        <w:rPr>
          <w:rFonts w:ascii="Times New Roman" w:hAnsi="Times New Roman" w:cs="Times New Roman"/>
          <w:color w:val="333333"/>
          <w:sz w:val="24"/>
          <w:szCs w:val="24"/>
          <w:shd w:val="clear" w:color="auto" w:fill="FFFFFF"/>
        </w:rPr>
        <w:t xml:space="preserve"> </w:t>
      </w:r>
      <w:r w:rsidR="00435201">
        <w:rPr>
          <w:rStyle w:val="Refdenotaalpie"/>
          <w:rFonts w:ascii="Times New Roman" w:hAnsi="Times New Roman" w:cs="Times New Roman"/>
          <w:color w:val="333333"/>
          <w:sz w:val="24"/>
          <w:szCs w:val="24"/>
          <w:shd w:val="clear" w:color="auto" w:fill="FFFFFF"/>
        </w:rPr>
        <w:footnoteReference w:id="7"/>
      </w:r>
      <w:r w:rsidR="003B03A6">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seguido de</w:t>
      </w:r>
      <w:r w:rsidR="00435201">
        <w:rPr>
          <w:rFonts w:ascii="Times New Roman" w:hAnsi="Times New Roman" w:cs="Times New Roman"/>
          <w:color w:val="333333"/>
          <w:sz w:val="24"/>
          <w:szCs w:val="24"/>
          <w:shd w:val="clear" w:color="auto" w:fill="FFFFFF"/>
        </w:rPr>
        <w:t xml:space="preserve">l </w:t>
      </w:r>
      <w:r w:rsidR="003B03A6">
        <w:rPr>
          <w:rFonts w:ascii="Times New Roman" w:hAnsi="Times New Roman" w:cs="Times New Roman"/>
          <w:sz w:val="24"/>
          <w:szCs w:val="24"/>
        </w:rPr>
        <w:t>apartado sobre las danzas</w:t>
      </w:r>
      <w:r w:rsidR="00435201">
        <w:rPr>
          <w:rFonts w:ascii="Times New Roman" w:hAnsi="Times New Roman" w:cs="Times New Roman"/>
          <w:color w:val="333333"/>
          <w:sz w:val="24"/>
          <w:szCs w:val="24"/>
          <w:shd w:val="clear" w:color="auto" w:fill="FFFFFF"/>
        </w:rPr>
        <w:t xml:space="preserve">, una yuxtaposición que evidencia la </w:t>
      </w:r>
      <w:r w:rsidR="00962980">
        <w:rPr>
          <w:rFonts w:ascii="Times New Roman" w:hAnsi="Times New Roman" w:cs="Times New Roman"/>
          <w:color w:val="333333"/>
          <w:sz w:val="24"/>
          <w:szCs w:val="24"/>
          <w:shd w:val="clear" w:color="auto" w:fill="FFFFFF"/>
        </w:rPr>
        <w:t xml:space="preserve">estrecha </w:t>
      </w:r>
      <w:r w:rsidR="00435201">
        <w:rPr>
          <w:rFonts w:ascii="Times New Roman" w:hAnsi="Times New Roman" w:cs="Times New Roman"/>
          <w:color w:val="333333"/>
          <w:sz w:val="24"/>
          <w:szCs w:val="24"/>
          <w:shd w:val="clear" w:color="auto" w:fill="FFFFFF"/>
        </w:rPr>
        <w:t>asociación entre una cosa y la otra</w:t>
      </w:r>
      <w:r w:rsidR="00AF2487">
        <w:rPr>
          <w:rFonts w:ascii="Times New Roman" w:hAnsi="Times New Roman" w:cs="Times New Roman"/>
          <w:color w:val="333333"/>
          <w:sz w:val="24"/>
          <w:szCs w:val="24"/>
          <w:shd w:val="clear" w:color="auto" w:fill="FFFFFF"/>
        </w:rPr>
        <w:t xml:space="preserve"> en la realidad local</w:t>
      </w:r>
      <w:r w:rsidR="00435201">
        <w:rPr>
          <w:rFonts w:ascii="Times New Roman" w:hAnsi="Times New Roman" w:cs="Times New Roman"/>
          <w:color w:val="333333"/>
          <w:sz w:val="24"/>
          <w:szCs w:val="24"/>
          <w:shd w:val="clear" w:color="auto" w:fill="FFFFFF"/>
        </w:rPr>
        <w:t xml:space="preserve">. </w:t>
      </w:r>
      <w:r w:rsidR="00962980">
        <w:rPr>
          <w:rFonts w:ascii="Times New Roman" w:hAnsi="Times New Roman" w:cs="Times New Roman"/>
          <w:sz w:val="24"/>
          <w:szCs w:val="24"/>
        </w:rPr>
        <w:t>E</w:t>
      </w:r>
      <w:r w:rsidR="0026752E" w:rsidRPr="00E25251">
        <w:rPr>
          <w:rFonts w:ascii="Times New Roman" w:hAnsi="Times New Roman" w:cs="Times New Roman"/>
          <w:sz w:val="24"/>
          <w:szCs w:val="24"/>
        </w:rPr>
        <w:t xml:space="preserve">l autor nos dice que las </w:t>
      </w:r>
      <w:r w:rsidR="0026752E" w:rsidRPr="00E25251">
        <w:rPr>
          <w:rFonts w:ascii="Times New Roman" w:hAnsi="Times New Roman" w:cs="Times New Roman"/>
          <w:i/>
          <w:iCs/>
          <w:sz w:val="24"/>
          <w:szCs w:val="24"/>
        </w:rPr>
        <w:t>relaciones</w:t>
      </w:r>
      <w:r w:rsidR="0026752E" w:rsidRPr="00E25251">
        <w:rPr>
          <w:rFonts w:ascii="Times New Roman" w:hAnsi="Times New Roman" w:cs="Times New Roman"/>
          <w:sz w:val="24"/>
          <w:szCs w:val="24"/>
        </w:rPr>
        <w:t xml:space="preserve"> (cursivas del autor) están “[e]strechamente relacionadas con la religión indígena” y son “verdaderas funciones teatrales al aire libre, acompañadas de interminables danzas”. </w:t>
      </w:r>
      <w:r w:rsidR="00EA663B">
        <w:rPr>
          <w:rFonts w:ascii="Times New Roman" w:hAnsi="Times New Roman" w:cs="Times New Roman"/>
          <w:sz w:val="24"/>
          <w:szCs w:val="24"/>
        </w:rPr>
        <w:t>En los diversos pueblos de la región l</w:t>
      </w:r>
      <w:r w:rsidR="0026752E" w:rsidRPr="00E25251">
        <w:rPr>
          <w:rFonts w:ascii="Times New Roman" w:hAnsi="Times New Roman" w:cs="Times New Roman"/>
          <w:sz w:val="24"/>
          <w:szCs w:val="24"/>
        </w:rPr>
        <w:t xml:space="preserve">os participantes se reúnen cada domingo, con dos o tres meses de anticipación para ensayar. Noriega Hope </w:t>
      </w:r>
      <w:r w:rsidR="00EA663B">
        <w:rPr>
          <w:rFonts w:ascii="Times New Roman" w:hAnsi="Times New Roman" w:cs="Times New Roman"/>
          <w:sz w:val="24"/>
          <w:szCs w:val="24"/>
        </w:rPr>
        <w:t>opina</w:t>
      </w:r>
      <w:r w:rsidR="0026752E" w:rsidRPr="00E25251">
        <w:rPr>
          <w:rFonts w:ascii="Times New Roman" w:hAnsi="Times New Roman" w:cs="Times New Roman"/>
          <w:sz w:val="24"/>
          <w:szCs w:val="24"/>
        </w:rPr>
        <w:t xml:space="preserve"> que las danzas “son muy sencillas, pues sólo hay dos o tres compases, cada uno con unos cuantos pasos, esenciales y monótonos”; en cambio, la parte oral es “mucho más complicada”, y se tiene que aprender de memoria. El día </w:t>
      </w:r>
      <w:r w:rsidR="00EA663B">
        <w:rPr>
          <w:rFonts w:ascii="Times New Roman" w:hAnsi="Times New Roman" w:cs="Times New Roman"/>
          <w:sz w:val="24"/>
          <w:szCs w:val="24"/>
        </w:rPr>
        <w:t xml:space="preserve">de la fiesta patronal cuando </w:t>
      </w:r>
      <w:r w:rsidR="0026752E" w:rsidRPr="00E25251">
        <w:rPr>
          <w:rFonts w:ascii="Times New Roman" w:hAnsi="Times New Roman" w:cs="Times New Roman"/>
          <w:sz w:val="24"/>
          <w:szCs w:val="24"/>
        </w:rPr>
        <w:t xml:space="preserve">se llevan a cabo las </w:t>
      </w:r>
      <w:r w:rsidR="0026752E" w:rsidRPr="00E25251">
        <w:rPr>
          <w:rFonts w:ascii="Times New Roman" w:hAnsi="Times New Roman" w:cs="Times New Roman"/>
          <w:i/>
          <w:iCs/>
          <w:sz w:val="24"/>
          <w:szCs w:val="24"/>
        </w:rPr>
        <w:t>relaciones</w:t>
      </w:r>
      <w:r w:rsidR="0026752E" w:rsidRPr="00E25251">
        <w:rPr>
          <w:rFonts w:ascii="Times New Roman" w:hAnsi="Times New Roman" w:cs="Times New Roman"/>
          <w:sz w:val="24"/>
          <w:szCs w:val="24"/>
        </w:rPr>
        <w:t xml:space="preserve"> es “el día más deseado del año” y resultado de “Las privaciones más grandes que se imponen en las familias” para el alquiler de los trajes y pagar los gastos de la fiesta</w:t>
      </w:r>
      <w:r w:rsidR="007117FA">
        <w:rPr>
          <w:rFonts w:ascii="Times New Roman" w:hAnsi="Times New Roman" w:cs="Times New Roman"/>
          <w:sz w:val="24"/>
          <w:szCs w:val="24"/>
        </w:rPr>
        <w:t>”</w:t>
      </w:r>
      <w:r w:rsidR="0026752E" w:rsidRPr="00E25251">
        <w:rPr>
          <w:rFonts w:ascii="Times New Roman" w:hAnsi="Times New Roman" w:cs="Times New Roman"/>
          <w:sz w:val="24"/>
          <w:szCs w:val="24"/>
        </w:rPr>
        <w:t xml:space="preserve"> (Noriega Hope, 1979: 230). Por otro lado, </w:t>
      </w:r>
      <w:r w:rsidR="00523383">
        <w:rPr>
          <w:rFonts w:ascii="Times New Roman" w:hAnsi="Times New Roman" w:cs="Times New Roman"/>
          <w:sz w:val="24"/>
          <w:szCs w:val="24"/>
        </w:rPr>
        <w:t>nuestro autor</w:t>
      </w:r>
      <w:r w:rsidR="0026752E" w:rsidRPr="00E25251">
        <w:rPr>
          <w:rFonts w:ascii="Times New Roman" w:hAnsi="Times New Roman" w:cs="Times New Roman"/>
          <w:sz w:val="24"/>
          <w:szCs w:val="24"/>
        </w:rPr>
        <w:t xml:space="preserve"> señala la importancia de las promesas a Dios y a los santos en la vida cotidiana, como devolución de favores pedidos</w:t>
      </w:r>
      <w:r w:rsidR="00962980">
        <w:rPr>
          <w:rFonts w:ascii="Times New Roman" w:hAnsi="Times New Roman" w:cs="Times New Roman"/>
          <w:sz w:val="24"/>
          <w:szCs w:val="24"/>
        </w:rPr>
        <w:t>; c</w:t>
      </w:r>
      <w:r w:rsidR="0026752E" w:rsidRPr="00E25251">
        <w:rPr>
          <w:rFonts w:ascii="Times New Roman" w:hAnsi="Times New Roman" w:cs="Times New Roman"/>
          <w:sz w:val="24"/>
          <w:szCs w:val="24"/>
        </w:rPr>
        <w:t xml:space="preserve">omo último recurso, cuando toda clase de otras promesas no habían dado resultado, se hacía una promesa a bailar.  Ésta se formalizaba por escrito ante las autoridades civiles como muestra el caso de un contrato que reproduce (Noriega Hope, 1979: 217). </w:t>
      </w:r>
    </w:p>
    <w:p w14:paraId="12E05D50" w14:textId="101709CA" w:rsidR="0026752E" w:rsidRPr="00E25251" w:rsidRDefault="0026752E" w:rsidP="0026752E">
      <w:pPr>
        <w:spacing w:line="360" w:lineRule="auto"/>
        <w:rPr>
          <w:rFonts w:ascii="Times New Roman" w:hAnsi="Times New Roman" w:cs="Times New Roman"/>
          <w:sz w:val="24"/>
          <w:szCs w:val="24"/>
        </w:rPr>
      </w:pPr>
      <w:r w:rsidRPr="00E25251">
        <w:rPr>
          <w:rFonts w:ascii="Times New Roman" w:hAnsi="Times New Roman" w:cs="Times New Roman"/>
          <w:sz w:val="24"/>
          <w:szCs w:val="24"/>
        </w:rPr>
        <w:tab/>
        <w:t xml:space="preserve">Noriega Hope </w:t>
      </w:r>
      <w:r w:rsidR="00CA43F8">
        <w:rPr>
          <w:rFonts w:ascii="Times New Roman" w:hAnsi="Times New Roman" w:cs="Times New Roman"/>
          <w:sz w:val="24"/>
          <w:szCs w:val="24"/>
        </w:rPr>
        <w:t xml:space="preserve">(1979: 231) </w:t>
      </w:r>
      <w:r w:rsidRPr="00E25251">
        <w:rPr>
          <w:rFonts w:ascii="Times New Roman" w:hAnsi="Times New Roman" w:cs="Times New Roman"/>
          <w:sz w:val="24"/>
          <w:szCs w:val="24"/>
        </w:rPr>
        <w:t xml:space="preserve">señala </w:t>
      </w:r>
      <w:r w:rsidR="00CA43F8">
        <w:rPr>
          <w:rFonts w:ascii="Times New Roman" w:hAnsi="Times New Roman" w:cs="Times New Roman"/>
          <w:sz w:val="24"/>
          <w:szCs w:val="24"/>
        </w:rPr>
        <w:t>la</w:t>
      </w:r>
      <w:r w:rsidRPr="00E25251">
        <w:rPr>
          <w:rFonts w:ascii="Times New Roman" w:hAnsi="Times New Roman" w:cs="Times New Roman"/>
          <w:sz w:val="24"/>
          <w:szCs w:val="24"/>
        </w:rPr>
        <w:t xml:space="preserve"> existen</w:t>
      </w:r>
      <w:r w:rsidR="00CA43F8">
        <w:rPr>
          <w:rFonts w:ascii="Times New Roman" w:hAnsi="Times New Roman" w:cs="Times New Roman"/>
          <w:sz w:val="24"/>
          <w:szCs w:val="24"/>
        </w:rPr>
        <w:t>cia</w:t>
      </w:r>
      <w:r w:rsidRPr="00E25251">
        <w:rPr>
          <w:rFonts w:ascii="Times New Roman" w:hAnsi="Times New Roman" w:cs="Times New Roman"/>
          <w:sz w:val="24"/>
          <w:szCs w:val="24"/>
        </w:rPr>
        <w:t xml:space="preserve"> en la región </w:t>
      </w:r>
      <w:r w:rsidR="00CA43F8">
        <w:rPr>
          <w:rFonts w:ascii="Times New Roman" w:hAnsi="Times New Roman" w:cs="Times New Roman"/>
          <w:sz w:val="24"/>
          <w:szCs w:val="24"/>
        </w:rPr>
        <w:t xml:space="preserve">de </w:t>
      </w:r>
      <w:r w:rsidRPr="00E25251">
        <w:rPr>
          <w:rFonts w:ascii="Times New Roman" w:hAnsi="Times New Roman" w:cs="Times New Roman"/>
          <w:sz w:val="24"/>
          <w:szCs w:val="24"/>
        </w:rPr>
        <w:t xml:space="preserve">“roperos”, </w:t>
      </w:r>
      <w:r w:rsidR="00CA43F8">
        <w:rPr>
          <w:rFonts w:ascii="Times New Roman" w:hAnsi="Times New Roman" w:cs="Times New Roman"/>
          <w:sz w:val="24"/>
          <w:szCs w:val="24"/>
        </w:rPr>
        <w:t xml:space="preserve">o </w:t>
      </w:r>
      <w:r w:rsidRPr="00E25251">
        <w:rPr>
          <w:rFonts w:ascii="Times New Roman" w:hAnsi="Times New Roman" w:cs="Times New Roman"/>
          <w:sz w:val="24"/>
          <w:szCs w:val="24"/>
        </w:rPr>
        <w:t xml:space="preserve">alquiladoras de trajes para </w:t>
      </w:r>
      <w:r w:rsidR="00CA43F8">
        <w:rPr>
          <w:rFonts w:ascii="Times New Roman" w:hAnsi="Times New Roman" w:cs="Times New Roman"/>
          <w:sz w:val="24"/>
          <w:szCs w:val="24"/>
        </w:rPr>
        <w:t>l</w:t>
      </w:r>
      <w:r w:rsidRPr="00E25251">
        <w:rPr>
          <w:rFonts w:ascii="Times New Roman" w:hAnsi="Times New Roman" w:cs="Times New Roman"/>
          <w:sz w:val="24"/>
          <w:szCs w:val="24"/>
        </w:rPr>
        <w:t>as</w:t>
      </w:r>
      <w:r w:rsidR="00CA43F8">
        <w:rPr>
          <w:rFonts w:ascii="Times New Roman" w:hAnsi="Times New Roman" w:cs="Times New Roman"/>
          <w:sz w:val="24"/>
          <w:szCs w:val="24"/>
        </w:rPr>
        <w:t xml:space="preserve"> distintas</w:t>
      </w:r>
      <w:r w:rsidRPr="00E25251">
        <w:rPr>
          <w:rFonts w:ascii="Times New Roman" w:hAnsi="Times New Roman" w:cs="Times New Roman"/>
          <w:sz w:val="24"/>
          <w:szCs w:val="24"/>
        </w:rPr>
        <w:t xml:space="preserve"> danzas</w:t>
      </w:r>
      <w:r w:rsidR="00CA43F8">
        <w:rPr>
          <w:rFonts w:ascii="Times New Roman" w:hAnsi="Times New Roman" w:cs="Times New Roman"/>
          <w:sz w:val="24"/>
          <w:szCs w:val="24"/>
        </w:rPr>
        <w:t>.</w:t>
      </w:r>
      <w:r w:rsidRPr="00E25251">
        <w:rPr>
          <w:rFonts w:ascii="Times New Roman" w:hAnsi="Times New Roman" w:cs="Times New Roman"/>
          <w:sz w:val="24"/>
          <w:szCs w:val="24"/>
        </w:rPr>
        <w:t xml:space="preserve"> Proporciona detalles sobre </w:t>
      </w:r>
      <w:r w:rsidR="006E2DD1">
        <w:rPr>
          <w:rFonts w:ascii="Times New Roman" w:hAnsi="Times New Roman" w:cs="Times New Roman"/>
          <w:sz w:val="24"/>
          <w:szCs w:val="24"/>
        </w:rPr>
        <w:t>el vestuario</w:t>
      </w:r>
      <w:r w:rsidRPr="00E25251">
        <w:rPr>
          <w:rFonts w:ascii="Times New Roman" w:hAnsi="Times New Roman" w:cs="Times New Roman"/>
          <w:sz w:val="24"/>
          <w:szCs w:val="24"/>
        </w:rPr>
        <w:t xml:space="preserve">, argumento, y ejecución de “Los Alchileos” (Noriega Hope, 1979: 231-234). El autor compara favorablemente “los movimientos pausados” de esta danza con bailes indígenas que ha visto en regiones de Michoacán y Querétaro “que por lo general se reducen a </w:t>
      </w:r>
      <w:r w:rsidRPr="00E25251">
        <w:rPr>
          <w:rFonts w:ascii="Times New Roman" w:hAnsi="Times New Roman" w:cs="Times New Roman"/>
          <w:sz w:val="24"/>
          <w:szCs w:val="24"/>
        </w:rPr>
        <w:lastRenderedPageBreak/>
        <w:t xml:space="preserve">brincos antiestéticos sin variedad alguna”. En una parte </w:t>
      </w:r>
      <w:r w:rsidR="00523383">
        <w:rPr>
          <w:rFonts w:ascii="Times New Roman" w:hAnsi="Times New Roman" w:cs="Times New Roman"/>
          <w:sz w:val="24"/>
          <w:szCs w:val="24"/>
        </w:rPr>
        <w:t>d</w:t>
      </w:r>
      <w:r w:rsidRPr="00E25251">
        <w:rPr>
          <w:rFonts w:ascii="Times New Roman" w:hAnsi="Times New Roman" w:cs="Times New Roman"/>
          <w:sz w:val="24"/>
          <w:szCs w:val="24"/>
        </w:rPr>
        <w:t>el baile se representa un</w:t>
      </w:r>
      <w:r w:rsidR="006E2DD1">
        <w:rPr>
          <w:rFonts w:ascii="Times New Roman" w:hAnsi="Times New Roman" w:cs="Times New Roman"/>
          <w:sz w:val="24"/>
          <w:szCs w:val="24"/>
        </w:rPr>
        <w:t xml:space="preserve"> combate</w:t>
      </w:r>
      <w:r w:rsidRPr="00E25251">
        <w:rPr>
          <w:rFonts w:ascii="Times New Roman" w:hAnsi="Times New Roman" w:cs="Times New Roman"/>
          <w:sz w:val="24"/>
          <w:szCs w:val="24"/>
        </w:rPr>
        <w:t xml:space="preserve"> entre contrincantes en que “cada danzante simula una lucha personal con cada enemigo, sucesivamente”. Los diálogos son recitados “sin ningún movimiento de la manera monótona con que se reza el rosario” y cuando se terminan se empiezan los movimientos de la danza que describe como “gráciles”. La simulación del combate “causa admiración” pues “no son golpes brutales los que se dan” sino más bien “apenas si sus armas se tocan y esto, repito, con una elegancia que no puede menos de admirarse”. En cambio, hay una escena de persecución y aprehensión de Pilatos contrastante con lo anterior en que éste recibe una paliza (Noriega Hope, 1979: 232). En esta danza hay un payaso que trae muñecas que acaricia, además de una ardilla disecada que provocan gritos de las mujeres y carcajadas</w:t>
      </w:r>
      <w:r w:rsidR="00EA663B">
        <w:rPr>
          <w:rFonts w:ascii="Times New Roman" w:hAnsi="Times New Roman" w:cs="Times New Roman"/>
          <w:sz w:val="24"/>
          <w:szCs w:val="24"/>
        </w:rPr>
        <w:t xml:space="preserve"> entre los hombres</w:t>
      </w:r>
      <w:r w:rsidRPr="00E25251">
        <w:rPr>
          <w:rFonts w:ascii="Times New Roman" w:hAnsi="Times New Roman" w:cs="Times New Roman"/>
          <w:sz w:val="24"/>
          <w:szCs w:val="24"/>
        </w:rPr>
        <w:t xml:space="preserve">. Dan brincos y aullidos y hacen burlas como despiojar a Pilatos, fingiendo comer los piojos (Noriega Hope, 1979: 233-234). </w:t>
      </w:r>
    </w:p>
    <w:p w14:paraId="60781E94" w14:textId="6F71B02C" w:rsidR="0026752E" w:rsidRPr="00E25251" w:rsidRDefault="00CA43F8" w:rsidP="0026752E">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Al referirse a </w:t>
      </w:r>
      <w:r w:rsidR="0026752E" w:rsidRPr="00E25251">
        <w:rPr>
          <w:rFonts w:ascii="Times New Roman" w:hAnsi="Times New Roman" w:cs="Times New Roman"/>
          <w:sz w:val="24"/>
          <w:szCs w:val="24"/>
        </w:rPr>
        <w:t>“Los Moros y Cristianos”</w:t>
      </w:r>
      <w:r w:rsidR="00053BAA">
        <w:rPr>
          <w:rFonts w:ascii="Times New Roman" w:hAnsi="Times New Roman" w:cs="Times New Roman"/>
          <w:sz w:val="24"/>
          <w:szCs w:val="24"/>
        </w:rPr>
        <w:t>,</w:t>
      </w:r>
      <w:r w:rsidR="009F570B">
        <w:rPr>
          <w:rFonts w:ascii="Times New Roman" w:hAnsi="Times New Roman" w:cs="Times New Roman"/>
          <w:sz w:val="24"/>
          <w:szCs w:val="24"/>
        </w:rPr>
        <w:t xml:space="preserve"> </w:t>
      </w:r>
      <w:r w:rsidR="00BE4205">
        <w:rPr>
          <w:rFonts w:ascii="Times New Roman" w:hAnsi="Times New Roman" w:cs="Times New Roman"/>
          <w:sz w:val="24"/>
          <w:szCs w:val="24"/>
        </w:rPr>
        <w:t>confiesa que le causó una grata</w:t>
      </w:r>
      <w:r w:rsidR="0026752E" w:rsidRPr="00E25251">
        <w:rPr>
          <w:rFonts w:ascii="Times New Roman" w:hAnsi="Times New Roman" w:cs="Times New Roman"/>
          <w:sz w:val="24"/>
          <w:szCs w:val="24"/>
        </w:rPr>
        <w:t xml:space="preserve"> impresión grata al ver al Santiago en traje de charro y sombrero. A pesar de ser un desacato en términos históricos, Noriega Hope encuentra preferible “esta arrogante modificación a los ridículos trajes de Poncio Pilatos y de Santiago en la relación de </w:t>
      </w:r>
      <w:r w:rsidR="0026752E" w:rsidRPr="00E25251">
        <w:rPr>
          <w:rFonts w:ascii="Times New Roman" w:hAnsi="Times New Roman" w:cs="Times New Roman"/>
          <w:i/>
          <w:iCs/>
          <w:sz w:val="24"/>
          <w:szCs w:val="24"/>
        </w:rPr>
        <w:t>Los Alchileos</w:t>
      </w:r>
      <w:r w:rsidR="0026752E" w:rsidRPr="00E25251">
        <w:rPr>
          <w:rFonts w:ascii="Times New Roman" w:hAnsi="Times New Roman" w:cs="Times New Roman"/>
          <w:sz w:val="24"/>
          <w:szCs w:val="24"/>
        </w:rPr>
        <w:t>”. Califica esta modificación como “El sentido estético indígena en su más noble expresión” (Noriega Hope, 1979: 239).</w:t>
      </w:r>
    </w:p>
    <w:p w14:paraId="4C411170" w14:textId="12BE893F" w:rsidR="0026752E" w:rsidRPr="00E25251" w:rsidRDefault="0026752E" w:rsidP="00B3592E">
      <w:pPr>
        <w:spacing w:line="360" w:lineRule="auto"/>
        <w:ind w:firstLine="708"/>
        <w:rPr>
          <w:rFonts w:ascii="Times New Roman" w:hAnsi="Times New Roman" w:cs="Times New Roman"/>
          <w:sz w:val="24"/>
          <w:szCs w:val="24"/>
        </w:rPr>
      </w:pPr>
      <w:r w:rsidRPr="00E25251">
        <w:rPr>
          <w:rFonts w:ascii="Times New Roman" w:hAnsi="Times New Roman" w:cs="Times New Roman"/>
          <w:sz w:val="24"/>
          <w:szCs w:val="24"/>
        </w:rPr>
        <w:t xml:space="preserve">Noriega Hope termina </w:t>
      </w:r>
      <w:r w:rsidR="00767EBC">
        <w:rPr>
          <w:rFonts w:ascii="Times New Roman" w:hAnsi="Times New Roman" w:cs="Times New Roman"/>
          <w:sz w:val="24"/>
          <w:szCs w:val="24"/>
        </w:rPr>
        <w:t xml:space="preserve">este apartado </w:t>
      </w:r>
      <w:r w:rsidRPr="00E25251">
        <w:rPr>
          <w:rFonts w:ascii="Times New Roman" w:hAnsi="Times New Roman" w:cs="Times New Roman"/>
          <w:sz w:val="24"/>
          <w:szCs w:val="24"/>
        </w:rPr>
        <w:t xml:space="preserve">cuestionando la idea generalizada de que </w:t>
      </w:r>
      <w:r w:rsidR="00767EBC">
        <w:rPr>
          <w:rFonts w:ascii="Times New Roman" w:hAnsi="Times New Roman" w:cs="Times New Roman"/>
          <w:sz w:val="24"/>
          <w:szCs w:val="24"/>
        </w:rPr>
        <w:t xml:space="preserve">el origen de </w:t>
      </w:r>
      <w:r w:rsidRPr="00E25251">
        <w:rPr>
          <w:rFonts w:ascii="Times New Roman" w:hAnsi="Times New Roman" w:cs="Times New Roman"/>
          <w:sz w:val="24"/>
          <w:szCs w:val="24"/>
        </w:rPr>
        <w:t xml:space="preserve">las relaciones y representaciones similares que se </w:t>
      </w:r>
      <w:r w:rsidR="00053BAA">
        <w:rPr>
          <w:rFonts w:ascii="Times New Roman" w:hAnsi="Times New Roman" w:cs="Times New Roman"/>
          <w:sz w:val="24"/>
          <w:szCs w:val="24"/>
        </w:rPr>
        <w:t>llevan a cabo</w:t>
      </w:r>
      <w:r w:rsidRPr="00E25251">
        <w:rPr>
          <w:rFonts w:ascii="Times New Roman" w:hAnsi="Times New Roman" w:cs="Times New Roman"/>
          <w:sz w:val="24"/>
          <w:szCs w:val="24"/>
        </w:rPr>
        <w:t xml:space="preserve"> en distintas partes del país realmente “fueron las antiguas danzas paganas adornadas por los misioneros para quitarles su carácter idolátrico”. Si bien el objeto pudo haber sido cristianizar ritos paganos, se llegó a formar un género propio, es decir, </w:t>
      </w:r>
      <w:r w:rsidR="006376B9">
        <w:rPr>
          <w:rFonts w:ascii="Times New Roman" w:hAnsi="Times New Roman" w:cs="Times New Roman"/>
          <w:sz w:val="24"/>
          <w:szCs w:val="24"/>
        </w:rPr>
        <w:t>“</w:t>
      </w:r>
      <w:r w:rsidRPr="00E25251">
        <w:rPr>
          <w:rFonts w:ascii="Times New Roman" w:hAnsi="Times New Roman" w:cs="Times New Roman"/>
          <w:sz w:val="24"/>
          <w:szCs w:val="24"/>
        </w:rPr>
        <w:t>una clase de diversiones que fue brotando espontáneamente al ejemplo de los autos sacramentales de los misioneros”. Afirma que “Una prueba de esto es que hay algunas comedias en que los bailes son casi nulos y sin ninguna importancia, mientras la parte oral está llena de peripecias y recursos escénicos” (Noriega, 1979: 237-238).</w:t>
      </w:r>
      <w:r w:rsidR="006376B9">
        <w:rPr>
          <w:rFonts w:ascii="Times New Roman" w:hAnsi="Times New Roman" w:cs="Times New Roman"/>
          <w:sz w:val="24"/>
          <w:szCs w:val="24"/>
        </w:rPr>
        <w:t xml:space="preserve"> Así</w:t>
      </w:r>
      <w:r w:rsidRPr="00E25251">
        <w:rPr>
          <w:rFonts w:ascii="Times New Roman" w:hAnsi="Times New Roman" w:cs="Times New Roman"/>
          <w:sz w:val="24"/>
          <w:szCs w:val="24"/>
        </w:rPr>
        <w:t xml:space="preserve">, la combinación de danza con los parlamentos, así como el uso del término “relación” dificulta la clasificación. Más tarde, autores como Frances Gillmor (1942 y 1943) utilizaría el término </w:t>
      </w:r>
      <w:r w:rsidR="00BE4205">
        <w:rPr>
          <w:rFonts w:ascii="Times New Roman" w:hAnsi="Times New Roman" w:cs="Times New Roman"/>
          <w:sz w:val="24"/>
          <w:szCs w:val="24"/>
        </w:rPr>
        <w:t>“</w:t>
      </w:r>
      <w:r w:rsidR="00BE4205" w:rsidRPr="00BE4205">
        <w:rPr>
          <w:rFonts w:ascii="Times New Roman" w:hAnsi="Times New Roman" w:cs="Times New Roman"/>
          <w:i/>
          <w:iCs/>
          <w:sz w:val="24"/>
          <w:szCs w:val="24"/>
        </w:rPr>
        <w:t>dance dramas</w:t>
      </w:r>
      <w:r w:rsidR="00BE4205">
        <w:rPr>
          <w:rFonts w:ascii="Times New Roman" w:hAnsi="Times New Roman" w:cs="Times New Roman"/>
          <w:sz w:val="24"/>
          <w:szCs w:val="24"/>
        </w:rPr>
        <w:t xml:space="preserve">” </w:t>
      </w:r>
      <w:r w:rsidRPr="00E25251">
        <w:rPr>
          <w:rFonts w:ascii="Times New Roman" w:hAnsi="Times New Roman" w:cs="Times New Roman"/>
          <w:sz w:val="24"/>
          <w:szCs w:val="24"/>
        </w:rPr>
        <w:t xml:space="preserve">y </w:t>
      </w:r>
      <w:r w:rsidR="00BE4205">
        <w:rPr>
          <w:rFonts w:ascii="Times New Roman" w:hAnsi="Times New Roman" w:cs="Times New Roman"/>
          <w:sz w:val="24"/>
          <w:szCs w:val="24"/>
        </w:rPr>
        <w:t xml:space="preserve">Fernando </w:t>
      </w:r>
      <w:r w:rsidRPr="00E25251">
        <w:rPr>
          <w:rFonts w:ascii="Times New Roman" w:hAnsi="Times New Roman" w:cs="Times New Roman"/>
          <w:sz w:val="24"/>
          <w:szCs w:val="24"/>
        </w:rPr>
        <w:t xml:space="preserve">Horcasitas (1975:1) el de “danza dialogada” para referirse a </w:t>
      </w:r>
      <w:r w:rsidR="006376B9">
        <w:rPr>
          <w:rFonts w:ascii="Times New Roman" w:hAnsi="Times New Roman" w:cs="Times New Roman"/>
          <w:sz w:val="24"/>
          <w:szCs w:val="24"/>
        </w:rPr>
        <w:t>este</w:t>
      </w:r>
      <w:r w:rsidRPr="00E25251">
        <w:rPr>
          <w:rFonts w:ascii="Times New Roman" w:hAnsi="Times New Roman" w:cs="Times New Roman"/>
          <w:sz w:val="24"/>
          <w:szCs w:val="24"/>
        </w:rPr>
        <w:t xml:space="preserve"> género particular.</w:t>
      </w:r>
    </w:p>
    <w:p w14:paraId="0FBCF0F0" w14:textId="62200A88" w:rsidR="00613EE7" w:rsidRPr="00E25251" w:rsidRDefault="00145F83" w:rsidP="00145F83">
      <w:pPr>
        <w:spacing w:line="360" w:lineRule="auto"/>
        <w:rPr>
          <w:rFonts w:ascii="Times New Roman" w:hAnsi="Times New Roman" w:cs="Times New Roman"/>
          <w:sz w:val="24"/>
          <w:szCs w:val="24"/>
        </w:rPr>
      </w:pPr>
      <w:r w:rsidRPr="00E25251">
        <w:rPr>
          <w:rFonts w:ascii="Times New Roman" w:hAnsi="Times New Roman" w:cs="Times New Roman"/>
          <w:i/>
          <w:iCs/>
          <w:sz w:val="24"/>
          <w:szCs w:val="24"/>
        </w:rPr>
        <w:lastRenderedPageBreak/>
        <w:t>Con</w:t>
      </w:r>
      <w:r w:rsidR="00BE4205">
        <w:rPr>
          <w:rFonts w:ascii="Times New Roman" w:hAnsi="Times New Roman" w:cs="Times New Roman"/>
          <w:i/>
          <w:iCs/>
          <w:sz w:val="24"/>
          <w:szCs w:val="24"/>
        </w:rPr>
        <w:t>clusiones</w:t>
      </w:r>
    </w:p>
    <w:p w14:paraId="43FFAB72" w14:textId="433B6195" w:rsidR="00145F83" w:rsidRDefault="00145F83" w:rsidP="006376B9">
      <w:pPr>
        <w:spacing w:line="360" w:lineRule="auto"/>
        <w:rPr>
          <w:rFonts w:ascii="Times New Roman" w:hAnsi="Times New Roman" w:cs="Times New Roman"/>
          <w:sz w:val="24"/>
          <w:szCs w:val="24"/>
        </w:rPr>
      </w:pPr>
      <w:r w:rsidRPr="00E25251">
        <w:rPr>
          <w:rFonts w:ascii="Times New Roman" w:hAnsi="Times New Roman" w:cs="Times New Roman"/>
          <w:sz w:val="24"/>
          <w:szCs w:val="24"/>
        </w:rPr>
        <w:t>Durante las últimas décadas del siglo XIX se consolidó en el Museo Nacional un</w:t>
      </w:r>
      <w:r w:rsidR="00741C14" w:rsidRPr="00E25251">
        <w:rPr>
          <w:rFonts w:ascii="Times New Roman" w:hAnsi="Times New Roman" w:cs="Times New Roman"/>
          <w:sz w:val="24"/>
          <w:szCs w:val="24"/>
        </w:rPr>
        <w:t>a tradición intelectual que se dedicó a los códices y otros documentos concernientes</w:t>
      </w:r>
      <w:r w:rsidR="00BE4205">
        <w:rPr>
          <w:rFonts w:ascii="Times New Roman" w:hAnsi="Times New Roman" w:cs="Times New Roman"/>
          <w:sz w:val="24"/>
          <w:szCs w:val="24"/>
        </w:rPr>
        <w:t xml:space="preserve"> a</w:t>
      </w:r>
      <w:r w:rsidR="00741C14" w:rsidRPr="00E25251">
        <w:rPr>
          <w:rFonts w:ascii="Times New Roman" w:hAnsi="Times New Roman" w:cs="Times New Roman"/>
          <w:sz w:val="24"/>
          <w:szCs w:val="24"/>
        </w:rPr>
        <w:t xml:space="preserve"> los antiguos mexicanos. Con la labor de Nicolás León en la Sección de Etnología y los primeros cursos en esta área, se inician bajo su tutela los primeros trabajos de campo</w:t>
      </w:r>
      <w:r w:rsidR="00053BAA">
        <w:rPr>
          <w:rFonts w:ascii="Times New Roman" w:hAnsi="Times New Roman" w:cs="Times New Roman"/>
          <w:sz w:val="24"/>
          <w:szCs w:val="24"/>
        </w:rPr>
        <w:t xml:space="preserve"> y se dan </w:t>
      </w:r>
      <w:r w:rsidR="00741C14" w:rsidRPr="00E25251">
        <w:rPr>
          <w:rFonts w:ascii="Times New Roman" w:hAnsi="Times New Roman" w:cs="Times New Roman"/>
          <w:sz w:val="24"/>
          <w:szCs w:val="24"/>
        </w:rPr>
        <w:t>los primeros pasos de la naciente antropología sociocultural mexicana. A diferencia de otros países donde las danzas no fueron un tema importante de estudio</w:t>
      </w:r>
      <w:r w:rsidR="006376B9">
        <w:rPr>
          <w:rFonts w:ascii="Times New Roman" w:hAnsi="Times New Roman" w:cs="Times New Roman"/>
          <w:sz w:val="24"/>
          <w:szCs w:val="24"/>
        </w:rPr>
        <w:t xml:space="preserve"> p</w:t>
      </w:r>
      <w:r w:rsidR="000B6FE9">
        <w:rPr>
          <w:rFonts w:ascii="Times New Roman" w:hAnsi="Times New Roman" w:cs="Times New Roman"/>
          <w:sz w:val="24"/>
          <w:szCs w:val="24"/>
        </w:rPr>
        <w:t>ara</w:t>
      </w:r>
      <w:r w:rsidR="00741C14" w:rsidRPr="00E25251">
        <w:rPr>
          <w:rFonts w:ascii="Times New Roman" w:hAnsi="Times New Roman" w:cs="Times New Roman"/>
          <w:sz w:val="24"/>
          <w:szCs w:val="24"/>
        </w:rPr>
        <w:t xml:space="preserve"> la antropología, en México fueron</w:t>
      </w:r>
      <w:r w:rsidR="006376B9">
        <w:rPr>
          <w:rFonts w:ascii="Times New Roman" w:hAnsi="Times New Roman" w:cs="Times New Roman"/>
          <w:sz w:val="24"/>
          <w:szCs w:val="24"/>
        </w:rPr>
        <w:t xml:space="preserve"> el</w:t>
      </w:r>
      <w:r w:rsidR="00741C14" w:rsidRPr="00E25251">
        <w:rPr>
          <w:rFonts w:ascii="Times New Roman" w:hAnsi="Times New Roman" w:cs="Times New Roman"/>
          <w:sz w:val="24"/>
          <w:szCs w:val="24"/>
        </w:rPr>
        <w:t xml:space="preserve"> objeto de vari</w:t>
      </w:r>
      <w:r w:rsidR="006376B9">
        <w:rPr>
          <w:rFonts w:ascii="Times New Roman" w:hAnsi="Times New Roman" w:cs="Times New Roman"/>
          <w:sz w:val="24"/>
          <w:szCs w:val="24"/>
        </w:rPr>
        <w:t>a</w:t>
      </w:r>
      <w:r w:rsidR="00741C14" w:rsidRPr="00E25251">
        <w:rPr>
          <w:rFonts w:ascii="Times New Roman" w:hAnsi="Times New Roman" w:cs="Times New Roman"/>
          <w:sz w:val="24"/>
          <w:szCs w:val="24"/>
        </w:rPr>
        <w:t xml:space="preserve">s </w:t>
      </w:r>
      <w:r w:rsidR="006376B9">
        <w:rPr>
          <w:rFonts w:ascii="Times New Roman" w:hAnsi="Times New Roman" w:cs="Times New Roman"/>
          <w:sz w:val="24"/>
          <w:szCs w:val="24"/>
        </w:rPr>
        <w:t>de las primeras etnografías</w:t>
      </w:r>
      <w:r w:rsidR="00053BAA">
        <w:rPr>
          <w:rFonts w:ascii="Times New Roman" w:hAnsi="Times New Roman" w:cs="Times New Roman"/>
          <w:sz w:val="24"/>
          <w:szCs w:val="24"/>
        </w:rPr>
        <w:t xml:space="preserve"> detalladas</w:t>
      </w:r>
      <w:r w:rsidR="00E25251" w:rsidRPr="00E25251">
        <w:rPr>
          <w:rFonts w:ascii="Times New Roman" w:hAnsi="Times New Roman" w:cs="Times New Roman"/>
          <w:sz w:val="24"/>
          <w:szCs w:val="24"/>
        </w:rPr>
        <w:t>. Una influencia importante en este interés pareciera ser cierto conocimiento de los ritos de los antiguos mexicanos</w:t>
      </w:r>
      <w:r w:rsidR="00E25251">
        <w:rPr>
          <w:rFonts w:ascii="Times New Roman" w:hAnsi="Times New Roman" w:cs="Times New Roman"/>
          <w:sz w:val="24"/>
          <w:szCs w:val="24"/>
        </w:rPr>
        <w:t xml:space="preserve">, gracias a las publicaciones de los </w:t>
      </w:r>
      <w:r w:rsidR="003637AB">
        <w:rPr>
          <w:rFonts w:ascii="Times New Roman" w:hAnsi="Times New Roman" w:cs="Times New Roman"/>
          <w:sz w:val="24"/>
          <w:szCs w:val="24"/>
        </w:rPr>
        <w:t>eruditos de la mencionada tradición del Museo Nacional. Además, la vistosidad de las danzas contemporáneas llamó la atención a los observadores</w:t>
      </w:r>
      <w:r w:rsidR="00335C10">
        <w:rPr>
          <w:rFonts w:ascii="Times New Roman" w:hAnsi="Times New Roman" w:cs="Times New Roman"/>
          <w:sz w:val="24"/>
          <w:szCs w:val="24"/>
        </w:rPr>
        <w:t xml:space="preserve"> y las comparaciones con las descripciones hechas por los cronistas y de los códices fueron inevitables</w:t>
      </w:r>
      <w:r w:rsidR="003637AB">
        <w:rPr>
          <w:rFonts w:ascii="Times New Roman" w:hAnsi="Times New Roman" w:cs="Times New Roman"/>
          <w:sz w:val="24"/>
          <w:szCs w:val="24"/>
        </w:rPr>
        <w:t xml:space="preserve">. </w:t>
      </w:r>
      <w:r w:rsidR="00335C10">
        <w:rPr>
          <w:rFonts w:ascii="Times New Roman" w:hAnsi="Times New Roman" w:cs="Times New Roman"/>
          <w:sz w:val="24"/>
          <w:szCs w:val="24"/>
        </w:rPr>
        <w:t xml:space="preserve">Tal fue seguramente el caso de </w:t>
      </w:r>
      <w:r w:rsidR="003637AB">
        <w:rPr>
          <w:rFonts w:ascii="Times New Roman" w:hAnsi="Times New Roman" w:cs="Times New Roman"/>
          <w:sz w:val="24"/>
          <w:szCs w:val="24"/>
        </w:rPr>
        <w:t xml:space="preserve">los recuerdos de infancia de Nicolás León </w:t>
      </w:r>
      <w:r w:rsidR="00335C10">
        <w:rPr>
          <w:rFonts w:ascii="Times New Roman" w:hAnsi="Times New Roman" w:cs="Times New Roman"/>
          <w:sz w:val="24"/>
          <w:szCs w:val="24"/>
        </w:rPr>
        <w:t xml:space="preserve">que </w:t>
      </w:r>
      <w:r w:rsidR="003637AB">
        <w:rPr>
          <w:rFonts w:ascii="Times New Roman" w:hAnsi="Times New Roman" w:cs="Times New Roman"/>
          <w:sz w:val="24"/>
          <w:szCs w:val="24"/>
        </w:rPr>
        <w:t>fueron</w:t>
      </w:r>
      <w:r w:rsidR="00335C10">
        <w:rPr>
          <w:rFonts w:ascii="Times New Roman" w:hAnsi="Times New Roman" w:cs="Times New Roman"/>
          <w:sz w:val="24"/>
          <w:szCs w:val="24"/>
        </w:rPr>
        <w:t xml:space="preserve"> activados al conocer los textos que descubrió sobre las fiestas y danzas en Michoacán durante el Virreinato. Aparentemente, su alumno Elfego Adán</w:t>
      </w:r>
      <w:r w:rsidR="006376B9">
        <w:rPr>
          <w:rFonts w:ascii="Times New Roman" w:hAnsi="Times New Roman" w:cs="Times New Roman"/>
          <w:sz w:val="24"/>
          <w:szCs w:val="24"/>
        </w:rPr>
        <w:t xml:space="preserve"> </w:t>
      </w:r>
      <w:r w:rsidR="00BE4205">
        <w:rPr>
          <w:rFonts w:ascii="Times New Roman" w:hAnsi="Times New Roman" w:cs="Times New Roman"/>
          <w:sz w:val="24"/>
          <w:szCs w:val="24"/>
        </w:rPr>
        <w:t>vivenció</w:t>
      </w:r>
      <w:r w:rsidR="006376B9">
        <w:rPr>
          <w:rFonts w:ascii="Times New Roman" w:hAnsi="Times New Roman" w:cs="Times New Roman"/>
          <w:sz w:val="24"/>
          <w:szCs w:val="24"/>
        </w:rPr>
        <w:t xml:space="preserve"> un proceso similar.</w:t>
      </w:r>
      <w:r w:rsidR="0041254A">
        <w:rPr>
          <w:rFonts w:ascii="Times New Roman" w:hAnsi="Times New Roman" w:cs="Times New Roman"/>
          <w:sz w:val="24"/>
          <w:szCs w:val="24"/>
        </w:rPr>
        <w:t xml:space="preserve"> De ese modo, todos los autores objeto del presente análisis se refieren a las danzas en la época prehispánica y resaltan su papel en la evangelización, cosa que no era posible en los estudios de otras áreas culturales por la falta de documentación.</w:t>
      </w:r>
    </w:p>
    <w:p w14:paraId="2B8D766D" w14:textId="635DCFAB" w:rsidR="00BB644A" w:rsidRDefault="00B10C1C" w:rsidP="006376B9">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Así, a diferencia de lo que planteó Judith Lynne Hanna (ver </w:t>
      </w:r>
      <w:r w:rsidRPr="00BE4205">
        <w:rPr>
          <w:rFonts w:ascii="Times New Roman" w:hAnsi="Times New Roman" w:cs="Times New Roman"/>
          <w:i/>
          <w:iCs/>
          <w:sz w:val="24"/>
          <w:szCs w:val="24"/>
        </w:rPr>
        <w:t>supra</w:t>
      </w:r>
      <w:r>
        <w:rPr>
          <w:rFonts w:ascii="Times New Roman" w:hAnsi="Times New Roman" w:cs="Times New Roman"/>
          <w:sz w:val="24"/>
          <w:szCs w:val="24"/>
        </w:rPr>
        <w:t>)</w:t>
      </w:r>
      <w:r w:rsidR="000B6FE9">
        <w:rPr>
          <w:rFonts w:ascii="Times New Roman" w:hAnsi="Times New Roman" w:cs="Times New Roman"/>
          <w:sz w:val="24"/>
          <w:szCs w:val="24"/>
        </w:rPr>
        <w:t>,</w:t>
      </w:r>
      <w:r>
        <w:rPr>
          <w:rFonts w:ascii="Times New Roman" w:hAnsi="Times New Roman" w:cs="Times New Roman"/>
          <w:sz w:val="24"/>
          <w:szCs w:val="24"/>
        </w:rPr>
        <w:t xml:space="preserve"> el tema de las danzas para nada fue ausente </w:t>
      </w:r>
      <w:r w:rsidR="00053BAA">
        <w:rPr>
          <w:rFonts w:ascii="Times New Roman" w:hAnsi="Times New Roman" w:cs="Times New Roman"/>
          <w:sz w:val="24"/>
          <w:szCs w:val="24"/>
        </w:rPr>
        <w:t>en</w:t>
      </w:r>
      <w:r>
        <w:rPr>
          <w:rFonts w:ascii="Times New Roman" w:hAnsi="Times New Roman" w:cs="Times New Roman"/>
          <w:sz w:val="24"/>
          <w:szCs w:val="24"/>
        </w:rPr>
        <w:t xml:space="preserve"> la incipiente antropología sociocultural mexicana.</w:t>
      </w:r>
      <w:r w:rsidR="004E3768">
        <w:rPr>
          <w:rFonts w:ascii="Times New Roman" w:hAnsi="Times New Roman" w:cs="Times New Roman"/>
          <w:sz w:val="24"/>
          <w:szCs w:val="24"/>
        </w:rPr>
        <w:t xml:space="preserve"> </w:t>
      </w:r>
      <w:r w:rsidR="000B6FE9">
        <w:rPr>
          <w:rFonts w:ascii="Times New Roman" w:hAnsi="Times New Roman" w:cs="Times New Roman"/>
          <w:sz w:val="24"/>
          <w:szCs w:val="24"/>
        </w:rPr>
        <w:t>T</w:t>
      </w:r>
      <w:r w:rsidR="002309C5">
        <w:rPr>
          <w:rFonts w:ascii="Times New Roman" w:hAnsi="Times New Roman" w:cs="Times New Roman"/>
          <w:sz w:val="24"/>
          <w:szCs w:val="24"/>
        </w:rPr>
        <w:t xml:space="preserve">ampoco los señalamientos </w:t>
      </w:r>
      <w:r w:rsidR="000B6FE9">
        <w:rPr>
          <w:rFonts w:ascii="Times New Roman" w:hAnsi="Times New Roman" w:cs="Times New Roman"/>
          <w:sz w:val="24"/>
          <w:szCs w:val="24"/>
        </w:rPr>
        <w:t xml:space="preserve">de Adrienne Kaeppler </w:t>
      </w:r>
      <w:r w:rsidR="002309C5">
        <w:rPr>
          <w:rFonts w:ascii="Times New Roman" w:hAnsi="Times New Roman" w:cs="Times New Roman"/>
          <w:sz w:val="24"/>
          <w:szCs w:val="24"/>
        </w:rPr>
        <w:t>sobre la</w:t>
      </w:r>
      <w:r w:rsidR="006565DA">
        <w:rPr>
          <w:rFonts w:ascii="Times New Roman" w:hAnsi="Times New Roman" w:cs="Times New Roman"/>
          <w:sz w:val="24"/>
          <w:szCs w:val="24"/>
        </w:rPr>
        <w:t xml:space="preserve"> mirada</w:t>
      </w:r>
      <w:r w:rsidR="002309C5">
        <w:rPr>
          <w:rFonts w:ascii="Times New Roman" w:hAnsi="Times New Roman" w:cs="Times New Roman"/>
          <w:sz w:val="24"/>
          <w:szCs w:val="24"/>
        </w:rPr>
        <w:t xml:space="preserve"> de las danzas</w:t>
      </w:r>
      <w:r w:rsidR="006565DA">
        <w:rPr>
          <w:rFonts w:ascii="Times New Roman" w:hAnsi="Times New Roman" w:cs="Times New Roman"/>
          <w:sz w:val="24"/>
          <w:szCs w:val="24"/>
        </w:rPr>
        <w:t xml:space="preserve"> fuera de su contexto</w:t>
      </w:r>
      <w:r w:rsidR="002309C5">
        <w:rPr>
          <w:rFonts w:ascii="Times New Roman" w:hAnsi="Times New Roman" w:cs="Times New Roman"/>
          <w:sz w:val="24"/>
          <w:szCs w:val="24"/>
        </w:rPr>
        <w:t xml:space="preserve"> y la omisión del significado para los sujetos</w:t>
      </w:r>
      <w:r w:rsidR="006565DA">
        <w:rPr>
          <w:rFonts w:ascii="Times New Roman" w:hAnsi="Times New Roman" w:cs="Times New Roman"/>
          <w:sz w:val="24"/>
          <w:szCs w:val="24"/>
        </w:rPr>
        <w:t xml:space="preserve"> en muchos de los primeros estudios del tema en antropología</w:t>
      </w:r>
      <w:r w:rsidR="002309C5">
        <w:rPr>
          <w:rFonts w:ascii="Times New Roman" w:hAnsi="Times New Roman" w:cs="Times New Roman"/>
          <w:sz w:val="24"/>
          <w:szCs w:val="24"/>
        </w:rPr>
        <w:t xml:space="preserve"> son del todo válidos</w:t>
      </w:r>
      <w:r w:rsidR="00D93F42">
        <w:rPr>
          <w:rFonts w:ascii="Times New Roman" w:hAnsi="Times New Roman" w:cs="Times New Roman"/>
          <w:sz w:val="24"/>
          <w:szCs w:val="24"/>
        </w:rPr>
        <w:t xml:space="preserve"> para el caso mexicano</w:t>
      </w:r>
      <w:r w:rsidR="002309C5">
        <w:rPr>
          <w:rFonts w:ascii="Times New Roman" w:hAnsi="Times New Roman" w:cs="Times New Roman"/>
          <w:sz w:val="24"/>
          <w:szCs w:val="24"/>
        </w:rPr>
        <w:t>. Los trabajos etnográficos van mucho más allá de la mera descripción y análisis de la puesta en escena de las danzas</w:t>
      </w:r>
      <w:r w:rsidR="008413C1">
        <w:rPr>
          <w:rFonts w:ascii="Times New Roman" w:hAnsi="Times New Roman" w:cs="Times New Roman"/>
          <w:sz w:val="24"/>
          <w:szCs w:val="24"/>
        </w:rPr>
        <w:t xml:space="preserve">. </w:t>
      </w:r>
      <w:r w:rsidR="002309C5">
        <w:rPr>
          <w:rFonts w:ascii="Times New Roman" w:hAnsi="Times New Roman" w:cs="Times New Roman"/>
          <w:sz w:val="24"/>
          <w:szCs w:val="24"/>
        </w:rPr>
        <w:t>Aunque sus trabajos carecen</w:t>
      </w:r>
      <w:r w:rsidR="00086FEB">
        <w:rPr>
          <w:rFonts w:ascii="Times New Roman" w:hAnsi="Times New Roman" w:cs="Times New Roman"/>
          <w:sz w:val="24"/>
          <w:szCs w:val="24"/>
        </w:rPr>
        <w:t>, en gran medida, de las versiones</w:t>
      </w:r>
      <w:r w:rsidR="002309C5">
        <w:rPr>
          <w:rFonts w:ascii="Times New Roman" w:hAnsi="Times New Roman" w:cs="Times New Roman"/>
          <w:sz w:val="24"/>
          <w:szCs w:val="24"/>
        </w:rPr>
        <w:t xml:space="preserve"> de los actores en sus propias palabras,</w:t>
      </w:r>
      <w:r w:rsidR="00BB644A">
        <w:rPr>
          <w:rFonts w:ascii="Times New Roman" w:hAnsi="Times New Roman" w:cs="Times New Roman"/>
          <w:sz w:val="24"/>
          <w:szCs w:val="24"/>
        </w:rPr>
        <w:t xml:space="preserve"> una constante es que</w:t>
      </w:r>
      <w:r w:rsidR="002309C5">
        <w:rPr>
          <w:rFonts w:ascii="Times New Roman" w:hAnsi="Times New Roman" w:cs="Times New Roman"/>
          <w:sz w:val="24"/>
          <w:szCs w:val="24"/>
        </w:rPr>
        <w:t xml:space="preserve"> los etnógrafos</w:t>
      </w:r>
      <w:r w:rsidR="00D93F42">
        <w:rPr>
          <w:rFonts w:ascii="Times New Roman" w:hAnsi="Times New Roman" w:cs="Times New Roman"/>
          <w:sz w:val="24"/>
          <w:szCs w:val="24"/>
        </w:rPr>
        <w:t xml:space="preserve"> mexicanos</w:t>
      </w:r>
      <w:r w:rsidR="002309C5">
        <w:rPr>
          <w:rFonts w:ascii="Times New Roman" w:hAnsi="Times New Roman" w:cs="Times New Roman"/>
          <w:sz w:val="24"/>
          <w:szCs w:val="24"/>
        </w:rPr>
        <w:t xml:space="preserve"> fueron lo suficientemente perceptivo</w:t>
      </w:r>
      <w:r w:rsidR="00D93F42">
        <w:rPr>
          <w:rFonts w:ascii="Times New Roman" w:hAnsi="Times New Roman" w:cs="Times New Roman"/>
          <w:sz w:val="24"/>
          <w:szCs w:val="24"/>
        </w:rPr>
        <w:t>s</w:t>
      </w:r>
      <w:r w:rsidR="00086FEB">
        <w:rPr>
          <w:rFonts w:ascii="Times New Roman" w:hAnsi="Times New Roman" w:cs="Times New Roman"/>
          <w:sz w:val="24"/>
          <w:szCs w:val="24"/>
        </w:rPr>
        <w:t xml:space="preserve"> como para darse cuenta del significado religioso de las danzas</w:t>
      </w:r>
      <w:r w:rsidR="00D93F42">
        <w:rPr>
          <w:rFonts w:ascii="Times New Roman" w:hAnsi="Times New Roman" w:cs="Times New Roman"/>
          <w:sz w:val="24"/>
          <w:szCs w:val="24"/>
        </w:rPr>
        <w:t xml:space="preserve"> para los actores</w:t>
      </w:r>
      <w:r w:rsidR="006565DA">
        <w:rPr>
          <w:rFonts w:ascii="Times New Roman" w:hAnsi="Times New Roman" w:cs="Times New Roman"/>
          <w:sz w:val="24"/>
          <w:szCs w:val="24"/>
        </w:rPr>
        <w:t>.</w:t>
      </w:r>
      <w:r w:rsidR="00086FEB">
        <w:rPr>
          <w:rFonts w:ascii="Times New Roman" w:hAnsi="Times New Roman" w:cs="Times New Roman"/>
          <w:sz w:val="24"/>
          <w:szCs w:val="24"/>
        </w:rPr>
        <w:t xml:space="preserve"> También abunda información pertinente sobre los contextos</w:t>
      </w:r>
      <w:r w:rsidR="002309C5">
        <w:rPr>
          <w:rFonts w:ascii="Times New Roman" w:hAnsi="Times New Roman" w:cs="Times New Roman"/>
          <w:sz w:val="24"/>
          <w:szCs w:val="24"/>
        </w:rPr>
        <w:t xml:space="preserve"> </w:t>
      </w:r>
      <w:r w:rsidR="00086FEB">
        <w:rPr>
          <w:rFonts w:ascii="Times New Roman" w:hAnsi="Times New Roman" w:cs="Times New Roman"/>
          <w:sz w:val="24"/>
          <w:szCs w:val="24"/>
        </w:rPr>
        <w:t>de su ejecución, además de otros elementos como la música</w:t>
      </w:r>
      <w:r w:rsidR="00D93F42">
        <w:rPr>
          <w:rFonts w:ascii="Times New Roman" w:hAnsi="Times New Roman" w:cs="Times New Roman"/>
          <w:sz w:val="24"/>
          <w:szCs w:val="24"/>
        </w:rPr>
        <w:t>,</w:t>
      </w:r>
      <w:r w:rsidR="00086FEB">
        <w:rPr>
          <w:rFonts w:ascii="Times New Roman" w:hAnsi="Times New Roman" w:cs="Times New Roman"/>
          <w:sz w:val="24"/>
          <w:szCs w:val="24"/>
        </w:rPr>
        <w:t xml:space="preserve"> los libretos y los preparativos.</w:t>
      </w:r>
      <w:r w:rsidR="008413C1">
        <w:rPr>
          <w:rFonts w:ascii="Times New Roman" w:hAnsi="Times New Roman" w:cs="Times New Roman"/>
          <w:sz w:val="24"/>
          <w:szCs w:val="24"/>
        </w:rPr>
        <w:t xml:space="preserve"> </w:t>
      </w:r>
      <w:r w:rsidR="00086FEB">
        <w:rPr>
          <w:rFonts w:ascii="Times New Roman" w:hAnsi="Times New Roman" w:cs="Times New Roman"/>
          <w:sz w:val="24"/>
          <w:szCs w:val="24"/>
        </w:rPr>
        <w:lastRenderedPageBreak/>
        <w:t xml:space="preserve">Quizás, en parte, esto fue posible precisamente por </w:t>
      </w:r>
      <w:r w:rsidR="00BB644A">
        <w:rPr>
          <w:rFonts w:ascii="Times New Roman" w:hAnsi="Times New Roman" w:cs="Times New Roman"/>
          <w:sz w:val="24"/>
          <w:szCs w:val="24"/>
        </w:rPr>
        <w:t>la</w:t>
      </w:r>
      <w:r w:rsidR="00086FEB">
        <w:rPr>
          <w:rFonts w:ascii="Times New Roman" w:hAnsi="Times New Roman" w:cs="Times New Roman"/>
          <w:sz w:val="24"/>
          <w:szCs w:val="24"/>
        </w:rPr>
        <w:t xml:space="preserve"> falta</w:t>
      </w:r>
      <w:r w:rsidR="00BB644A">
        <w:rPr>
          <w:rFonts w:ascii="Times New Roman" w:hAnsi="Times New Roman" w:cs="Times New Roman"/>
          <w:sz w:val="24"/>
          <w:szCs w:val="24"/>
        </w:rPr>
        <w:t xml:space="preserve"> de un corpus teórico que lamenta Hanna</w:t>
      </w:r>
      <w:r w:rsidR="00A27821">
        <w:rPr>
          <w:rFonts w:ascii="Times New Roman" w:hAnsi="Times New Roman" w:cs="Times New Roman"/>
          <w:sz w:val="24"/>
          <w:szCs w:val="24"/>
        </w:rPr>
        <w:t xml:space="preserve"> que tal vez hubiera restringido el campo de los datos recogidos</w:t>
      </w:r>
      <w:r w:rsidR="00BB644A">
        <w:rPr>
          <w:rFonts w:ascii="Times New Roman" w:hAnsi="Times New Roman" w:cs="Times New Roman"/>
          <w:sz w:val="24"/>
          <w:szCs w:val="24"/>
        </w:rPr>
        <w:t xml:space="preserve"> (ver </w:t>
      </w:r>
      <w:r w:rsidR="00BB644A" w:rsidRPr="00BB644A">
        <w:rPr>
          <w:rFonts w:ascii="Times New Roman" w:hAnsi="Times New Roman" w:cs="Times New Roman"/>
          <w:i/>
          <w:iCs/>
          <w:sz w:val="24"/>
          <w:szCs w:val="24"/>
        </w:rPr>
        <w:t>supra</w:t>
      </w:r>
      <w:r w:rsidR="00BB644A">
        <w:rPr>
          <w:rFonts w:ascii="Times New Roman" w:hAnsi="Times New Roman" w:cs="Times New Roman"/>
          <w:sz w:val="24"/>
          <w:szCs w:val="24"/>
        </w:rPr>
        <w:t>).</w:t>
      </w:r>
    </w:p>
    <w:p w14:paraId="19D2A6FB" w14:textId="472D170A" w:rsidR="00B10C1C" w:rsidRDefault="00BB644A" w:rsidP="006376B9">
      <w:pPr>
        <w:spacing w:line="360" w:lineRule="auto"/>
        <w:rPr>
          <w:rFonts w:ascii="Times New Roman" w:hAnsi="Times New Roman" w:cs="Times New Roman"/>
          <w:sz w:val="24"/>
          <w:szCs w:val="24"/>
        </w:rPr>
      </w:pPr>
      <w:r>
        <w:rPr>
          <w:rFonts w:ascii="Times New Roman" w:hAnsi="Times New Roman" w:cs="Times New Roman"/>
          <w:sz w:val="24"/>
          <w:szCs w:val="24"/>
        </w:rPr>
        <w:tab/>
        <w:t>Por otra parte, todos los autores analizados, salvo Nicolás León, ven en las danzas prácticas religiosas asociadas con el “atraso”</w:t>
      </w:r>
      <w:r w:rsidR="008413C1">
        <w:rPr>
          <w:rFonts w:ascii="Times New Roman" w:hAnsi="Times New Roman" w:cs="Times New Roman"/>
          <w:sz w:val="24"/>
          <w:szCs w:val="24"/>
        </w:rPr>
        <w:t xml:space="preserve">; por su parte, </w:t>
      </w:r>
      <w:r w:rsidR="00A27821">
        <w:rPr>
          <w:rFonts w:ascii="Times New Roman" w:hAnsi="Times New Roman" w:cs="Times New Roman"/>
          <w:sz w:val="24"/>
          <w:szCs w:val="24"/>
        </w:rPr>
        <w:t xml:space="preserve">Elfego Adán, sugiere la supresión de la práctica de bailar en la iglesia. Con Gamio, esta visión es mucho más radical. Su propuesta es de desnaturalizar las danzas, quitando lo más importante para los actores, para “estilizarlas”, resaltando sus aspectos estéticos </w:t>
      </w:r>
      <w:r w:rsidR="00B52BCD">
        <w:rPr>
          <w:rFonts w:ascii="Times New Roman" w:hAnsi="Times New Roman" w:cs="Times New Roman"/>
          <w:sz w:val="24"/>
          <w:szCs w:val="24"/>
        </w:rPr>
        <w:t>acordes</w:t>
      </w:r>
      <w:r w:rsidR="00A27821">
        <w:rPr>
          <w:rFonts w:ascii="Times New Roman" w:hAnsi="Times New Roman" w:cs="Times New Roman"/>
          <w:sz w:val="24"/>
          <w:szCs w:val="24"/>
        </w:rPr>
        <w:t xml:space="preserve"> con</w:t>
      </w:r>
      <w:r w:rsidR="00B52BCD">
        <w:rPr>
          <w:rFonts w:ascii="Times New Roman" w:hAnsi="Times New Roman" w:cs="Times New Roman"/>
          <w:sz w:val="24"/>
          <w:szCs w:val="24"/>
        </w:rPr>
        <w:t xml:space="preserve"> los gustos occidentales abiertos a lo exótico. Pero, ni así, con todos estos prejuicios, fue impedida una buena etnografía, aunque no conformes con lo dancístico en términos actuales. De ese modo, los prejuicios y la categoría de “catolicismo rudimentario” o “danzas pagano-religiosas” quizás haya estimulado a los etnógrafos a excavar más.</w:t>
      </w:r>
    </w:p>
    <w:p w14:paraId="79799552" w14:textId="5B62F4AF" w:rsidR="00B52BCD" w:rsidRPr="00E25251" w:rsidRDefault="00B52BCD" w:rsidP="006376B9">
      <w:pPr>
        <w:spacing w:line="360" w:lineRule="auto"/>
        <w:rPr>
          <w:rFonts w:ascii="Times New Roman" w:hAnsi="Times New Roman" w:cs="Times New Roman"/>
          <w:sz w:val="24"/>
          <w:szCs w:val="24"/>
        </w:rPr>
      </w:pPr>
      <w:r>
        <w:rPr>
          <w:rFonts w:ascii="Times New Roman" w:hAnsi="Times New Roman" w:cs="Times New Roman"/>
          <w:sz w:val="24"/>
          <w:szCs w:val="24"/>
        </w:rPr>
        <w:tab/>
        <w:t>Volviendo a</w:t>
      </w:r>
      <w:r w:rsidR="002635A3">
        <w:rPr>
          <w:rFonts w:ascii="Times New Roman" w:hAnsi="Times New Roman" w:cs="Times New Roman"/>
          <w:sz w:val="24"/>
          <w:szCs w:val="24"/>
        </w:rPr>
        <w:t>l</w:t>
      </w:r>
      <w:r>
        <w:rPr>
          <w:rFonts w:ascii="Times New Roman" w:hAnsi="Times New Roman" w:cs="Times New Roman"/>
          <w:sz w:val="24"/>
          <w:szCs w:val="24"/>
        </w:rPr>
        <w:t xml:space="preserve"> planteamiento de Gamio para </w:t>
      </w:r>
      <w:r w:rsidR="002635A3">
        <w:rPr>
          <w:rFonts w:ascii="Times New Roman" w:hAnsi="Times New Roman" w:cs="Times New Roman"/>
          <w:sz w:val="24"/>
          <w:szCs w:val="24"/>
        </w:rPr>
        <w:t>“estilizar”</w:t>
      </w:r>
      <w:r>
        <w:rPr>
          <w:rFonts w:ascii="Times New Roman" w:hAnsi="Times New Roman" w:cs="Times New Roman"/>
          <w:sz w:val="24"/>
          <w:szCs w:val="24"/>
        </w:rPr>
        <w:t xml:space="preserve"> las danzas, desde un punto de vista, se podría pensar que tuv</w:t>
      </w:r>
      <w:r w:rsidR="00D93F42">
        <w:rPr>
          <w:rFonts w:ascii="Times New Roman" w:hAnsi="Times New Roman" w:cs="Times New Roman"/>
          <w:sz w:val="24"/>
          <w:szCs w:val="24"/>
        </w:rPr>
        <w:t>o</w:t>
      </w:r>
      <w:r>
        <w:rPr>
          <w:rFonts w:ascii="Times New Roman" w:hAnsi="Times New Roman" w:cs="Times New Roman"/>
          <w:sz w:val="24"/>
          <w:szCs w:val="24"/>
        </w:rPr>
        <w:t xml:space="preserve"> éxito</w:t>
      </w:r>
      <w:r w:rsidR="00B31282">
        <w:rPr>
          <w:rFonts w:ascii="Times New Roman" w:hAnsi="Times New Roman" w:cs="Times New Roman"/>
          <w:sz w:val="24"/>
          <w:szCs w:val="24"/>
        </w:rPr>
        <w:t>: proliferaron espectáculos de ballet folklórico en México</w:t>
      </w:r>
      <w:r w:rsidR="00D93F42">
        <w:rPr>
          <w:rFonts w:ascii="Times New Roman" w:hAnsi="Times New Roman" w:cs="Times New Roman"/>
          <w:sz w:val="24"/>
          <w:szCs w:val="24"/>
        </w:rPr>
        <w:t xml:space="preserve"> en el siglo XX</w:t>
      </w:r>
      <w:r w:rsidR="0041254A">
        <w:rPr>
          <w:rFonts w:ascii="Times New Roman" w:hAnsi="Times New Roman" w:cs="Times New Roman"/>
          <w:sz w:val="24"/>
          <w:szCs w:val="24"/>
        </w:rPr>
        <w:t xml:space="preserve"> que, sin duda, foment</w:t>
      </w:r>
      <w:r w:rsidR="008413C1">
        <w:rPr>
          <w:rFonts w:ascii="Times New Roman" w:hAnsi="Times New Roman" w:cs="Times New Roman"/>
          <w:sz w:val="24"/>
          <w:szCs w:val="24"/>
        </w:rPr>
        <w:t>aron</w:t>
      </w:r>
      <w:r w:rsidR="0041254A">
        <w:rPr>
          <w:rFonts w:ascii="Times New Roman" w:hAnsi="Times New Roman" w:cs="Times New Roman"/>
          <w:sz w:val="24"/>
          <w:szCs w:val="24"/>
        </w:rPr>
        <w:t xml:space="preserve"> la nacionalidad</w:t>
      </w:r>
      <w:r w:rsidR="00B31282">
        <w:rPr>
          <w:rFonts w:ascii="Times New Roman" w:hAnsi="Times New Roman" w:cs="Times New Roman"/>
          <w:sz w:val="24"/>
          <w:szCs w:val="24"/>
        </w:rPr>
        <w:t xml:space="preserve">. </w:t>
      </w:r>
      <w:r w:rsidR="002635A3">
        <w:rPr>
          <w:rFonts w:ascii="Times New Roman" w:hAnsi="Times New Roman" w:cs="Times New Roman"/>
          <w:sz w:val="24"/>
          <w:szCs w:val="24"/>
        </w:rPr>
        <w:t>En muchos pueblos de</w:t>
      </w:r>
      <w:r w:rsidR="00030152">
        <w:rPr>
          <w:rFonts w:ascii="Times New Roman" w:hAnsi="Times New Roman" w:cs="Times New Roman"/>
          <w:sz w:val="24"/>
          <w:szCs w:val="24"/>
        </w:rPr>
        <w:t xml:space="preserve"> la Región Texcocana ballets</w:t>
      </w:r>
      <w:r w:rsidR="0041254A">
        <w:rPr>
          <w:rFonts w:ascii="Times New Roman" w:hAnsi="Times New Roman" w:cs="Times New Roman"/>
          <w:sz w:val="24"/>
          <w:szCs w:val="24"/>
        </w:rPr>
        <w:t xml:space="preserve"> de este tipo</w:t>
      </w:r>
      <w:r w:rsidR="00030152">
        <w:rPr>
          <w:rFonts w:ascii="Times New Roman" w:hAnsi="Times New Roman" w:cs="Times New Roman"/>
          <w:sz w:val="24"/>
          <w:szCs w:val="24"/>
        </w:rPr>
        <w:t xml:space="preserve"> se representan en el marco de las fiestas religiosas. </w:t>
      </w:r>
      <w:r w:rsidR="008413C1">
        <w:rPr>
          <w:rFonts w:ascii="Times New Roman" w:hAnsi="Times New Roman" w:cs="Times New Roman"/>
          <w:sz w:val="24"/>
          <w:szCs w:val="24"/>
        </w:rPr>
        <w:t xml:space="preserve">Al observarlos, una visitante casual podría </w:t>
      </w:r>
      <w:r w:rsidR="00030152">
        <w:rPr>
          <w:rFonts w:ascii="Times New Roman" w:hAnsi="Times New Roman" w:cs="Times New Roman"/>
          <w:sz w:val="24"/>
          <w:szCs w:val="24"/>
        </w:rPr>
        <w:t xml:space="preserve">pensar que </w:t>
      </w:r>
      <w:r w:rsidR="008413C1">
        <w:rPr>
          <w:rFonts w:ascii="Times New Roman" w:hAnsi="Times New Roman" w:cs="Times New Roman"/>
          <w:sz w:val="24"/>
          <w:szCs w:val="24"/>
        </w:rPr>
        <w:t>se trataba de</w:t>
      </w:r>
      <w:r w:rsidR="00030152">
        <w:rPr>
          <w:rFonts w:ascii="Times New Roman" w:hAnsi="Times New Roman" w:cs="Times New Roman"/>
          <w:sz w:val="24"/>
          <w:szCs w:val="24"/>
        </w:rPr>
        <w:t xml:space="preserve"> cualquier espectáculo de este tipo que se presentan en las ciudades.  Pero si hubiera llegado desde antes de la función</w:t>
      </w:r>
      <w:r w:rsidR="00200790">
        <w:rPr>
          <w:rFonts w:ascii="Times New Roman" w:hAnsi="Times New Roman" w:cs="Times New Roman"/>
          <w:sz w:val="24"/>
          <w:szCs w:val="24"/>
        </w:rPr>
        <w:t xml:space="preserve"> e ido</w:t>
      </w:r>
      <w:r w:rsidR="00030152">
        <w:rPr>
          <w:rFonts w:ascii="Times New Roman" w:hAnsi="Times New Roman" w:cs="Times New Roman"/>
          <w:sz w:val="24"/>
          <w:szCs w:val="24"/>
        </w:rPr>
        <w:t xml:space="preserve"> a la iglesia</w:t>
      </w:r>
      <w:r w:rsidR="005416CB">
        <w:rPr>
          <w:rFonts w:ascii="Times New Roman" w:hAnsi="Times New Roman" w:cs="Times New Roman"/>
          <w:sz w:val="24"/>
          <w:szCs w:val="24"/>
        </w:rPr>
        <w:t xml:space="preserve"> y de haberse quedado hasta el final</w:t>
      </w:r>
      <w:r w:rsidR="00030152">
        <w:rPr>
          <w:rFonts w:ascii="Times New Roman" w:hAnsi="Times New Roman" w:cs="Times New Roman"/>
          <w:sz w:val="24"/>
          <w:szCs w:val="24"/>
        </w:rPr>
        <w:t xml:space="preserve">, quizás hubiera visto que los danzantes entraron bailando y se persignaron ante </w:t>
      </w:r>
      <w:r w:rsidR="00B3611C">
        <w:rPr>
          <w:rFonts w:ascii="Times New Roman" w:hAnsi="Times New Roman" w:cs="Times New Roman"/>
          <w:sz w:val="24"/>
          <w:szCs w:val="24"/>
        </w:rPr>
        <w:t>la imagen del santo cuya fiesta se celebraba</w:t>
      </w:r>
      <w:r w:rsidR="00030152">
        <w:rPr>
          <w:rFonts w:ascii="Times New Roman" w:hAnsi="Times New Roman" w:cs="Times New Roman"/>
          <w:sz w:val="24"/>
          <w:szCs w:val="24"/>
        </w:rPr>
        <w:t>.</w:t>
      </w:r>
      <w:r w:rsidR="00A4012E">
        <w:rPr>
          <w:rFonts w:ascii="Times New Roman" w:hAnsi="Times New Roman" w:cs="Times New Roman"/>
          <w:sz w:val="24"/>
          <w:szCs w:val="24"/>
        </w:rPr>
        <w:t xml:space="preserve"> </w:t>
      </w:r>
      <w:r w:rsidR="005416CB">
        <w:rPr>
          <w:rFonts w:ascii="Times New Roman" w:hAnsi="Times New Roman" w:cs="Times New Roman"/>
          <w:sz w:val="24"/>
          <w:szCs w:val="24"/>
        </w:rPr>
        <w:t xml:space="preserve"> Probablemente, hubiera notado que algunas de las mismas danzas descritas por Adán, Ceballos Novelo y Noriega Hope siguen representándose y que, sus participantes inician y terminan su baile del mismo modo. </w:t>
      </w:r>
      <w:r w:rsidR="00A4012E">
        <w:rPr>
          <w:rFonts w:ascii="Times New Roman" w:hAnsi="Times New Roman" w:cs="Times New Roman"/>
          <w:sz w:val="24"/>
          <w:szCs w:val="24"/>
        </w:rPr>
        <w:t>Y si ganara la confianza</w:t>
      </w:r>
      <w:r w:rsidR="00B3611C">
        <w:rPr>
          <w:rFonts w:ascii="Times New Roman" w:hAnsi="Times New Roman" w:cs="Times New Roman"/>
          <w:sz w:val="24"/>
          <w:szCs w:val="24"/>
        </w:rPr>
        <w:t xml:space="preserve"> de los participantes del ballet</w:t>
      </w:r>
      <w:r w:rsidR="00A4012E">
        <w:rPr>
          <w:rFonts w:ascii="Times New Roman" w:hAnsi="Times New Roman" w:cs="Times New Roman"/>
          <w:sz w:val="24"/>
          <w:szCs w:val="24"/>
        </w:rPr>
        <w:t>, quizás hubiera sabido que algunos bailaban por una promesa o manda, o que la función había sido organizad</w:t>
      </w:r>
      <w:r w:rsidR="00B3611C">
        <w:rPr>
          <w:rFonts w:ascii="Times New Roman" w:hAnsi="Times New Roman" w:cs="Times New Roman"/>
          <w:sz w:val="24"/>
          <w:szCs w:val="24"/>
        </w:rPr>
        <w:t>a</w:t>
      </w:r>
      <w:r w:rsidR="00A4012E">
        <w:rPr>
          <w:rFonts w:ascii="Times New Roman" w:hAnsi="Times New Roman" w:cs="Times New Roman"/>
          <w:sz w:val="24"/>
          <w:szCs w:val="24"/>
        </w:rPr>
        <w:t xml:space="preserve"> para venerar al santo.</w:t>
      </w:r>
      <w:r w:rsidR="00200790">
        <w:rPr>
          <w:rFonts w:ascii="Times New Roman" w:hAnsi="Times New Roman" w:cs="Times New Roman"/>
          <w:sz w:val="24"/>
          <w:szCs w:val="24"/>
        </w:rPr>
        <w:t xml:space="preserve"> </w:t>
      </w:r>
      <w:r w:rsidR="00E34E70">
        <w:rPr>
          <w:rFonts w:ascii="Times New Roman" w:hAnsi="Times New Roman" w:cs="Times New Roman"/>
          <w:sz w:val="24"/>
          <w:szCs w:val="24"/>
        </w:rPr>
        <w:t xml:space="preserve">De ese modo, algunas </w:t>
      </w:r>
      <w:r w:rsidR="005416CB">
        <w:rPr>
          <w:rFonts w:ascii="Times New Roman" w:hAnsi="Times New Roman" w:cs="Times New Roman"/>
          <w:sz w:val="24"/>
          <w:szCs w:val="24"/>
        </w:rPr>
        <w:t xml:space="preserve">de las funciones religiosas –e, incluso, las mismas danzas—de que dan </w:t>
      </w:r>
      <w:r w:rsidR="00054E59">
        <w:rPr>
          <w:rFonts w:ascii="Times New Roman" w:hAnsi="Times New Roman" w:cs="Times New Roman"/>
          <w:sz w:val="24"/>
          <w:szCs w:val="24"/>
        </w:rPr>
        <w:t>testimonio l</w:t>
      </w:r>
      <w:r w:rsidR="00E34E70">
        <w:rPr>
          <w:rFonts w:ascii="Times New Roman" w:hAnsi="Times New Roman" w:cs="Times New Roman"/>
          <w:sz w:val="24"/>
          <w:szCs w:val="24"/>
        </w:rPr>
        <w:t>os autores aquí analizad</w:t>
      </w:r>
      <w:r w:rsidR="00761D55">
        <w:rPr>
          <w:rFonts w:ascii="Times New Roman" w:hAnsi="Times New Roman" w:cs="Times New Roman"/>
          <w:sz w:val="24"/>
          <w:szCs w:val="24"/>
        </w:rPr>
        <w:t>a</w:t>
      </w:r>
      <w:r w:rsidR="00E34E70">
        <w:rPr>
          <w:rFonts w:ascii="Times New Roman" w:hAnsi="Times New Roman" w:cs="Times New Roman"/>
          <w:sz w:val="24"/>
          <w:szCs w:val="24"/>
        </w:rPr>
        <w:t>s</w:t>
      </w:r>
      <w:r w:rsidR="00761D55">
        <w:rPr>
          <w:rFonts w:ascii="Times New Roman" w:hAnsi="Times New Roman" w:cs="Times New Roman"/>
          <w:sz w:val="24"/>
          <w:szCs w:val="24"/>
        </w:rPr>
        <w:t xml:space="preserve"> --y lamentadas por Manuel Gamio-- </w:t>
      </w:r>
      <w:r w:rsidR="00E34E70">
        <w:rPr>
          <w:rFonts w:ascii="Times New Roman" w:hAnsi="Times New Roman" w:cs="Times New Roman"/>
          <w:sz w:val="24"/>
          <w:szCs w:val="24"/>
        </w:rPr>
        <w:t>siguen vigentes, aunque</w:t>
      </w:r>
      <w:r w:rsidR="00054E59">
        <w:rPr>
          <w:rFonts w:ascii="Times New Roman" w:hAnsi="Times New Roman" w:cs="Times New Roman"/>
          <w:sz w:val="24"/>
          <w:szCs w:val="24"/>
        </w:rPr>
        <w:t>, a veces, con vestimenta</w:t>
      </w:r>
      <w:r w:rsidR="00761D55">
        <w:rPr>
          <w:rFonts w:ascii="Times New Roman" w:hAnsi="Times New Roman" w:cs="Times New Roman"/>
          <w:sz w:val="24"/>
          <w:szCs w:val="24"/>
        </w:rPr>
        <w:t xml:space="preserve"> de “catrín”</w:t>
      </w:r>
      <w:r w:rsidR="00054E59">
        <w:rPr>
          <w:rFonts w:ascii="Times New Roman" w:hAnsi="Times New Roman" w:cs="Times New Roman"/>
          <w:sz w:val="24"/>
          <w:szCs w:val="24"/>
        </w:rPr>
        <w:t xml:space="preserve"> y “catrina”</w:t>
      </w:r>
      <w:r w:rsidR="00761D55">
        <w:rPr>
          <w:rFonts w:ascii="Times New Roman" w:hAnsi="Times New Roman" w:cs="Times New Roman"/>
          <w:sz w:val="24"/>
          <w:szCs w:val="24"/>
        </w:rPr>
        <w:t xml:space="preserve">. </w:t>
      </w:r>
    </w:p>
    <w:p w14:paraId="5E73DC89" w14:textId="77777777" w:rsidR="00613EE7" w:rsidRPr="00E25251" w:rsidRDefault="00613EE7" w:rsidP="00613EE7">
      <w:pPr>
        <w:spacing w:line="360" w:lineRule="auto"/>
        <w:ind w:firstLine="708"/>
        <w:rPr>
          <w:rFonts w:ascii="Times New Roman" w:hAnsi="Times New Roman" w:cs="Times New Roman"/>
          <w:sz w:val="24"/>
          <w:szCs w:val="24"/>
        </w:rPr>
      </w:pPr>
    </w:p>
    <w:p w14:paraId="19D941B7" w14:textId="62C58948" w:rsidR="00613EE7" w:rsidRDefault="00613EE7" w:rsidP="00613EE7">
      <w:pPr>
        <w:spacing w:line="360" w:lineRule="auto"/>
        <w:rPr>
          <w:rFonts w:ascii="Times New Roman" w:hAnsi="Times New Roman" w:cs="Times New Roman"/>
          <w:sz w:val="24"/>
          <w:szCs w:val="24"/>
        </w:rPr>
      </w:pPr>
      <w:r w:rsidRPr="00E25251">
        <w:rPr>
          <w:rFonts w:ascii="Times New Roman" w:hAnsi="Times New Roman" w:cs="Times New Roman"/>
          <w:sz w:val="24"/>
          <w:szCs w:val="24"/>
        </w:rPr>
        <w:t>Archivos</w:t>
      </w:r>
    </w:p>
    <w:p w14:paraId="4F306818" w14:textId="4521879E" w:rsidR="00BA49CA" w:rsidRPr="00E25251" w:rsidRDefault="00BA49CA" w:rsidP="00613EE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AHMN</w:t>
      </w:r>
      <w:r w:rsidR="000B6FE9">
        <w:rPr>
          <w:rFonts w:ascii="Times New Roman" w:hAnsi="Times New Roman" w:cs="Times New Roman"/>
          <w:sz w:val="24"/>
          <w:szCs w:val="24"/>
        </w:rPr>
        <w:t>:</w:t>
      </w:r>
      <w:r>
        <w:rPr>
          <w:rFonts w:ascii="Times New Roman" w:hAnsi="Times New Roman" w:cs="Times New Roman"/>
          <w:sz w:val="24"/>
          <w:szCs w:val="24"/>
        </w:rPr>
        <w:t xml:space="preserve"> Archivo Histórico del Museo Nacional</w:t>
      </w:r>
    </w:p>
    <w:p w14:paraId="11932A4A" w14:textId="523FDD92" w:rsidR="00613EE7" w:rsidRPr="00E25251" w:rsidRDefault="00A4012E" w:rsidP="000B6FE9">
      <w:pPr>
        <w:spacing w:line="360" w:lineRule="auto"/>
        <w:rPr>
          <w:rFonts w:ascii="Times New Roman" w:hAnsi="Times New Roman" w:cs="Times New Roman"/>
          <w:sz w:val="24"/>
          <w:szCs w:val="24"/>
          <w:lang w:val="en-US"/>
        </w:rPr>
      </w:pPr>
      <w:r w:rsidRPr="000B6FE9">
        <w:rPr>
          <w:rFonts w:ascii="Times New Roman" w:hAnsi="Times New Roman" w:cs="Times New Roman"/>
          <w:sz w:val="24"/>
          <w:szCs w:val="24"/>
          <w:lang w:val="en-US"/>
        </w:rPr>
        <w:t>APS</w:t>
      </w:r>
      <w:r w:rsidR="000B6FE9" w:rsidRPr="000B6FE9">
        <w:rPr>
          <w:rFonts w:ascii="Times New Roman" w:hAnsi="Times New Roman" w:cs="Times New Roman"/>
          <w:sz w:val="24"/>
          <w:szCs w:val="24"/>
          <w:lang w:val="en-US"/>
        </w:rPr>
        <w:t>: American Philosop</w:t>
      </w:r>
      <w:r w:rsidR="000B6FE9">
        <w:rPr>
          <w:rFonts w:ascii="Times New Roman" w:hAnsi="Times New Roman" w:cs="Times New Roman"/>
          <w:sz w:val="24"/>
          <w:szCs w:val="24"/>
          <w:lang w:val="en-US"/>
        </w:rPr>
        <w:t>hical Society,</w:t>
      </w:r>
      <w:r w:rsidR="00613EE7" w:rsidRPr="000B6FE9">
        <w:rPr>
          <w:rFonts w:ascii="Times New Roman" w:hAnsi="Times New Roman" w:cs="Times New Roman"/>
          <w:sz w:val="24"/>
          <w:szCs w:val="24"/>
          <w:lang w:val="en-US"/>
        </w:rPr>
        <w:t xml:space="preserve"> </w:t>
      </w:r>
      <w:bookmarkStart w:id="3" w:name="_Hlk106511299"/>
      <w:r w:rsidR="00613EE7" w:rsidRPr="000B6FE9">
        <w:rPr>
          <w:rFonts w:ascii="Times New Roman" w:hAnsi="Times New Roman" w:cs="Times New Roman"/>
          <w:sz w:val="24"/>
          <w:szCs w:val="24"/>
          <w:lang w:val="en-US"/>
        </w:rPr>
        <w:t xml:space="preserve">Franz Boas Papers, </w:t>
      </w:r>
      <w:r w:rsidR="00613EE7" w:rsidRPr="000B6FE9">
        <w:rPr>
          <w:rFonts w:ascii="Times New Roman" w:hAnsi="Times New Roman" w:cs="Times New Roman"/>
          <w:color w:val="333333"/>
          <w:sz w:val="24"/>
          <w:szCs w:val="24"/>
          <w:shd w:val="clear" w:color="auto" w:fill="FFFFFF"/>
          <w:lang w:val="en-US"/>
        </w:rPr>
        <w:t>Mss.B.B61</w:t>
      </w:r>
      <w:bookmarkEnd w:id="3"/>
      <w:r w:rsidR="000B6FE9">
        <w:rPr>
          <w:rFonts w:ascii="Times New Roman" w:hAnsi="Times New Roman" w:cs="Times New Roman"/>
          <w:color w:val="333333"/>
          <w:sz w:val="24"/>
          <w:szCs w:val="24"/>
          <w:shd w:val="clear" w:color="auto" w:fill="FFFFFF"/>
          <w:lang w:val="en-US"/>
        </w:rPr>
        <w:t>.</w:t>
      </w:r>
    </w:p>
    <w:p w14:paraId="55CA0191" w14:textId="7515DCD3" w:rsidR="00613EE7" w:rsidRPr="000A5AE2" w:rsidRDefault="000A5AE2" w:rsidP="00613EE7">
      <w:pPr>
        <w:spacing w:line="360" w:lineRule="auto"/>
        <w:rPr>
          <w:rFonts w:ascii="Times New Roman" w:hAnsi="Times New Roman" w:cs="Times New Roman"/>
          <w:sz w:val="24"/>
          <w:szCs w:val="24"/>
        </w:rPr>
      </w:pPr>
      <w:r w:rsidRPr="000A5AE2">
        <w:rPr>
          <w:rFonts w:ascii="Times New Roman" w:hAnsi="Times New Roman" w:cs="Times New Roman"/>
          <w:sz w:val="24"/>
          <w:szCs w:val="24"/>
        </w:rPr>
        <w:t>LAL/TU/NL</w:t>
      </w:r>
      <w:r w:rsidR="00BA49CA">
        <w:rPr>
          <w:rFonts w:ascii="Times New Roman" w:hAnsi="Times New Roman" w:cs="Times New Roman"/>
          <w:sz w:val="24"/>
          <w:szCs w:val="24"/>
        </w:rPr>
        <w:t>P:</w:t>
      </w:r>
      <w:r w:rsidRPr="000A5AE2">
        <w:rPr>
          <w:rFonts w:ascii="Times New Roman" w:hAnsi="Times New Roman" w:cs="Times New Roman"/>
          <w:sz w:val="24"/>
          <w:szCs w:val="24"/>
        </w:rPr>
        <w:t xml:space="preserve"> Latin American Library, Nicolás León P</w:t>
      </w:r>
      <w:r>
        <w:rPr>
          <w:rFonts w:ascii="Times New Roman" w:hAnsi="Times New Roman" w:cs="Times New Roman"/>
          <w:sz w:val="24"/>
          <w:szCs w:val="24"/>
        </w:rPr>
        <w:t>apers, Tulane University.</w:t>
      </w:r>
    </w:p>
    <w:p w14:paraId="41AB09B8" w14:textId="4A5B0C24" w:rsidR="00613EE7" w:rsidRPr="00E25251" w:rsidRDefault="00613EE7" w:rsidP="006353B0">
      <w:pPr>
        <w:rPr>
          <w:rFonts w:ascii="Times New Roman" w:hAnsi="Times New Roman" w:cs="Times New Roman"/>
          <w:sz w:val="24"/>
          <w:szCs w:val="24"/>
        </w:rPr>
      </w:pPr>
      <w:r w:rsidRPr="00E25251">
        <w:rPr>
          <w:rFonts w:ascii="Times New Roman" w:hAnsi="Times New Roman" w:cs="Times New Roman"/>
          <w:sz w:val="24"/>
          <w:szCs w:val="24"/>
        </w:rPr>
        <w:t>Bibliografía</w:t>
      </w:r>
    </w:p>
    <w:p w14:paraId="59A09CDA" w14:textId="77777777" w:rsidR="00613EE7" w:rsidRPr="00E25251" w:rsidRDefault="00613EE7" w:rsidP="00613EE7">
      <w:pPr>
        <w:spacing w:line="240" w:lineRule="auto"/>
        <w:rPr>
          <w:rFonts w:ascii="Times New Roman" w:hAnsi="Times New Roman" w:cs="Times New Roman"/>
          <w:color w:val="000000"/>
          <w:sz w:val="24"/>
          <w:szCs w:val="24"/>
        </w:rPr>
      </w:pPr>
      <w:r w:rsidRPr="00E25251">
        <w:rPr>
          <w:rFonts w:ascii="Times New Roman" w:hAnsi="Times New Roman" w:cs="Times New Roman"/>
          <w:sz w:val="24"/>
          <w:szCs w:val="24"/>
        </w:rPr>
        <w:t xml:space="preserve">Adán, Elfego, </w:t>
      </w:r>
      <w:r w:rsidRPr="00E25251">
        <w:rPr>
          <w:rFonts w:ascii="Times New Roman" w:hAnsi="Times New Roman" w:cs="Times New Roman"/>
          <w:color w:val="000000"/>
          <w:sz w:val="24"/>
          <w:szCs w:val="24"/>
        </w:rPr>
        <w:t xml:space="preserve">1910, “Las danzas de Coatetelco”, </w:t>
      </w:r>
      <w:r w:rsidRPr="00E25251">
        <w:rPr>
          <w:rFonts w:ascii="Times New Roman" w:hAnsi="Times New Roman" w:cs="Times New Roman"/>
          <w:i/>
          <w:iCs/>
          <w:color w:val="000000"/>
          <w:sz w:val="24"/>
          <w:szCs w:val="24"/>
        </w:rPr>
        <w:t>Anales del Museo Nacional de Arqueología, Historia y Etnología</w:t>
      </w:r>
      <w:r w:rsidRPr="00E25251">
        <w:rPr>
          <w:rFonts w:ascii="Times New Roman" w:hAnsi="Times New Roman" w:cs="Times New Roman"/>
          <w:color w:val="000000"/>
          <w:sz w:val="24"/>
          <w:szCs w:val="24"/>
        </w:rPr>
        <w:t>, Número 18, Tomo I, pp. 133-194.</w:t>
      </w:r>
    </w:p>
    <w:p w14:paraId="01AE3C34" w14:textId="77777777" w:rsidR="00613EE7" w:rsidRPr="00E25251" w:rsidRDefault="00613EE7" w:rsidP="00613EE7">
      <w:pPr>
        <w:spacing w:line="240" w:lineRule="auto"/>
        <w:rPr>
          <w:rFonts w:ascii="Times New Roman" w:hAnsi="Times New Roman" w:cs="Times New Roman"/>
          <w:color w:val="000000"/>
          <w:sz w:val="24"/>
          <w:szCs w:val="24"/>
        </w:rPr>
      </w:pPr>
      <w:r w:rsidRPr="00E25251">
        <w:rPr>
          <w:rFonts w:ascii="Times New Roman" w:hAnsi="Times New Roman" w:cs="Times New Roman"/>
          <w:color w:val="000000"/>
          <w:sz w:val="24"/>
          <w:szCs w:val="24"/>
        </w:rPr>
        <w:t xml:space="preserve">Adán, Elfego, 1922, “Los cuicatecos actuales”, </w:t>
      </w:r>
      <w:r w:rsidRPr="00E25251">
        <w:rPr>
          <w:rFonts w:ascii="Times New Roman" w:hAnsi="Times New Roman" w:cs="Times New Roman"/>
          <w:i/>
          <w:iCs/>
          <w:color w:val="000000"/>
          <w:sz w:val="24"/>
          <w:szCs w:val="24"/>
        </w:rPr>
        <w:t xml:space="preserve">Anales del Museo Nacional de Arqueología, Historia y Etnología, </w:t>
      </w:r>
      <w:r w:rsidRPr="00E25251">
        <w:rPr>
          <w:rFonts w:ascii="Times New Roman" w:hAnsi="Times New Roman" w:cs="Times New Roman"/>
          <w:color w:val="000000"/>
          <w:sz w:val="24"/>
          <w:szCs w:val="24"/>
        </w:rPr>
        <w:t>Número 18</w:t>
      </w:r>
      <w:r w:rsidRPr="00E25251">
        <w:rPr>
          <w:rFonts w:ascii="Times New Roman" w:hAnsi="Times New Roman" w:cs="Times New Roman"/>
          <w:i/>
          <w:iCs/>
          <w:color w:val="000000"/>
          <w:sz w:val="24"/>
          <w:szCs w:val="24"/>
        </w:rPr>
        <w:t xml:space="preserve">, </w:t>
      </w:r>
      <w:r w:rsidRPr="00E25251">
        <w:rPr>
          <w:rFonts w:ascii="Times New Roman" w:hAnsi="Times New Roman" w:cs="Times New Roman"/>
          <w:color w:val="000000"/>
          <w:sz w:val="24"/>
          <w:szCs w:val="24"/>
        </w:rPr>
        <w:t>Tomo II,</w:t>
      </w:r>
      <w:r w:rsidRPr="00E25251">
        <w:rPr>
          <w:rFonts w:ascii="Times New Roman" w:hAnsi="Times New Roman" w:cs="Times New Roman"/>
          <w:i/>
          <w:iCs/>
          <w:color w:val="000000"/>
          <w:sz w:val="24"/>
          <w:szCs w:val="24"/>
        </w:rPr>
        <w:t xml:space="preserve"> </w:t>
      </w:r>
      <w:r w:rsidRPr="00E25251">
        <w:rPr>
          <w:rFonts w:ascii="Times New Roman" w:hAnsi="Times New Roman" w:cs="Times New Roman"/>
          <w:color w:val="000000"/>
          <w:sz w:val="24"/>
          <w:szCs w:val="24"/>
        </w:rPr>
        <w:t>pp. 137-54.</w:t>
      </w:r>
    </w:p>
    <w:p w14:paraId="144844AD" w14:textId="77777777" w:rsidR="00613EE7" w:rsidRPr="00E25251" w:rsidRDefault="00613EE7" w:rsidP="00613EE7">
      <w:pPr>
        <w:spacing w:line="240" w:lineRule="auto"/>
        <w:rPr>
          <w:rFonts w:ascii="Times New Roman" w:hAnsi="Times New Roman" w:cs="Times New Roman"/>
          <w:sz w:val="24"/>
          <w:szCs w:val="24"/>
        </w:rPr>
      </w:pPr>
      <w:r w:rsidRPr="00E25251">
        <w:rPr>
          <w:rFonts w:ascii="Times New Roman" w:hAnsi="Times New Roman" w:cs="Times New Roman"/>
          <w:color w:val="000000"/>
          <w:sz w:val="24"/>
          <w:szCs w:val="24"/>
        </w:rPr>
        <w:t xml:space="preserve">Adán, Elfego, 1922, “Organización social actual de los zapotecos”, </w:t>
      </w:r>
      <w:r w:rsidRPr="00E25251">
        <w:rPr>
          <w:rFonts w:ascii="Times New Roman" w:hAnsi="Times New Roman" w:cs="Times New Roman"/>
          <w:i/>
          <w:iCs/>
          <w:color w:val="000000"/>
          <w:sz w:val="24"/>
          <w:szCs w:val="24"/>
        </w:rPr>
        <w:t>Anales del Museo Nacional de Arqueología, Historia y Etnología</w:t>
      </w:r>
      <w:r w:rsidRPr="00E25251">
        <w:rPr>
          <w:rFonts w:ascii="Times New Roman" w:hAnsi="Times New Roman" w:cs="Times New Roman"/>
          <w:color w:val="000000"/>
          <w:sz w:val="24"/>
          <w:szCs w:val="24"/>
        </w:rPr>
        <w:t>, Época 4, Tomo I, pp. 53-64.</w:t>
      </w:r>
    </w:p>
    <w:p w14:paraId="337F53A7" w14:textId="77777777" w:rsidR="00613EE7" w:rsidRPr="00E25251" w:rsidRDefault="00613EE7" w:rsidP="00613EE7">
      <w:pPr>
        <w:pStyle w:val="NormalWeb"/>
        <w:rPr>
          <w:color w:val="000000"/>
          <w:lang w:val="es-MX"/>
        </w:rPr>
      </w:pPr>
      <w:r w:rsidRPr="00E25251">
        <w:rPr>
          <w:color w:val="000000"/>
          <w:lang w:val="es-MX"/>
        </w:rPr>
        <w:t xml:space="preserve">Adán, Elfego, 2003 [1912], “Trabajo del alumno Elfego Adán (excursión a Chalma)”, </w:t>
      </w:r>
      <w:r w:rsidRPr="00E25251">
        <w:rPr>
          <w:i/>
          <w:iCs/>
          <w:color w:val="000000"/>
          <w:lang w:val="es-MX"/>
        </w:rPr>
        <w:t>Antropología. Boletín Oficial del Instituto Nacional de Antropología e Historia</w:t>
      </w:r>
      <w:r w:rsidRPr="00E25251">
        <w:rPr>
          <w:color w:val="000000"/>
          <w:lang w:val="es-MX"/>
        </w:rPr>
        <w:t>, Nueva época, enero-marzo, pp. 73-78.</w:t>
      </w:r>
    </w:p>
    <w:p w14:paraId="36B8FDFE" w14:textId="25238A48" w:rsidR="00613EE7" w:rsidRPr="00E25251" w:rsidRDefault="00613EE7" w:rsidP="00613EE7">
      <w:pPr>
        <w:pStyle w:val="NormalWeb"/>
        <w:rPr>
          <w:color w:val="000000"/>
          <w:lang w:val="es-MX"/>
        </w:rPr>
      </w:pPr>
      <w:r w:rsidRPr="00E25251">
        <w:rPr>
          <w:color w:val="000000"/>
          <w:lang w:val="es-MX"/>
        </w:rPr>
        <w:t xml:space="preserve">Arriaga, Antonio, 1959, “Nicolás León y el Museo Michoacano”, </w:t>
      </w:r>
      <w:r w:rsidRPr="00E25251">
        <w:rPr>
          <w:i/>
          <w:iCs/>
          <w:color w:val="000000"/>
          <w:lang w:val="es-MX"/>
        </w:rPr>
        <w:t>Anales</w:t>
      </w:r>
      <w:r w:rsidRPr="00E25251">
        <w:rPr>
          <w:color w:val="000000"/>
          <w:lang w:val="es-MX"/>
        </w:rPr>
        <w:t>, INAH, Tomo XII, Núm</w:t>
      </w:r>
      <w:r w:rsidR="00616227">
        <w:rPr>
          <w:color w:val="000000"/>
          <w:lang w:val="es-MX"/>
        </w:rPr>
        <w:t>.</w:t>
      </w:r>
      <w:r w:rsidRPr="00E25251">
        <w:rPr>
          <w:color w:val="000000"/>
          <w:lang w:val="es-MX"/>
        </w:rPr>
        <w:t xml:space="preserve"> 41, pp. 33-38</w:t>
      </w:r>
    </w:p>
    <w:p w14:paraId="2B490331" w14:textId="566D4FE1" w:rsidR="00A3282E" w:rsidRPr="00E25251" w:rsidRDefault="00A3282E" w:rsidP="00613EE7">
      <w:pPr>
        <w:pStyle w:val="NormalWeb"/>
        <w:rPr>
          <w:color w:val="000000"/>
          <w:lang w:val="es-MX"/>
        </w:rPr>
      </w:pPr>
      <w:r w:rsidRPr="00E25251">
        <w:rPr>
          <w:color w:val="000000"/>
          <w:lang w:val="es-MX"/>
        </w:rPr>
        <w:t>Brading, David y María Urquidi, 1989, “Manuel Gamio y el indigenismo oficial en México”,</w:t>
      </w:r>
      <w:r w:rsidR="00B1666F" w:rsidRPr="00E25251">
        <w:rPr>
          <w:color w:val="000000"/>
          <w:lang w:val="es-MX"/>
        </w:rPr>
        <w:t xml:space="preserve"> </w:t>
      </w:r>
      <w:r w:rsidR="00B1666F" w:rsidRPr="00E25251">
        <w:rPr>
          <w:i/>
          <w:iCs/>
          <w:color w:val="000000"/>
          <w:lang w:val="es-MX"/>
        </w:rPr>
        <w:t>Revista mexicana de sociología</w:t>
      </w:r>
      <w:r w:rsidR="00B1666F" w:rsidRPr="00E25251">
        <w:rPr>
          <w:color w:val="000000"/>
          <w:lang w:val="es-MX"/>
        </w:rPr>
        <w:t>, Vol. 53, núm. 2</w:t>
      </w:r>
      <w:r w:rsidR="00BD4E55">
        <w:rPr>
          <w:color w:val="000000"/>
          <w:lang w:val="es-MX"/>
        </w:rPr>
        <w:t>, pp.</w:t>
      </w:r>
      <w:r w:rsidR="00B1666F" w:rsidRPr="00E25251">
        <w:rPr>
          <w:color w:val="000000"/>
          <w:lang w:val="es-MX"/>
        </w:rPr>
        <w:t xml:space="preserve"> 267-284.</w:t>
      </w:r>
    </w:p>
    <w:p w14:paraId="56E3A5B5" w14:textId="56084052" w:rsidR="00613EE7" w:rsidRPr="00E25251" w:rsidRDefault="00613EE7" w:rsidP="00613EE7">
      <w:pPr>
        <w:pStyle w:val="NormalWeb"/>
        <w:rPr>
          <w:color w:val="000000"/>
          <w:lang w:val="es-MX"/>
        </w:rPr>
      </w:pPr>
      <w:r w:rsidRPr="00E25251">
        <w:rPr>
          <w:color w:val="000000"/>
          <w:lang w:val="es-MX"/>
        </w:rPr>
        <w:t>Ceballos Novelo, Roque J., 1979 (orig. 1922), “Folklore”. en Manuel Gamio</w:t>
      </w:r>
      <w:r w:rsidR="00BD4E55">
        <w:rPr>
          <w:color w:val="000000"/>
          <w:lang w:val="es-MX"/>
        </w:rPr>
        <w:t xml:space="preserve"> (coord.)</w:t>
      </w:r>
      <w:r w:rsidRPr="00E25251">
        <w:rPr>
          <w:color w:val="000000"/>
          <w:lang w:val="es-MX"/>
        </w:rPr>
        <w:t xml:space="preserve">, </w:t>
      </w:r>
      <w:r w:rsidRPr="00E25251">
        <w:rPr>
          <w:i/>
          <w:iCs/>
          <w:color w:val="000000"/>
          <w:lang w:val="es-MX"/>
        </w:rPr>
        <w:t>La población del Valle de Teotihuacán</w:t>
      </w:r>
      <w:r w:rsidRPr="00E25251">
        <w:rPr>
          <w:color w:val="000000"/>
          <w:lang w:val="es-MX"/>
        </w:rPr>
        <w:t xml:space="preserve">, vol. IV, México: Instituto Nacional Indigenista, pp. 287-418. </w:t>
      </w:r>
    </w:p>
    <w:p w14:paraId="285C1875" w14:textId="713619E5" w:rsidR="00BD4E55" w:rsidRPr="00BD4E55" w:rsidRDefault="00613EE7" w:rsidP="00613EE7">
      <w:pPr>
        <w:pStyle w:val="NormalWeb"/>
        <w:rPr>
          <w:lang w:val="pt-BR"/>
        </w:rPr>
      </w:pPr>
      <w:r w:rsidRPr="00E25251">
        <w:rPr>
          <w:lang w:val="es-MX"/>
        </w:rPr>
        <w:t xml:space="preserve">Corona M., Eduardo, 2015, “Elfego Adán ¿El primer antropólogo morelense del siglo XX?”, en </w:t>
      </w:r>
      <w:r w:rsidRPr="00BD4E55">
        <w:rPr>
          <w:i/>
          <w:iCs/>
          <w:lang w:val="es-MX"/>
        </w:rPr>
        <w:t>La Jornada Morelos</w:t>
      </w:r>
      <w:r w:rsidRPr="00E25251">
        <w:rPr>
          <w:lang w:val="es-MX"/>
        </w:rPr>
        <w:t>, El Tlacuache, Suplemento Cultural, 29 noviembre 2015.</w:t>
      </w:r>
      <w:r w:rsidR="00BD4E55" w:rsidRPr="00BD4E55">
        <w:rPr>
          <w:lang w:val="es-MX"/>
        </w:rPr>
        <w:t xml:space="preserve"> </w:t>
      </w:r>
      <w:hyperlink r:id="rId7" w:history="1">
        <w:r w:rsidR="00BD4E55" w:rsidRPr="00BD4E55">
          <w:rPr>
            <w:rStyle w:val="Hipervnculo"/>
            <w:lang w:val="pt-BR"/>
          </w:rPr>
          <w:t>https://mediateca.inah.gob.mx/repositorio/islandora/object/issue%3A2172</w:t>
        </w:r>
      </w:hyperlink>
    </w:p>
    <w:p w14:paraId="53E9CE93" w14:textId="421AA481" w:rsidR="00613EE7" w:rsidRPr="00E25251" w:rsidRDefault="00613EE7" w:rsidP="00613EE7">
      <w:pPr>
        <w:pStyle w:val="NormalWeb"/>
        <w:rPr>
          <w:color w:val="000000"/>
          <w:lang w:val="es-MX"/>
        </w:rPr>
      </w:pPr>
      <w:r w:rsidRPr="00BD4E55">
        <w:rPr>
          <w:color w:val="000000"/>
          <w:lang w:val="pt-BR"/>
        </w:rPr>
        <w:t xml:space="preserve">Fagoaga, Ricardo. </w:t>
      </w:r>
      <w:r w:rsidRPr="00E25251">
        <w:rPr>
          <w:color w:val="000000"/>
          <w:lang w:val="es-MX"/>
        </w:rPr>
        <w:t>2018. “Primeras etnografías en México: su método, su olvido y la construcción de una idea de la antropología mexicana”, en Pablo Gatti Ballestero y Lydia de Souza (eds.)</w:t>
      </w:r>
      <w:r w:rsidR="00BD4E55">
        <w:rPr>
          <w:color w:val="000000"/>
          <w:lang w:val="es-MX"/>
        </w:rPr>
        <w:t>,</w:t>
      </w:r>
      <w:r w:rsidRPr="00E25251">
        <w:rPr>
          <w:color w:val="000000"/>
          <w:lang w:val="es-MX"/>
        </w:rPr>
        <w:t xml:space="preserve"> </w:t>
      </w:r>
      <w:r w:rsidRPr="00E25251">
        <w:rPr>
          <w:i/>
          <w:iCs/>
          <w:color w:val="000000"/>
          <w:lang w:val="es-MX"/>
        </w:rPr>
        <w:t>Diálogos con la antropología latinoamericana</w:t>
      </w:r>
      <w:r w:rsidRPr="00E25251">
        <w:rPr>
          <w:color w:val="000000"/>
          <w:lang w:val="es-MX"/>
        </w:rPr>
        <w:t>, Montevideo: Editorial Asociación Latinoamericana de Antropología (ALA)</w:t>
      </w:r>
      <w:r w:rsidR="00B37454">
        <w:rPr>
          <w:color w:val="000000"/>
          <w:lang w:val="es-MX"/>
        </w:rPr>
        <w:t>,</w:t>
      </w:r>
      <w:r w:rsidRPr="00E25251">
        <w:rPr>
          <w:color w:val="000000"/>
          <w:lang w:val="es-MX"/>
        </w:rPr>
        <w:t xml:space="preserve"> pp. 55-61.</w:t>
      </w:r>
    </w:p>
    <w:p w14:paraId="4BA6B2AC" w14:textId="35048FFB" w:rsidR="00613EE7" w:rsidRPr="00E25251" w:rsidRDefault="00613EE7" w:rsidP="00613EE7">
      <w:pPr>
        <w:pStyle w:val="NormalWeb"/>
        <w:rPr>
          <w:color w:val="000000"/>
          <w:lang w:val="es-MX"/>
        </w:rPr>
      </w:pPr>
      <w:r w:rsidRPr="00E25251">
        <w:rPr>
          <w:color w:val="000000"/>
          <w:lang w:val="es-MX"/>
        </w:rPr>
        <w:t>Gallegos Téllez Rojo, José Roberto, 2004, “El maestro y las alumnas. Una excursión escolar de la clases de etnología del Museo Nacional en 1906”, en Mechthild Rutsch y Mette Marie Wacher (coords</w:t>
      </w:r>
      <w:r w:rsidR="00BD4E55">
        <w:rPr>
          <w:color w:val="000000"/>
          <w:lang w:val="es-MX"/>
        </w:rPr>
        <w:t>.</w:t>
      </w:r>
      <w:r w:rsidRPr="00E25251">
        <w:rPr>
          <w:color w:val="000000"/>
          <w:lang w:val="es-MX"/>
        </w:rPr>
        <w:t>)</w:t>
      </w:r>
      <w:r w:rsidR="00BD4E55">
        <w:rPr>
          <w:color w:val="000000"/>
          <w:lang w:val="es-MX"/>
        </w:rPr>
        <w:t>,</w:t>
      </w:r>
      <w:r w:rsidRPr="00E25251">
        <w:rPr>
          <w:color w:val="000000"/>
          <w:lang w:val="es-MX"/>
        </w:rPr>
        <w:t xml:space="preserve"> </w:t>
      </w:r>
      <w:r w:rsidRPr="00E25251">
        <w:rPr>
          <w:i/>
          <w:iCs/>
          <w:color w:val="000000"/>
          <w:lang w:val="es-MX"/>
        </w:rPr>
        <w:t>Alarifes, amanuenses y evangelistas. Tradiciones, personajes, comunidades y narrativas de la ciencia en México</w:t>
      </w:r>
      <w:r w:rsidR="003F31A1">
        <w:rPr>
          <w:color w:val="000000"/>
          <w:lang w:val="es-MX"/>
        </w:rPr>
        <w:t>,</w:t>
      </w:r>
      <w:r w:rsidRPr="00E25251">
        <w:rPr>
          <w:color w:val="000000"/>
          <w:lang w:val="es-MX"/>
        </w:rPr>
        <w:t xml:space="preserve"> México: INAH, pp. 293-324.</w:t>
      </w:r>
    </w:p>
    <w:p w14:paraId="42637FA4" w14:textId="25B64213" w:rsidR="009C7037" w:rsidRPr="00E25251" w:rsidRDefault="009C7037" w:rsidP="00613EE7">
      <w:pPr>
        <w:pStyle w:val="NormalWeb"/>
        <w:rPr>
          <w:color w:val="000000"/>
          <w:lang w:val="es-MX"/>
        </w:rPr>
      </w:pPr>
      <w:r w:rsidRPr="00255BD7">
        <w:rPr>
          <w:color w:val="000000"/>
          <w:lang w:val="es-MX"/>
        </w:rPr>
        <w:t xml:space="preserve">Gamio, Manuel, 1916, </w:t>
      </w:r>
      <w:r w:rsidRPr="00255BD7">
        <w:rPr>
          <w:i/>
          <w:iCs/>
          <w:color w:val="000000"/>
          <w:lang w:val="es-MX"/>
        </w:rPr>
        <w:t>Forjando patria</w:t>
      </w:r>
      <w:r w:rsidR="003F31A1">
        <w:rPr>
          <w:color w:val="000000"/>
          <w:lang w:val="es-MX"/>
        </w:rPr>
        <w:t>,</w:t>
      </w:r>
      <w:r w:rsidRPr="00255BD7">
        <w:rPr>
          <w:color w:val="000000"/>
          <w:lang w:val="es-MX"/>
        </w:rPr>
        <w:t xml:space="preserve"> </w:t>
      </w:r>
      <w:r w:rsidRPr="00E25251">
        <w:rPr>
          <w:color w:val="000000"/>
          <w:lang w:val="es-MX"/>
        </w:rPr>
        <w:t>México: Librería de Porrúa Hermanos.</w:t>
      </w:r>
    </w:p>
    <w:p w14:paraId="55213F15" w14:textId="29A48EA9" w:rsidR="00613EE7" w:rsidRPr="00E25251" w:rsidRDefault="00613EE7" w:rsidP="00613EE7">
      <w:pPr>
        <w:pStyle w:val="NormalWeb"/>
        <w:rPr>
          <w:color w:val="000000"/>
          <w:lang w:val="es-MX"/>
        </w:rPr>
      </w:pPr>
      <w:r w:rsidRPr="00E25251">
        <w:rPr>
          <w:color w:val="000000"/>
          <w:lang w:val="es-MX"/>
        </w:rPr>
        <w:lastRenderedPageBreak/>
        <w:t xml:space="preserve">Gamio, Manuel, 1979 (1922), </w:t>
      </w:r>
      <w:r w:rsidR="00B37454">
        <w:rPr>
          <w:color w:val="000000"/>
          <w:lang w:val="es-MX"/>
        </w:rPr>
        <w:t>“Introducción</w:t>
      </w:r>
      <w:r w:rsidR="000240C5">
        <w:rPr>
          <w:color w:val="000000"/>
          <w:lang w:val="es-MX"/>
        </w:rPr>
        <w:t>, síntesis y conclusiones”</w:t>
      </w:r>
      <w:r w:rsidR="00BD4E55">
        <w:rPr>
          <w:color w:val="000000"/>
          <w:lang w:val="es-MX"/>
        </w:rPr>
        <w:t>,</w:t>
      </w:r>
      <w:r w:rsidR="000240C5">
        <w:rPr>
          <w:color w:val="000000"/>
          <w:lang w:val="es-MX"/>
        </w:rPr>
        <w:t xml:space="preserve"> </w:t>
      </w:r>
      <w:r w:rsidR="00BD4E55">
        <w:rPr>
          <w:color w:val="000000"/>
          <w:lang w:val="es-MX"/>
        </w:rPr>
        <w:t>e</w:t>
      </w:r>
      <w:r w:rsidR="000240C5">
        <w:rPr>
          <w:color w:val="000000"/>
          <w:lang w:val="es-MX"/>
        </w:rPr>
        <w:t xml:space="preserve">n M. Gamio, coord., </w:t>
      </w:r>
      <w:r w:rsidRPr="00E25251">
        <w:rPr>
          <w:i/>
          <w:iCs/>
          <w:color w:val="000000"/>
          <w:lang w:val="es-MX"/>
        </w:rPr>
        <w:t>La población del valle de Teotihuacán</w:t>
      </w:r>
      <w:r w:rsidRPr="00E25251">
        <w:rPr>
          <w:color w:val="000000"/>
          <w:lang w:val="es-MX"/>
        </w:rPr>
        <w:t xml:space="preserve">, vol. </w:t>
      </w:r>
      <w:r w:rsidR="001960F0">
        <w:rPr>
          <w:color w:val="000000"/>
          <w:lang w:val="es-MX"/>
        </w:rPr>
        <w:t>I</w:t>
      </w:r>
      <w:r w:rsidR="003F31A1">
        <w:rPr>
          <w:color w:val="000000"/>
          <w:lang w:val="es-MX"/>
        </w:rPr>
        <w:t>,</w:t>
      </w:r>
      <w:r w:rsidRPr="00E25251">
        <w:rPr>
          <w:color w:val="000000"/>
          <w:lang w:val="es-MX"/>
        </w:rPr>
        <w:t xml:space="preserve"> México: Instituto Nacional Indigenista</w:t>
      </w:r>
      <w:r w:rsidR="001960F0">
        <w:rPr>
          <w:color w:val="000000"/>
          <w:lang w:val="es-MX"/>
        </w:rPr>
        <w:t>, pp</w:t>
      </w:r>
      <w:r w:rsidR="000240C5">
        <w:rPr>
          <w:color w:val="000000"/>
          <w:lang w:val="es-MX"/>
        </w:rPr>
        <w:t>. vii-c.</w:t>
      </w:r>
    </w:p>
    <w:p w14:paraId="777DF738" w14:textId="050CDEE8" w:rsidR="00613EE7" w:rsidRPr="00CC5074" w:rsidRDefault="00613EE7" w:rsidP="00613EE7">
      <w:pPr>
        <w:pStyle w:val="NormalWeb"/>
        <w:rPr>
          <w:color w:val="000000"/>
        </w:rPr>
      </w:pPr>
      <w:r w:rsidRPr="00E25251">
        <w:rPr>
          <w:color w:val="000000"/>
          <w:lang w:val="es-MX"/>
        </w:rPr>
        <w:t xml:space="preserve">Gamio, Manuel,1987 (1935), </w:t>
      </w:r>
      <w:r w:rsidRPr="00E25251">
        <w:rPr>
          <w:i/>
          <w:iCs/>
          <w:color w:val="000000"/>
          <w:lang w:val="es-MX"/>
        </w:rPr>
        <w:t>Hacia un México Nuevo</w:t>
      </w:r>
      <w:r w:rsidRPr="00E25251">
        <w:rPr>
          <w:color w:val="000000"/>
          <w:lang w:val="es-MX"/>
        </w:rPr>
        <w:t xml:space="preserve">. </w:t>
      </w:r>
      <w:r w:rsidRPr="00CC5074">
        <w:rPr>
          <w:color w:val="000000"/>
        </w:rPr>
        <w:t>México: Instituto Nacional</w:t>
      </w:r>
      <w:r w:rsidR="000240C5">
        <w:rPr>
          <w:color w:val="000000"/>
        </w:rPr>
        <w:t xml:space="preserve"> </w:t>
      </w:r>
      <w:r w:rsidRPr="00CC5074">
        <w:rPr>
          <w:color w:val="000000"/>
        </w:rPr>
        <w:t>Indigenista.</w:t>
      </w:r>
    </w:p>
    <w:p w14:paraId="3551D7A8" w14:textId="77777777" w:rsidR="000B0842" w:rsidRPr="000B0842" w:rsidRDefault="000B0842" w:rsidP="000B0842">
      <w:pPr>
        <w:pStyle w:val="NormalWeb"/>
        <w:rPr>
          <w:color w:val="000000"/>
          <w:lang w:val="en-US"/>
        </w:rPr>
      </w:pPr>
      <w:r w:rsidRPr="00880660">
        <w:rPr>
          <w:color w:val="000000"/>
        </w:rPr>
        <w:t>Genin, Auguste, 1913, “Notes sur le</w:t>
      </w:r>
      <w:r>
        <w:rPr>
          <w:color w:val="000000"/>
        </w:rPr>
        <w:t xml:space="preserve">s danses, la musique et les chants des Mexicains anciens et modernes », Sobretiro de </w:t>
      </w:r>
      <w:r w:rsidRPr="008A6CF9">
        <w:rPr>
          <w:i/>
          <w:iCs/>
          <w:color w:val="000000"/>
        </w:rPr>
        <w:t>Revue d’ethnographie et sociologie</w:t>
      </w:r>
      <w:r>
        <w:rPr>
          <w:color w:val="000000"/>
        </w:rPr>
        <w:t xml:space="preserve">, 1-22. </w:t>
      </w:r>
      <w:hyperlink r:id="rId8" w:history="1">
        <w:r w:rsidRPr="000B0842">
          <w:rPr>
            <w:rStyle w:val="Hipervnculo"/>
            <w:lang w:val="en-US"/>
          </w:rPr>
          <w:t>https://data.bnf.fr/fr/temp-work/351e7dae5c47d947edc4807317d93008/</w:t>
        </w:r>
      </w:hyperlink>
    </w:p>
    <w:p w14:paraId="60CD0BFD" w14:textId="4BCB9D1E" w:rsidR="000B0842" w:rsidRPr="000B0842" w:rsidRDefault="000B0842" w:rsidP="00613EE7">
      <w:pPr>
        <w:pStyle w:val="NormalWeb"/>
        <w:rPr>
          <w:color w:val="000000"/>
          <w:lang w:val="en-US"/>
        </w:rPr>
      </w:pPr>
      <w:r w:rsidRPr="00E25251">
        <w:rPr>
          <w:color w:val="000000"/>
          <w:lang w:val="en-US"/>
        </w:rPr>
        <w:t>Genin, Auguste, 1922</w:t>
      </w:r>
      <w:r>
        <w:rPr>
          <w:color w:val="000000"/>
          <w:lang w:val="en-US"/>
        </w:rPr>
        <w:t>,</w:t>
      </w:r>
      <w:r w:rsidRPr="00E25251">
        <w:rPr>
          <w:color w:val="000000"/>
          <w:lang w:val="en-US"/>
        </w:rPr>
        <w:t xml:space="preserve"> “Notes on the dances, music, and songs of the ancient and modern Mexicans. </w:t>
      </w:r>
      <w:r w:rsidRPr="000B0842">
        <w:rPr>
          <w:color w:val="000000"/>
          <w:lang w:val="en-US"/>
        </w:rPr>
        <w:t>Smithsonian Report for 1920, Publication 2648. Washington: Government Printing Office, pp. 657-778 (traducción de Genin, 1913).</w:t>
      </w:r>
    </w:p>
    <w:p w14:paraId="399688E2" w14:textId="0EC641C2" w:rsidR="00613EE7" w:rsidRPr="00CC5074" w:rsidRDefault="00613EE7" w:rsidP="00613EE7">
      <w:pPr>
        <w:pStyle w:val="NormalWeb"/>
        <w:rPr>
          <w:color w:val="000000"/>
          <w:lang w:val="en-US"/>
        </w:rPr>
      </w:pPr>
      <w:r w:rsidRPr="00CC5074">
        <w:rPr>
          <w:color w:val="000000"/>
          <w:lang w:val="en-US"/>
        </w:rPr>
        <w:t xml:space="preserve">Gillmor, Frances. 1942. “Spanish texts from three dance dramas from Mexican villages”, </w:t>
      </w:r>
      <w:r w:rsidRPr="00CC5074">
        <w:rPr>
          <w:i/>
          <w:iCs/>
          <w:color w:val="000000"/>
          <w:lang w:val="en-US"/>
        </w:rPr>
        <w:t>University of Arizona Bulletin</w:t>
      </w:r>
      <w:r w:rsidRPr="00CC5074">
        <w:rPr>
          <w:color w:val="000000"/>
          <w:lang w:val="en-US"/>
        </w:rPr>
        <w:t>, vol. xiii, n</w:t>
      </w:r>
      <w:r w:rsidR="003F31A1">
        <w:rPr>
          <w:color w:val="000000"/>
          <w:lang w:val="en-US"/>
        </w:rPr>
        <w:t>úm</w:t>
      </w:r>
      <w:r w:rsidRPr="00CC5074">
        <w:rPr>
          <w:color w:val="000000"/>
          <w:lang w:val="en-US"/>
        </w:rPr>
        <w:t>. 4, pp. 1-83.</w:t>
      </w:r>
    </w:p>
    <w:p w14:paraId="5F0E0FFB" w14:textId="2DDED2CC" w:rsidR="00613EE7" w:rsidRPr="00E25251" w:rsidRDefault="00613EE7" w:rsidP="00613EE7">
      <w:pPr>
        <w:pStyle w:val="NormalWeb"/>
        <w:rPr>
          <w:color w:val="000000"/>
          <w:lang w:val="en-US"/>
        </w:rPr>
      </w:pPr>
      <w:r w:rsidRPr="00E25251">
        <w:rPr>
          <w:color w:val="000000"/>
          <w:lang w:val="en-US"/>
        </w:rPr>
        <w:t xml:space="preserve">Gillmor, Frances, 1943. “Dance dramas of Mexican villages”, </w:t>
      </w:r>
      <w:r w:rsidRPr="00E25251">
        <w:rPr>
          <w:i/>
          <w:iCs/>
          <w:color w:val="000000"/>
          <w:lang w:val="en-US"/>
        </w:rPr>
        <w:t>University of Arizona Bulletin</w:t>
      </w:r>
      <w:r w:rsidRPr="00E25251">
        <w:rPr>
          <w:color w:val="000000"/>
          <w:lang w:val="en-US"/>
        </w:rPr>
        <w:t>, vol. xiv, n</w:t>
      </w:r>
      <w:r w:rsidR="003F31A1">
        <w:rPr>
          <w:color w:val="000000"/>
          <w:lang w:val="en-US"/>
        </w:rPr>
        <w:t>úm</w:t>
      </w:r>
      <w:r w:rsidRPr="00E25251">
        <w:rPr>
          <w:color w:val="000000"/>
          <w:lang w:val="en-US"/>
        </w:rPr>
        <w:t>. 2, pp. 5-28.</w:t>
      </w:r>
    </w:p>
    <w:p w14:paraId="3987EDC5" w14:textId="77777777" w:rsidR="00613EE7" w:rsidRPr="00E25251" w:rsidRDefault="00613EE7" w:rsidP="00613EE7">
      <w:pPr>
        <w:pStyle w:val="NormalWeb"/>
        <w:rPr>
          <w:color w:val="000000"/>
          <w:lang w:val="es-MX"/>
        </w:rPr>
      </w:pPr>
      <w:r w:rsidRPr="00E25251">
        <w:rPr>
          <w:color w:val="000000"/>
          <w:lang w:val="es-MX"/>
        </w:rPr>
        <w:t xml:space="preserve">Gómez Maillefert, 1918, “Supersticiones de San Juan Teotihuacán, Estado de México”, </w:t>
      </w:r>
      <w:r w:rsidRPr="00E25251">
        <w:rPr>
          <w:i/>
          <w:iCs/>
          <w:color w:val="000000"/>
          <w:lang w:val="es-MX"/>
        </w:rPr>
        <w:t>The Journal of American Folklore</w:t>
      </w:r>
      <w:r w:rsidRPr="00E25251">
        <w:rPr>
          <w:color w:val="000000"/>
          <w:lang w:val="es-MX"/>
        </w:rPr>
        <w:t>, vol. 31, núm. 122, pp. 488-495.</w:t>
      </w:r>
    </w:p>
    <w:p w14:paraId="2EB97363" w14:textId="77777777" w:rsidR="00613EE7" w:rsidRPr="00E25251" w:rsidRDefault="00613EE7" w:rsidP="00613EE7">
      <w:pPr>
        <w:pStyle w:val="NormalWeb"/>
        <w:rPr>
          <w:color w:val="000000"/>
          <w:lang w:val="es-MX"/>
        </w:rPr>
      </w:pPr>
      <w:r w:rsidRPr="00E25251">
        <w:rPr>
          <w:color w:val="000000"/>
          <w:lang w:val="es-MX"/>
        </w:rPr>
        <w:t xml:space="preserve">Gómez Maillefert, 1920, “La marihuana en México”, </w:t>
      </w:r>
      <w:r w:rsidRPr="00E25251">
        <w:rPr>
          <w:i/>
          <w:iCs/>
          <w:color w:val="000000"/>
          <w:lang w:val="es-MX"/>
        </w:rPr>
        <w:t>The Journal of American Folklore</w:t>
      </w:r>
      <w:r w:rsidRPr="00E25251">
        <w:rPr>
          <w:color w:val="000000"/>
          <w:lang w:val="es-MX"/>
        </w:rPr>
        <w:t>, vol. 23, núm. 127, pp. 28-33.</w:t>
      </w:r>
    </w:p>
    <w:p w14:paraId="748327DA" w14:textId="5AAD8C13" w:rsidR="00613EE7" w:rsidRPr="00CC5074" w:rsidRDefault="00613EE7" w:rsidP="00613EE7">
      <w:pPr>
        <w:pStyle w:val="NormalWeb"/>
        <w:rPr>
          <w:color w:val="000000"/>
          <w:lang w:val="en-US"/>
        </w:rPr>
      </w:pPr>
      <w:r w:rsidRPr="00E25251">
        <w:rPr>
          <w:color w:val="000000"/>
          <w:lang w:val="es-MX"/>
        </w:rPr>
        <w:t xml:space="preserve">González Casanova, Pablo, 1920, “Cuento en Mexicano de Milpa Alta, D. F.”. </w:t>
      </w:r>
      <w:r w:rsidRPr="00CC5074">
        <w:rPr>
          <w:i/>
          <w:iCs/>
          <w:color w:val="000000"/>
          <w:lang w:val="en-US"/>
        </w:rPr>
        <w:t>The Journal of American Folklore</w:t>
      </w:r>
      <w:r w:rsidRPr="00CC5074">
        <w:rPr>
          <w:color w:val="000000"/>
          <w:lang w:val="en-US"/>
        </w:rPr>
        <w:t>, vol. 23, núm. 127, pp. 25-27.</w:t>
      </w:r>
    </w:p>
    <w:p w14:paraId="1F6C2A6D" w14:textId="1B1BC6F6" w:rsidR="00613EE7" w:rsidRPr="00255BD7" w:rsidRDefault="00613EE7" w:rsidP="00613EE7">
      <w:pPr>
        <w:pStyle w:val="NormalWeb"/>
        <w:rPr>
          <w:color w:val="000000"/>
          <w:lang w:val="es-MX"/>
        </w:rPr>
      </w:pPr>
      <w:r w:rsidRPr="00E25251">
        <w:rPr>
          <w:color w:val="000000"/>
          <w:lang w:val="en-US"/>
        </w:rPr>
        <w:t xml:space="preserve">Hanna, Judith Lynne, 1979, “Movements toward understanding humans through the anthropological study of dance. </w:t>
      </w:r>
      <w:r w:rsidRPr="00255BD7">
        <w:rPr>
          <w:i/>
          <w:iCs/>
          <w:color w:val="000000"/>
          <w:lang w:val="es-MX"/>
        </w:rPr>
        <w:t>Current Anthropology</w:t>
      </w:r>
      <w:r w:rsidRPr="00255BD7">
        <w:rPr>
          <w:color w:val="000000"/>
          <w:lang w:val="es-MX"/>
        </w:rPr>
        <w:t>, vol. 20, no. 2</w:t>
      </w:r>
      <w:r w:rsidR="003F31A1">
        <w:rPr>
          <w:color w:val="000000"/>
          <w:lang w:val="es-MX"/>
        </w:rPr>
        <w:t>, pp.</w:t>
      </w:r>
      <w:r w:rsidRPr="00255BD7">
        <w:rPr>
          <w:color w:val="000000"/>
          <w:lang w:val="es-MX"/>
        </w:rPr>
        <w:t xml:space="preserve"> 13-39.</w:t>
      </w:r>
    </w:p>
    <w:p w14:paraId="41021A39" w14:textId="6206BE43" w:rsidR="003760B3" w:rsidRPr="00E25251" w:rsidRDefault="003760B3" w:rsidP="00613EE7">
      <w:pPr>
        <w:pStyle w:val="NormalWeb"/>
        <w:rPr>
          <w:color w:val="000000"/>
          <w:lang w:val="es-MX"/>
        </w:rPr>
      </w:pPr>
      <w:r w:rsidRPr="00E25251">
        <w:rPr>
          <w:color w:val="000000"/>
          <w:lang w:val="es-MX"/>
        </w:rPr>
        <w:t xml:space="preserve">Horcasitas, Fernando, 1975, “El teatro popular en náhuatl y una danza de Santiago”, </w:t>
      </w:r>
      <w:r w:rsidRPr="000240C5">
        <w:rPr>
          <w:i/>
          <w:iCs/>
          <w:color w:val="000000"/>
          <w:lang w:val="es-MX"/>
        </w:rPr>
        <w:t>Revista de la Universidad de México</w:t>
      </w:r>
      <w:r w:rsidRPr="00E25251">
        <w:rPr>
          <w:color w:val="000000"/>
          <w:lang w:val="es-MX"/>
        </w:rPr>
        <w:t>, núm. 5</w:t>
      </w:r>
      <w:r w:rsidR="003F31A1">
        <w:rPr>
          <w:color w:val="000000"/>
          <w:lang w:val="es-MX"/>
        </w:rPr>
        <w:t>, pp</w:t>
      </w:r>
      <w:r w:rsidRPr="00E25251">
        <w:rPr>
          <w:color w:val="000000"/>
          <w:lang w:val="es-MX"/>
        </w:rPr>
        <w:t xml:space="preserve"> 1-9.</w:t>
      </w:r>
    </w:p>
    <w:p w14:paraId="2581344B" w14:textId="1A7159F8" w:rsidR="00613EE7" w:rsidRPr="00255BD7" w:rsidRDefault="00613EE7" w:rsidP="00613EE7">
      <w:pPr>
        <w:pStyle w:val="NormalWeb"/>
        <w:rPr>
          <w:color w:val="000000"/>
          <w:lang w:val="es-MX"/>
        </w:rPr>
      </w:pPr>
      <w:r w:rsidRPr="00E25251">
        <w:rPr>
          <w:lang w:val="en-US"/>
        </w:rPr>
        <w:t xml:space="preserve">Kaeppler, Adrienne, 1978, “Dance in anthropological perspective”. </w:t>
      </w:r>
      <w:r w:rsidRPr="00E25251">
        <w:rPr>
          <w:i/>
          <w:iCs/>
          <w:lang w:val="en-US"/>
        </w:rPr>
        <w:t>Annual Review of Anthropology</w:t>
      </w:r>
      <w:r w:rsidR="003F31A1">
        <w:rPr>
          <w:lang w:val="en-US"/>
        </w:rPr>
        <w:t>,</w:t>
      </w:r>
      <w:r w:rsidRPr="00E25251">
        <w:rPr>
          <w:lang w:val="en-US"/>
        </w:rPr>
        <w:t xml:space="preserve"> </w:t>
      </w:r>
      <w:r w:rsidR="003F31A1">
        <w:rPr>
          <w:lang w:val="es-MX"/>
        </w:rPr>
        <w:t>v</w:t>
      </w:r>
      <w:r w:rsidRPr="00255BD7">
        <w:rPr>
          <w:lang w:val="es-MX"/>
        </w:rPr>
        <w:t>ol. 7</w:t>
      </w:r>
      <w:r w:rsidR="003F31A1">
        <w:rPr>
          <w:lang w:val="es-MX"/>
        </w:rPr>
        <w:t>, pp.</w:t>
      </w:r>
      <w:r w:rsidRPr="00255BD7">
        <w:rPr>
          <w:lang w:val="es-MX"/>
        </w:rPr>
        <w:t xml:space="preserve"> 31-49.</w:t>
      </w:r>
    </w:p>
    <w:p w14:paraId="4E220CBD" w14:textId="00211E5B" w:rsidR="00613EE7" w:rsidRPr="00E25251" w:rsidRDefault="00613EE7" w:rsidP="00613EE7">
      <w:pPr>
        <w:pStyle w:val="NormalWeb"/>
        <w:rPr>
          <w:color w:val="000000"/>
          <w:lang w:val="es-MX"/>
        </w:rPr>
      </w:pPr>
      <w:r w:rsidRPr="00E25251">
        <w:rPr>
          <w:color w:val="000000"/>
          <w:lang w:val="es-MX"/>
        </w:rPr>
        <w:t>León, Nicolás, 1903 “Los Tarascos. Notas históricas, étnicas y antropológicas. Segunda Parte. Etnografía precolombina”</w:t>
      </w:r>
      <w:r w:rsidR="003F31A1">
        <w:rPr>
          <w:color w:val="000000"/>
          <w:lang w:val="es-MX"/>
        </w:rPr>
        <w:t xml:space="preserve">, </w:t>
      </w:r>
      <w:r w:rsidRPr="00E25251">
        <w:rPr>
          <w:i/>
          <w:iCs/>
          <w:color w:val="000000"/>
          <w:lang w:val="es-MX"/>
        </w:rPr>
        <w:t>Anales del Museo Nacional de México</w:t>
      </w:r>
      <w:r w:rsidRPr="00E25251">
        <w:rPr>
          <w:color w:val="000000"/>
          <w:lang w:val="es-MX"/>
        </w:rPr>
        <w:t>, Segunda Época, Tomo I. 392-490</w:t>
      </w:r>
    </w:p>
    <w:p w14:paraId="0B4F7F49" w14:textId="058C844D" w:rsidR="00613EE7" w:rsidRPr="00E25251" w:rsidRDefault="00613EE7" w:rsidP="00613EE7">
      <w:pPr>
        <w:pStyle w:val="NormalWeb"/>
        <w:rPr>
          <w:color w:val="000000"/>
          <w:lang w:val="es-MX"/>
        </w:rPr>
      </w:pPr>
      <w:r w:rsidRPr="00E25251">
        <w:rPr>
          <w:color w:val="000000"/>
          <w:lang w:val="es-MX"/>
        </w:rPr>
        <w:t>León, Nicolas, 1905</w:t>
      </w:r>
      <w:r w:rsidR="003F31A1">
        <w:rPr>
          <w:color w:val="000000"/>
          <w:lang w:val="es-MX"/>
        </w:rPr>
        <w:t>,</w:t>
      </w:r>
      <w:r w:rsidRPr="00E25251">
        <w:rPr>
          <w:color w:val="000000"/>
          <w:lang w:val="es-MX"/>
        </w:rPr>
        <w:t xml:space="preserve"> </w:t>
      </w:r>
      <w:r w:rsidRPr="00E25251">
        <w:rPr>
          <w:i/>
          <w:iCs/>
          <w:color w:val="000000"/>
          <w:lang w:val="es-MX"/>
        </w:rPr>
        <w:t>Los popolocas</w:t>
      </w:r>
      <w:r w:rsidR="003F31A1">
        <w:rPr>
          <w:color w:val="000000"/>
          <w:lang w:val="es-MX"/>
        </w:rPr>
        <w:t>,</w:t>
      </w:r>
      <w:r w:rsidRPr="00E25251">
        <w:rPr>
          <w:color w:val="000000"/>
          <w:lang w:val="es-MX"/>
        </w:rPr>
        <w:t xml:space="preserve"> </w:t>
      </w:r>
      <w:r w:rsidRPr="00E25251">
        <w:rPr>
          <w:i/>
          <w:iCs/>
          <w:color w:val="000000"/>
          <w:lang w:val="es-MX"/>
        </w:rPr>
        <w:t>Anales del Museo Nacional de México</w:t>
      </w:r>
      <w:r w:rsidRPr="00E25251">
        <w:rPr>
          <w:color w:val="000000"/>
          <w:lang w:val="es-MX"/>
        </w:rPr>
        <w:t>. Segunda Época, Tomo II, pp. 103-120.</w:t>
      </w:r>
    </w:p>
    <w:p w14:paraId="03D2D815" w14:textId="16711896" w:rsidR="00613EE7" w:rsidRPr="00E25251" w:rsidRDefault="00613EE7" w:rsidP="00613EE7">
      <w:pPr>
        <w:pStyle w:val="NormalWeb"/>
        <w:rPr>
          <w:color w:val="000000"/>
          <w:lang w:val="es-MX"/>
        </w:rPr>
      </w:pPr>
      <w:r w:rsidRPr="00E25251">
        <w:rPr>
          <w:color w:val="000000"/>
          <w:lang w:val="es-MX"/>
        </w:rPr>
        <w:lastRenderedPageBreak/>
        <w:t>León, Nicolás, 1906</w:t>
      </w:r>
      <w:r w:rsidR="003F31A1">
        <w:rPr>
          <w:color w:val="000000"/>
          <w:lang w:val="es-MX"/>
        </w:rPr>
        <w:t>,</w:t>
      </w:r>
      <w:r w:rsidRPr="00E25251">
        <w:rPr>
          <w:color w:val="000000"/>
          <w:lang w:val="es-MX"/>
        </w:rPr>
        <w:t xml:space="preserve"> “Los Tarascos. Notas históricas, étnicas y antropológicas. Tercera Parte. Etnografía post-cortesiana y actual”</w:t>
      </w:r>
      <w:r w:rsidR="003F31A1">
        <w:rPr>
          <w:color w:val="000000"/>
          <w:lang w:val="es-MX"/>
        </w:rPr>
        <w:t>,</w:t>
      </w:r>
      <w:r w:rsidRPr="00E25251">
        <w:rPr>
          <w:i/>
          <w:iCs/>
          <w:color w:val="000000"/>
          <w:lang w:val="es-MX"/>
        </w:rPr>
        <w:t xml:space="preserve"> Anales del Museo Nacional de México</w:t>
      </w:r>
      <w:r w:rsidR="00D72CEC">
        <w:rPr>
          <w:color w:val="000000"/>
          <w:lang w:val="es-MX"/>
        </w:rPr>
        <w:t>,</w:t>
      </w:r>
      <w:r w:rsidRPr="00E25251">
        <w:rPr>
          <w:color w:val="000000"/>
          <w:lang w:val="es-MX"/>
        </w:rPr>
        <w:t xml:space="preserve"> Segunda Época, Tomo III, pp. 298-479.</w:t>
      </w:r>
    </w:p>
    <w:p w14:paraId="4AB858D2" w14:textId="77777777" w:rsidR="00613EE7" w:rsidRPr="00CC5074" w:rsidRDefault="00613EE7" w:rsidP="00613EE7">
      <w:pPr>
        <w:pStyle w:val="NormalWeb"/>
        <w:rPr>
          <w:color w:val="000000"/>
        </w:rPr>
      </w:pPr>
      <w:r w:rsidRPr="00CC5074">
        <w:rPr>
          <w:color w:val="000000"/>
        </w:rPr>
        <w:t xml:space="preserve">Letourneau, Charles, 1901, </w:t>
      </w:r>
      <w:r w:rsidRPr="00CC5074">
        <w:rPr>
          <w:i/>
          <w:iCs/>
          <w:color w:val="000000"/>
        </w:rPr>
        <w:t>La psychologie ethnique</w:t>
      </w:r>
      <w:r w:rsidRPr="00CC5074">
        <w:rPr>
          <w:color w:val="000000"/>
        </w:rPr>
        <w:t>. Paris : Schleicher Frères Éditeurs.</w:t>
      </w:r>
    </w:p>
    <w:p w14:paraId="2D0709D3" w14:textId="77777777" w:rsidR="00613EE7" w:rsidRPr="00CC5074" w:rsidRDefault="00613EE7" w:rsidP="00613EE7">
      <w:pPr>
        <w:pStyle w:val="NormalWeb"/>
        <w:rPr>
          <w:color w:val="000000"/>
        </w:rPr>
      </w:pPr>
      <w:r w:rsidRPr="00CC5074">
        <w:rPr>
          <w:color w:val="000000"/>
        </w:rPr>
        <w:t xml:space="preserve">Noguera, Eduardo Guadalupe y Paul Siliceo Pauer, 1918, “Adivinanzas recogidas en México”, </w:t>
      </w:r>
      <w:r w:rsidRPr="00CC5074">
        <w:rPr>
          <w:i/>
          <w:iCs/>
          <w:color w:val="000000"/>
        </w:rPr>
        <w:t>The American Journal of Folklore</w:t>
      </w:r>
      <w:r w:rsidRPr="00CC5074">
        <w:rPr>
          <w:color w:val="000000"/>
        </w:rPr>
        <w:t>, vol. 31, núm. 122, pp. 537-543.</w:t>
      </w:r>
    </w:p>
    <w:p w14:paraId="0210AA3D" w14:textId="0BC8EA2B" w:rsidR="00613EE7" w:rsidRPr="00E25251" w:rsidRDefault="00613EE7" w:rsidP="00613EE7">
      <w:pPr>
        <w:pStyle w:val="NormalWeb"/>
        <w:rPr>
          <w:color w:val="000000"/>
          <w:lang w:val="es-MX"/>
        </w:rPr>
      </w:pPr>
      <w:r w:rsidRPr="00E25251">
        <w:rPr>
          <w:color w:val="000000"/>
          <w:lang w:val="es-MX"/>
        </w:rPr>
        <w:t xml:space="preserve">Noriega Hope, Carlos, 1979 (orig.1922), “Apuntes etnográficos”. en Manuel Gamio, </w:t>
      </w:r>
      <w:r w:rsidRPr="00E25251">
        <w:rPr>
          <w:i/>
          <w:iCs/>
          <w:color w:val="000000"/>
          <w:lang w:val="es-MX"/>
        </w:rPr>
        <w:t>La población del Valle de Teotihuacán</w:t>
      </w:r>
      <w:r w:rsidRPr="00E25251">
        <w:rPr>
          <w:color w:val="000000"/>
          <w:lang w:val="es-MX"/>
        </w:rPr>
        <w:t>, vol. IV, México: Instituto Nacional Indigenista, pp. 208-281.</w:t>
      </w:r>
    </w:p>
    <w:p w14:paraId="545F9DAE" w14:textId="6945A65E" w:rsidR="00613EE7" w:rsidRDefault="00613EE7" w:rsidP="00613EE7">
      <w:pPr>
        <w:pStyle w:val="NormalWeb"/>
        <w:rPr>
          <w:color w:val="000000"/>
          <w:lang w:val="en-US"/>
        </w:rPr>
      </w:pPr>
      <w:r w:rsidRPr="00E25251">
        <w:rPr>
          <w:color w:val="000000"/>
          <w:lang w:val="es-MX"/>
        </w:rPr>
        <w:t xml:space="preserve">Olvera, Ruth, 1992, “León, Nicolás (1859-1929). </w:t>
      </w:r>
      <w:r w:rsidRPr="00E25251">
        <w:rPr>
          <w:color w:val="000000"/>
          <w:lang w:val="en-US"/>
        </w:rPr>
        <w:t>Inventory and Collection Guide”, Special Collections, The Latin American Library at Tulane University.</w:t>
      </w:r>
    </w:p>
    <w:p w14:paraId="300C4E9F" w14:textId="35CC2586" w:rsidR="005B63CD" w:rsidRPr="005B63CD" w:rsidRDefault="005B63CD" w:rsidP="00613EE7">
      <w:pPr>
        <w:pStyle w:val="NormalWeb"/>
        <w:rPr>
          <w:color w:val="000000"/>
          <w:lang w:val="es-MX"/>
        </w:rPr>
      </w:pPr>
      <w:r w:rsidRPr="005B63CD">
        <w:rPr>
          <w:color w:val="000000"/>
          <w:lang w:val="es-MX"/>
        </w:rPr>
        <w:t>Ortiz Bullé</w:t>
      </w:r>
      <w:r>
        <w:rPr>
          <w:color w:val="000000"/>
          <w:lang w:val="es-MX"/>
        </w:rPr>
        <w:t xml:space="preserve"> Goyri, Alejandro, 2003, “El teatro indigenista mexicano de los años veinte. ¿Orígenes del teatro popular mexicano actual</w:t>
      </w:r>
      <w:r w:rsidR="00D72CEC">
        <w:rPr>
          <w:color w:val="000000"/>
          <w:lang w:val="es-MX"/>
        </w:rPr>
        <w:t>?</w:t>
      </w:r>
      <w:r>
        <w:rPr>
          <w:color w:val="000000"/>
          <w:lang w:val="es-MX"/>
        </w:rPr>
        <w:t xml:space="preserve">”, </w:t>
      </w:r>
      <w:r w:rsidRPr="00616227">
        <w:rPr>
          <w:i/>
          <w:iCs/>
          <w:color w:val="000000"/>
          <w:lang w:val="es-MX"/>
        </w:rPr>
        <w:t>Latin American Theatre Review</w:t>
      </w:r>
      <w:r>
        <w:rPr>
          <w:color w:val="000000"/>
          <w:lang w:val="es-MX"/>
        </w:rPr>
        <w:t>, Otoño, pp. 75-</w:t>
      </w:r>
      <w:r w:rsidR="00913647">
        <w:rPr>
          <w:color w:val="000000"/>
          <w:lang w:val="es-MX"/>
        </w:rPr>
        <w:t>93.</w:t>
      </w:r>
    </w:p>
    <w:p w14:paraId="3BC8F1F4" w14:textId="7E51D502" w:rsidR="00613EE7" w:rsidRDefault="00613EE7" w:rsidP="00613EE7">
      <w:pPr>
        <w:rPr>
          <w:rFonts w:ascii="Times New Roman" w:hAnsi="Times New Roman" w:cs="Times New Roman"/>
          <w:sz w:val="24"/>
          <w:szCs w:val="24"/>
        </w:rPr>
      </w:pPr>
      <w:r w:rsidRPr="00E25251">
        <w:rPr>
          <w:rFonts w:ascii="Times New Roman" w:hAnsi="Times New Roman" w:cs="Times New Roman"/>
          <w:sz w:val="24"/>
          <w:szCs w:val="24"/>
        </w:rPr>
        <w:t xml:space="preserve">Pompa y Pompa, Antonio, 1959, “Bibliografía del Doctor Nicolás León (6-XII-1859-24-I-1929)”, </w:t>
      </w:r>
      <w:r w:rsidRPr="00E25251">
        <w:rPr>
          <w:rFonts w:ascii="Times New Roman" w:hAnsi="Times New Roman" w:cs="Times New Roman"/>
          <w:i/>
          <w:iCs/>
          <w:sz w:val="24"/>
          <w:szCs w:val="24"/>
        </w:rPr>
        <w:t>Anales del Instituto Nacional de Antropología e Historia</w:t>
      </w:r>
      <w:r w:rsidRPr="00E25251">
        <w:rPr>
          <w:rFonts w:ascii="Times New Roman" w:hAnsi="Times New Roman" w:cs="Times New Roman"/>
          <w:sz w:val="24"/>
          <w:szCs w:val="24"/>
        </w:rPr>
        <w:t>, Tomo XII, no. 41, pp. 59-72.</w:t>
      </w:r>
    </w:p>
    <w:p w14:paraId="24659C19" w14:textId="68DD04CC" w:rsidR="00054E59" w:rsidRDefault="00054E59" w:rsidP="00613EE7">
      <w:pPr>
        <w:rPr>
          <w:rFonts w:ascii="Times New Roman" w:hAnsi="Times New Roman" w:cs="Times New Roman"/>
          <w:sz w:val="24"/>
          <w:szCs w:val="24"/>
        </w:rPr>
      </w:pPr>
      <w:r>
        <w:rPr>
          <w:rFonts w:ascii="Times New Roman" w:hAnsi="Times New Roman" w:cs="Times New Roman"/>
          <w:sz w:val="24"/>
          <w:szCs w:val="24"/>
        </w:rPr>
        <w:t>Robichaux, David, Jorge Martínez Galván y Manuel Moreno Carvallo, 2021,</w:t>
      </w:r>
      <w:r w:rsidR="00FF7410">
        <w:rPr>
          <w:rFonts w:ascii="Times New Roman" w:hAnsi="Times New Roman" w:cs="Times New Roman"/>
          <w:sz w:val="24"/>
          <w:szCs w:val="24"/>
        </w:rPr>
        <w:t xml:space="preserve"> “Las danzas como exvotos corporales, en Caroline Perrée, coord., </w:t>
      </w:r>
      <w:r w:rsidR="00FF7410" w:rsidRPr="00FF7410">
        <w:rPr>
          <w:rFonts w:ascii="Times New Roman" w:hAnsi="Times New Roman" w:cs="Times New Roman"/>
          <w:i/>
          <w:iCs/>
          <w:sz w:val="24"/>
          <w:szCs w:val="24"/>
        </w:rPr>
        <w:t>L’exvoto ou les métamorphoses du don/El exvoto o las metamorfosis del don</w:t>
      </w:r>
      <w:r w:rsidR="00D72CEC">
        <w:rPr>
          <w:rFonts w:ascii="Times New Roman" w:hAnsi="Times New Roman" w:cs="Times New Roman"/>
          <w:sz w:val="24"/>
          <w:szCs w:val="24"/>
        </w:rPr>
        <w:t>,</w:t>
      </w:r>
      <w:r w:rsidR="00FF7410">
        <w:rPr>
          <w:rFonts w:ascii="Times New Roman" w:hAnsi="Times New Roman" w:cs="Times New Roman"/>
          <w:sz w:val="24"/>
          <w:szCs w:val="24"/>
        </w:rPr>
        <w:t xml:space="preserve"> México: CEMCA, pp. 221-253. </w:t>
      </w:r>
      <w:hyperlink r:id="rId9" w:history="1">
        <w:r w:rsidR="00FF7410" w:rsidRPr="00250B2F">
          <w:rPr>
            <w:rStyle w:val="Hipervnculo"/>
            <w:rFonts w:ascii="Times New Roman" w:hAnsi="Times New Roman" w:cs="Times New Roman"/>
            <w:sz w:val="24"/>
            <w:szCs w:val="24"/>
          </w:rPr>
          <w:t>https://tienda.cemca.org.mx/producto/el-exvoto-o-las-metamorfosis-del-don-9782111627147/</w:t>
        </w:r>
      </w:hyperlink>
    </w:p>
    <w:p w14:paraId="4799E1B3" w14:textId="020DF2D6" w:rsidR="00B37454" w:rsidRPr="00D72CEC" w:rsidRDefault="00FF7410" w:rsidP="00613EE7">
      <w:pPr>
        <w:rPr>
          <w:rFonts w:ascii="Times New Roman" w:hAnsi="Times New Roman" w:cs="Times New Roman"/>
          <w:color w:val="000000"/>
          <w:sz w:val="24"/>
          <w:szCs w:val="24"/>
          <w:lang w:val="en-US" w:eastAsia="es-MX"/>
        </w:rPr>
      </w:pPr>
      <w:r w:rsidRPr="006C53A6">
        <w:rPr>
          <w:rFonts w:ascii="Times New Roman" w:hAnsi="Times New Roman" w:cs="Times New Roman"/>
          <w:sz w:val="24"/>
          <w:szCs w:val="24"/>
          <w:lang w:val="en-US"/>
        </w:rPr>
        <w:t>Robichaux, David, Manuel Moreno Carvallo, 2021,</w:t>
      </w:r>
      <w:r w:rsidR="006C53A6" w:rsidRPr="006C53A6">
        <w:rPr>
          <w:rFonts w:ascii="Times New Roman" w:hAnsi="Times New Roman" w:cs="Times New Roman"/>
          <w:sz w:val="24"/>
          <w:szCs w:val="24"/>
          <w:lang w:val="en-US"/>
        </w:rPr>
        <w:t xml:space="preserve"> “Dancing for th</w:t>
      </w:r>
      <w:r w:rsidR="006C53A6">
        <w:rPr>
          <w:rFonts w:ascii="Times New Roman" w:hAnsi="Times New Roman" w:cs="Times New Roman"/>
          <w:sz w:val="24"/>
          <w:szCs w:val="24"/>
          <w:lang w:val="en-US"/>
        </w:rPr>
        <w:t xml:space="preserve">e saints in the time of Covid-19: Responses to the 2020 Lockdown in Central Mexico </w:t>
      </w:r>
      <w:r w:rsidR="006C53A6" w:rsidRPr="00B37454">
        <w:rPr>
          <w:rFonts w:ascii="Times New Roman" w:hAnsi="Times New Roman" w:cs="Times New Roman"/>
          <w:i/>
          <w:iCs/>
          <w:color w:val="000000"/>
          <w:sz w:val="24"/>
          <w:szCs w:val="24"/>
          <w:lang w:val="en-US" w:eastAsia="es-MX"/>
        </w:rPr>
        <w:t>Entangled Religions, Interdisciplinary Journal for the Study of</w:t>
      </w:r>
      <w:r w:rsidR="006C53A6" w:rsidRPr="00B37454">
        <w:rPr>
          <w:rFonts w:ascii="Times New Roman" w:hAnsi="Times New Roman" w:cs="Times New Roman"/>
          <w:i/>
          <w:iCs/>
          <w:color w:val="000000"/>
          <w:sz w:val="24"/>
          <w:szCs w:val="24"/>
          <w:lang w:val="en-US" w:eastAsia="es-MX"/>
        </w:rPr>
        <w:t xml:space="preserve"> Religious Contact and Transfer</w:t>
      </w:r>
      <w:r w:rsidR="00B37454" w:rsidRPr="00B37454">
        <w:rPr>
          <w:rFonts w:ascii="Times New Roman" w:hAnsi="Times New Roman" w:cs="Times New Roman"/>
          <w:i/>
          <w:iCs/>
          <w:color w:val="000000"/>
          <w:sz w:val="24"/>
          <w:szCs w:val="24"/>
          <w:lang w:val="en-US" w:eastAsia="es-MX"/>
        </w:rPr>
        <w:t xml:space="preserve">, </w:t>
      </w:r>
      <w:r w:rsidR="00B37454" w:rsidRPr="00D72CEC">
        <w:rPr>
          <w:rFonts w:ascii="Times New Roman" w:hAnsi="Times New Roman" w:cs="Times New Roman"/>
          <w:color w:val="000000"/>
          <w:sz w:val="24"/>
          <w:szCs w:val="24"/>
          <w:lang w:val="en-US" w:eastAsia="es-MX"/>
        </w:rPr>
        <w:t xml:space="preserve">vol. 12, núm. 3. </w:t>
      </w:r>
      <w:hyperlink r:id="rId10" w:history="1">
        <w:r w:rsidR="00B37454" w:rsidRPr="00D72CEC">
          <w:rPr>
            <w:rStyle w:val="Hipervnculo"/>
            <w:rFonts w:ascii="Times New Roman" w:hAnsi="Times New Roman" w:cs="Times New Roman"/>
            <w:sz w:val="24"/>
            <w:szCs w:val="24"/>
            <w:lang w:val="en-US" w:eastAsia="es-MX"/>
          </w:rPr>
          <w:t>https://er.ceres.rub.de/index.php/ER/article/view/8901</w:t>
        </w:r>
      </w:hyperlink>
    </w:p>
    <w:p w14:paraId="151E03E3" w14:textId="57A03CCF" w:rsidR="00613EE7" w:rsidRPr="00D72CEC" w:rsidRDefault="00613EE7" w:rsidP="00613EE7">
      <w:pPr>
        <w:rPr>
          <w:rFonts w:ascii="Times New Roman" w:hAnsi="Times New Roman" w:cs="Times New Roman"/>
          <w:sz w:val="24"/>
          <w:szCs w:val="24"/>
        </w:rPr>
      </w:pPr>
      <w:r w:rsidRPr="00D72CEC">
        <w:rPr>
          <w:rFonts w:ascii="Times New Roman" w:hAnsi="Times New Roman" w:cs="Times New Roman"/>
          <w:sz w:val="24"/>
          <w:szCs w:val="24"/>
        </w:rPr>
        <w:t xml:space="preserve">Rutsch, Mechthild. </w:t>
      </w:r>
      <w:r w:rsidRPr="00E25251">
        <w:rPr>
          <w:rFonts w:ascii="Times New Roman" w:hAnsi="Times New Roman" w:cs="Times New Roman"/>
          <w:sz w:val="24"/>
          <w:szCs w:val="24"/>
        </w:rPr>
        <w:t>2007</w:t>
      </w:r>
      <w:r w:rsidR="00D72CEC">
        <w:rPr>
          <w:rFonts w:ascii="Times New Roman" w:hAnsi="Times New Roman" w:cs="Times New Roman"/>
          <w:sz w:val="24"/>
          <w:szCs w:val="24"/>
        </w:rPr>
        <w:t>,</w:t>
      </w:r>
      <w:r w:rsidRPr="00E25251">
        <w:rPr>
          <w:rFonts w:ascii="Times New Roman" w:hAnsi="Times New Roman" w:cs="Times New Roman"/>
          <w:sz w:val="24"/>
          <w:szCs w:val="24"/>
        </w:rPr>
        <w:t xml:space="preserve"> </w:t>
      </w:r>
      <w:r w:rsidRPr="00D72CEC">
        <w:rPr>
          <w:rFonts w:ascii="Times New Roman" w:hAnsi="Times New Roman" w:cs="Times New Roman"/>
          <w:i/>
          <w:iCs/>
          <w:sz w:val="24"/>
          <w:szCs w:val="24"/>
        </w:rPr>
        <w:t>Entre el campo y el gabinete. Nacionales y extranjeros en la profesionalización de la antropología mexicana (1877-1920)</w:t>
      </w:r>
      <w:r w:rsidR="00D72CEC">
        <w:rPr>
          <w:rFonts w:ascii="Times New Roman" w:hAnsi="Times New Roman" w:cs="Times New Roman"/>
          <w:sz w:val="24"/>
          <w:szCs w:val="24"/>
        </w:rPr>
        <w:t>,</w:t>
      </w:r>
      <w:r w:rsidRPr="00E25251">
        <w:rPr>
          <w:rFonts w:ascii="Times New Roman" w:hAnsi="Times New Roman" w:cs="Times New Roman"/>
          <w:sz w:val="24"/>
          <w:szCs w:val="24"/>
        </w:rPr>
        <w:t xml:space="preserve"> </w:t>
      </w:r>
      <w:r w:rsidRPr="00D72CEC">
        <w:rPr>
          <w:rFonts w:ascii="Times New Roman" w:hAnsi="Times New Roman" w:cs="Times New Roman"/>
          <w:sz w:val="24"/>
          <w:szCs w:val="24"/>
        </w:rPr>
        <w:t>México</w:t>
      </w:r>
      <w:r w:rsidR="00E573AF">
        <w:rPr>
          <w:rFonts w:ascii="Times New Roman" w:hAnsi="Times New Roman" w:cs="Times New Roman"/>
          <w:sz w:val="24"/>
          <w:szCs w:val="24"/>
        </w:rPr>
        <w:t>: INAH/UNAM-IIA.</w:t>
      </w:r>
    </w:p>
    <w:p w14:paraId="3B87E844" w14:textId="7F275A20" w:rsidR="00613EE7" w:rsidRPr="00E25251" w:rsidRDefault="00613EE7" w:rsidP="00613EE7">
      <w:pPr>
        <w:rPr>
          <w:rFonts w:ascii="Times New Roman" w:hAnsi="Times New Roman" w:cs="Times New Roman"/>
          <w:sz w:val="24"/>
          <w:szCs w:val="24"/>
          <w:lang w:val="fr-FR"/>
        </w:rPr>
      </w:pPr>
      <w:r w:rsidRPr="00E25251">
        <w:rPr>
          <w:rFonts w:ascii="Times New Roman" w:hAnsi="Times New Roman" w:cs="Times New Roman"/>
          <w:sz w:val="24"/>
          <w:szCs w:val="24"/>
          <w:lang w:val="fr-FR"/>
        </w:rPr>
        <w:t>Sevilla, Claudia de</w:t>
      </w:r>
      <w:r w:rsidR="00D72CEC">
        <w:rPr>
          <w:rFonts w:ascii="Times New Roman" w:hAnsi="Times New Roman" w:cs="Times New Roman"/>
          <w:sz w:val="24"/>
          <w:szCs w:val="24"/>
          <w:lang w:val="fr-FR"/>
        </w:rPr>
        <w:t>,</w:t>
      </w:r>
      <w:r w:rsidRPr="00E25251">
        <w:rPr>
          <w:rFonts w:ascii="Times New Roman" w:hAnsi="Times New Roman" w:cs="Times New Roman"/>
          <w:sz w:val="24"/>
          <w:szCs w:val="24"/>
          <w:lang w:val="fr-FR"/>
        </w:rPr>
        <w:t xml:space="preserve"> 2014</w:t>
      </w:r>
      <w:r w:rsidR="00D72CEC">
        <w:rPr>
          <w:rFonts w:ascii="Times New Roman" w:hAnsi="Times New Roman" w:cs="Times New Roman"/>
          <w:sz w:val="24"/>
          <w:szCs w:val="24"/>
          <w:lang w:val="fr-FR"/>
        </w:rPr>
        <w:t>,</w:t>
      </w:r>
      <w:r w:rsidRPr="00E25251">
        <w:rPr>
          <w:rFonts w:ascii="Times New Roman" w:hAnsi="Times New Roman" w:cs="Times New Roman"/>
          <w:sz w:val="24"/>
          <w:szCs w:val="24"/>
          <w:lang w:val="fr-FR"/>
        </w:rPr>
        <w:t xml:space="preserve"> </w:t>
      </w:r>
      <w:r w:rsidR="00D72CEC">
        <w:rPr>
          <w:rFonts w:ascii="Times New Roman" w:hAnsi="Times New Roman" w:cs="Times New Roman"/>
          <w:sz w:val="24"/>
          <w:szCs w:val="24"/>
          <w:lang w:val="fr-FR"/>
        </w:rPr>
        <w:t>« </w:t>
      </w:r>
      <w:r w:rsidRPr="00E25251">
        <w:rPr>
          <w:rFonts w:ascii="Times New Roman" w:hAnsi="Times New Roman" w:cs="Times New Roman"/>
          <w:sz w:val="24"/>
          <w:szCs w:val="24"/>
          <w:lang w:val="fr-FR"/>
        </w:rPr>
        <w:t>Les collections archéologiques d’Auguste Genin : Histoire, contexte et méthodes de collecte</w:t>
      </w:r>
      <w:r w:rsidR="00D72CEC">
        <w:rPr>
          <w:rFonts w:ascii="Times New Roman" w:hAnsi="Times New Roman" w:cs="Times New Roman"/>
          <w:sz w:val="24"/>
          <w:szCs w:val="24"/>
          <w:lang w:val="fr-FR"/>
        </w:rPr>
        <w:t> »</w:t>
      </w:r>
      <w:r w:rsidRPr="00E25251">
        <w:rPr>
          <w:rFonts w:ascii="Times New Roman" w:hAnsi="Times New Roman" w:cs="Times New Roman"/>
          <w:sz w:val="24"/>
          <w:szCs w:val="24"/>
          <w:lang w:val="fr-FR"/>
        </w:rPr>
        <w:t xml:space="preserve"> [Rapport de recherche] Musée du Quai Branly-Jacques Chirac  </w:t>
      </w:r>
      <w:hyperlink r:id="rId11" w:history="1">
        <w:r w:rsidRPr="00E25251">
          <w:rPr>
            <w:rStyle w:val="Hipervnculo"/>
            <w:rFonts w:ascii="Times New Roman" w:hAnsi="Times New Roman" w:cs="Times New Roman"/>
            <w:sz w:val="24"/>
            <w:szCs w:val="24"/>
            <w:lang w:val="fr-FR"/>
          </w:rPr>
          <w:t>https://hal.archives-ouvertes.fr/hal-02188339/document</w:t>
        </w:r>
      </w:hyperlink>
    </w:p>
    <w:p w14:paraId="67E65982" w14:textId="77777777" w:rsidR="00613EE7" w:rsidRPr="00E25251" w:rsidRDefault="00613EE7" w:rsidP="00613EE7">
      <w:pPr>
        <w:pStyle w:val="NormalWeb"/>
        <w:rPr>
          <w:color w:val="000000"/>
          <w:lang w:val="es-MX"/>
        </w:rPr>
      </w:pPr>
      <w:r w:rsidRPr="00E25251">
        <w:rPr>
          <w:color w:val="000000"/>
        </w:rPr>
        <w:t xml:space="preserve">Sevilla, Claudia de, 2018, L’oeuvre d’Auguste Genin. Analyse des collections mexicaines et profil d’un proto-archéoloque (1862-1931). </w:t>
      </w:r>
      <w:r w:rsidRPr="00E25251">
        <w:rPr>
          <w:color w:val="000000"/>
          <w:lang w:val="es-MX"/>
        </w:rPr>
        <w:t>Tesis en Historia del Arte, Université de Paris 1 Panthéon-Sorbonne.</w:t>
      </w:r>
    </w:p>
    <w:p w14:paraId="1BC375B3" w14:textId="5F6CC5C3" w:rsidR="00863C3C" w:rsidRPr="00D72CEC" w:rsidRDefault="00613EE7" w:rsidP="00D72CEC">
      <w:pPr>
        <w:pStyle w:val="NormalWeb"/>
        <w:rPr>
          <w:color w:val="000000"/>
          <w:lang w:val="es-MX"/>
        </w:rPr>
      </w:pPr>
      <w:r w:rsidRPr="00E25251">
        <w:rPr>
          <w:color w:val="000000"/>
          <w:lang w:val="es-MX"/>
        </w:rPr>
        <w:t xml:space="preserve">Warman, Arturo, 1972, </w:t>
      </w:r>
      <w:r w:rsidRPr="00E25251">
        <w:rPr>
          <w:i/>
          <w:iCs/>
          <w:color w:val="000000"/>
          <w:lang w:val="es-MX"/>
        </w:rPr>
        <w:t>La danza de moros y cristianos</w:t>
      </w:r>
      <w:r w:rsidR="00D72CEC">
        <w:rPr>
          <w:color w:val="000000"/>
          <w:lang w:val="es-MX"/>
        </w:rPr>
        <w:t>,</w:t>
      </w:r>
      <w:r w:rsidRPr="00E25251">
        <w:rPr>
          <w:color w:val="000000"/>
          <w:lang w:val="es-MX"/>
        </w:rPr>
        <w:t xml:space="preserve"> México: SepSetentas.</w:t>
      </w:r>
      <w:bookmarkEnd w:id="1"/>
    </w:p>
    <w:sectPr w:rsidR="00863C3C" w:rsidRPr="00D72CEC">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B42B3" w14:textId="77777777" w:rsidR="007E71E4" w:rsidRDefault="007E71E4" w:rsidP="00613EE7">
      <w:pPr>
        <w:spacing w:after="0" w:line="240" w:lineRule="auto"/>
      </w:pPr>
      <w:r>
        <w:separator/>
      </w:r>
    </w:p>
  </w:endnote>
  <w:endnote w:type="continuationSeparator" w:id="0">
    <w:p w14:paraId="34B67F69" w14:textId="77777777" w:rsidR="007E71E4" w:rsidRDefault="007E71E4" w:rsidP="00613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89EA6" w14:textId="77777777" w:rsidR="007E71E4" w:rsidRDefault="007E71E4" w:rsidP="00613EE7">
      <w:pPr>
        <w:spacing w:after="0" w:line="240" w:lineRule="auto"/>
      </w:pPr>
      <w:r>
        <w:separator/>
      </w:r>
    </w:p>
  </w:footnote>
  <w:footnote w:type="continuationSeparator" w:id="0">
    <w:p w14:paraId="7DA9A703" w14:textId="77777777" w:rsidR="007E71E4" w:rsidRDefault="007E71E4" w:rsidP="00613EE7">
      <w:pPr>
        <w:spacing w:after="0" w:line="240" w:lineRule="auto"/>
      </w:pPr>
      <w:r>
        <w:continuationSeparator/>
      </w:r>
    </w:p>
  </w:footnote>
  <w:footnote w:id="1">
    <w:p w14:paraId="46D6EE42" w14:textId="7FBCD6D0" w:rsidR="00837F5B" w:rsidRPr="00744226" w:rsidRDefault="00837F5B">
      <w:pPr>
        <w:pStyle w:val="Textonotapie"/>
        <w:rPr>
          <w:rFonts w:ascii="Times New Roman" w:hAnsi="Times New Roman" w:cs="Times New Roman"/>
          <w:sz w:val="22"/>
          <w:szCs w:val="22"/>
        </w:rPr>
      </w:pPr>
      <w:r w:rsidRPr="00744226">
        <w:rPr>
          <w:rStyle w:val="Refdenotaalpie"/>
          <w:rFonts w:ascii="Times New Roman" w:hAnsi="Times New Roman" w:cs="Times New Roman"/>
          <w:sz w:val="22"/>
          <w:szCs w:val="22"/>
        </w:rPr>
        <w:footnoteRef/>
      </w:r>
      <w:r w:rsidRPr="00744226">
        <w:rPr>
          <w:rFonts w:ascii="Times New Roman" w:hAnsi="Times New Roman" w:cs="Times New Roman"/>
          <w:sz w:val="22"/>
          <w:szCs w:val="22"/>
        </w:rPr>
        <w:t xml:space="preserve"> Agradezco a Ricardo Fagoaga por haber compartido</w:t>
      </w:r>
      <w:r w:rsidR="0088034F" w:rsidRPr="00744226">
        <w:rPr>
          <w:rFonts w:ascii="Times New Roman" w:hAnsi="Times New Roman" w:cs="Times New Roman"/>
          <w:sz w:val="22"/>
          <w:szCs w:val="22"/>
        </w:rPr>
        <w:t xml:space="preserve"> sus</w:t>
      </w:r>
      <w:r w:rsidRPr="00744226">
        <w:rPr>
          <w:rFonts w:ascii="Times New Roman" w:hAnsi="Times New Roman" w:cs="Times New Roman"/>
          <w:sz w:val="22"/>
          <w:szCs w:val="22"/>
        </w:rPr>
        <w:t xml:space="preserve"> fotograf</w:t>
      </w:r>
      <w:r w:rsidR="0088034F" w:rsidRPr="00744226">
        <w:rPr>
          <w:rFonts w:ascii="Times New Roman" w:hAnsi="Times New Roman" w:cs="Times New Roman"/>
          <w:sz w:val="22"/>
          <w:szCs w:val="22"/>
        </w:rPr>
        <w:t>í</w:t>
      </w:r>
      <w:r w:rsidRPr="00744226">
        <w:rPr>
          <w:rFonts w:ascii="Times New Roman" w:hAnsi="Times New Roman" w:cs="Times New Roman"/>
          <w:sz w:val="22"/>
          <w:szCs w:val="22"/>
        </w:rPr>
        <w:t>as de los documentos del Archivo Histórico del Museo Nacional citados aquí.</w:t>
      </w:r>
    </w:p>
  </w:footnote>
  <w:footnote w:id="2">
    <w:p w14:paraId="05B528B3" w14:textId="1E19508D" w:rsidR="00EB3A60" w:rsidRPr="00744226" w:rsidRDefault="00EB3A60" w:rsidP="00EB3A60">
      <w:pPr>
        <w:pStyle w:val="Textonotapie"/>
        <w:rPr>
          <w:rFonts w:ascii="Times New Roman" w:hAnsi="Times New Roman" w:cs="Times New Roman"/>
          <w:sz w:val="22"/>
          <w:szCs w:val="22"/>
        </w:rPr>
      </w:pPr>
      <w:r w:rsidRPr="00744226">
        <w:rPr>
          <w:rStyle w:val="Refdenotaalpie"/>
          <w:rFonts w:ascii="Times New Roman" w:hAnsi="Times New Roman" w:cs="Times New Roman"/>
          <w:sz w:val="22"/>
          <w:szCs w:val="22"/>
        </w:rPr>
        <w:footnoteRef/>
      </w:r>
      <w:r w:rsidRPr="00744226">
        <w:rPr>
          <w:rFonts w:ascii="Times New Roman" w:hAnsi="Times New Roman" w:cs="Times New Roman"/>
          <w:sz w:val="22"/>
          <w:szCs w:val="22"/>
        </w:rPr>
        <w:t xml:space="preserve"> Cabe notarse que se suspendió la publicación de los Anales del Museo Nacional en 1913 y no se reanudó hasta 1922. En el expediente correspondiente a Elfego Adán obra una carta d</w:t>
      </w:r>
      <w:r w:rsidR="00426CDB" w:rsidRPr="00744226">
        <w:rPr>
          <w:rFonts w:ascii="Times New Roman" w:hAnsi="Times New Roman" w:cs="Times New Roman"/>
          <w:sz w:val="22"/>
          <w:szCs w:val="22"/>
        </w:rPr>
        <w:t>el secretario del museo</w:t>
      </w:r>
      <w:r w:rsidRPr="00744226">
        <w:rPr>
          <w:rFonts w:ascii="Times New Roman" w:hAnsi="Times New Roman" w:cs="Times New Roman"/>
          <w:sz w:val="22"/>
          <w:szCs w:val="22"/>
        </w:rPr>
        <w:t>, con fecha del 8 enero de 1908, hace constar que había sido entregada la disertación “Los cuicatecos actuales” (AHMN, Vol. 283, 11200, expediente 1, fs. 1</w:t>
      </w:r>
      <w:r w:rsidR="004353ED">
        <w:rPr>
          <w:rFonts w:ascii="Times New Roman" w:hAnsi="Times New Roman" w:cs="Times New Roman"/>
          <w:sz w:val="22"/>
          <w:szCs w:val="22"/>
        </w:rPr>
        <w:t>2</w:t>
      </w:r>
      <w:r w:rsidRPr="00744226">
        <w:rPr>
          <w:rFonts w:ascii="Times New Roman" w:hAnsi="Times New Roman" w:cs="Times New Roman"/>
          <w:sz w:val="22"/>
          <w:szCs w:val="22"/>
        </w:rPr>
        <w:t>).</w:t>
      </w:r>
    </w:p>
  </w:footnote>
  <w:footnote w:id="3">
    <w:p w14:paraId="7E4D1292" w14:textId="15B26EC1" w:rsidR="00B1394A" w:rsidRPr="007C2D15" w:rsidRDefault="00B1394A">
      <w:pPr>
        <w:pStyle w:val="Textonotapie"/>
        <w:rPr>
          <w:rFonts w:ascii="Times New Roman" w:hAnsi="Times New Roman" w:cs="Times New Roman"/>
        </w:rPr>
      </w:pPr>
      <w:r w:rsidRPr="007C2D15">
        <w:rPr>
          <w:rStyle w:val="Refdenotaalpie"/>
          <w:rFonts w:ascii="Times New Roman" w:hAnsi="Times New Roman" w:cs="Times New Roman"/>
        </w:rPr>
        <w:footnoteRef/>
      </w:r>
      <w:r w:rsidRPr="007C2D15">
        <w:rPr>
          <w:rFonts w:ascii="Times New Roman" w:hAnsi="Times New Roman" w:cs="Times New Roman"/>
        </w:rPr>
        <w:t xml:space="preserve"> </w:t>
      </w:r>
      <w:r w:rsidRPr="007C2D15">
        <w:rPr>
          <w:rFonts w:ascii="Times New Roman" w:hAnsi="Times New Roman" w:cs="Times New Roman"/>
          <w:i/>
          <w:iCs/>
        </w:rPr>
        <w:t>Diccionario enciclopédico de historia, biografía, mitología y geografía</w:t>
      </w:r>
      <w:r w:rsidRPr="007C2D15">
        <w:rPr>
          <w:rFonts w:ascii="Times New Roman" w:hAnsi="Times New Roman" w:cs="Times New Roman"/>
        </w:rPr>
        <w:t>, Garnier Frères, Paris, 1884.</w:t>
      </w:r>
    </w:p>
  </w:footnote>
  <w:footnote w:id="4">
    <w:p w14:paraId="20B8CCE7" w14:textId="54274356" w:rsidR="00E52158" w:rsidRPr="00F16885" w:rsidRDefault="00E52158">
      <w:pPr>
        <w:pStyle w:val="Textonotapie"/>
        <w:rPr>
          <w:rFonts w:ascii="Times New Roman" w:hAnsi="Times New Roman" w:cs="Times New Roman"/>
        </w:rPr>
      </w:pPr>
      <w:r w:rsidRPr="00F16885">
        <w:rPr>
          <w:rStyle w:val="Refdenotaalpie"/>
          <w:rFonts w:ascii="Times New Roman" w:hAnsi="Times New Roman" w:cs="Times New Roman"/>
        </w:rPr>
        <w:footnoteRef/>
      </w:r>
      <w:r w:rsidRPr="00F16885">
        <w:rPr>
          <w:rFonts w:ascii="Times New Roman" w:hAnsi="Times New Roman" w:cs="Times New Roman"/>
        </w:rPr>
        <w:t xml:space="preserve"> Se refiere a un proyecto </w:t>
      </w:r>
      <w:r w:rsidR="00F16885" w:rsidRPr="00F16885">
        <w:rPr>
          <w:rFonts w:ascii="Times New Roman" w:hAnsi="Times New Roman" w:cs="Times New Roman"/>
        </w:rPr>
        <w:t>llevado a cabo por</w:t>
      </w:r>
      <w:r w:rsidRPr="00F16885">
        <w:rPr>
          <w:rFonts w:ascii="Times New Roman" w:hAnsi="Times New Roman" w:cs="Times New Roman"/>
        </w:rPr>
        <w:t xml:space="preserve"> Rafael Saavedra</w:t>
      </w:r>
      <w:r w:rsidR="00F16885" w:rsidRPr="00F16885">
        <w:rPr>
          <w:rFonts w:ascii="Times New Roman" w:hAnsi="Times New Roman" w:cs="Times New Roman"/>
        </w:rPr>
        <w:t xml:space="preserve"> en 1922</w:t>
      </w:r>
      <w:r w:rsidRPr="00F16885">
        <w:rPr>
          <w:rFonts w:ascii="Times New Roman" w:hAnsi="Times New Roman" w:cs="Times New Roman"/>
        </w:rPr>
        <w:t xml:space="preserve"> que buscaba incorporar danzas</w:t>
      </w:r>
      <w:r w:rsidR="00875C65">
        <w:rPr>
          <w:rFonts w:ascii="Times New Roman" w:hAnsi="Times New Roman" w:cs="Times New Roman"/>
        </w:rPr>
        <w:t xml:space="preserve"> regionles</w:t>
      </w:r>
      <w:r w:rsidRPr="00F16885">
        <w:rPr>
          <w:rFonts w:ascii="Times New Roman" w:hAnsi="Times New Roman" w:cs="Times New Roman"/>
        </w:rPr>
        <w:t xml:space="preserve"> en el teatro popular (ver</w:t>
      </w:r>
      <w:r w:rsidR="00B828FB" w:rsidRPr="00F16885">
        <w:rPr>
          <w:rFonts w:ascii="Times New Roman" w:hAnsi="Times New Roman" w:cs="Times New Roman"/>
        </w:rPr>
        <w:t xml:space="preserve"> </w:t>
      </w:r>
      <w:r w:rsidRPr="00F16885">
        <w:rPr>
          <w:rFonts w:ascii="Times New Roman" w:hAnsi="Times New Roman" w:cs="Times New Roman"/>
        </w:rPr>
        <w:t xml:space="preserve">Ortiz Bullé Goyri, 2003). </w:t>
      </w:r>
    </w:p>
  </w:footnote>
  <w:footnote w:id="5">
    <w:p w14:paraId="5E9654F9" w14:textId="4901B68F" w:rsidR="00B02C11" w:rsidRPr="00C97A91" w:rsidRDefault="00B02C11">
      <w:pPr>
        <w:pStyle w:val="Textonotapie"/>
        <w:rPr>
          <w:rFonts w:ascii="Times New Roman" w:hAnsi="Times New Roman" w:cs="Times New Roman"/>
        </w:rPr>
      </w:pPr>
      <w:r w:rsidRPr="00C97A91">
        <w:rPr>
          <w:rStyle w:val="Refdenotaalpie"/>
          <w:rFonts w:ascii="Times New Roman" w:hAnsi="Times New Roman" w:cs="Times New Roman"/>
        </w:rPr>
        <w:footnoteRef/>
      </w:r>
      <w:r w:rsidRPr="00C97A91">
        <w:rPr>
          <w:rFonts w:ascii="Times New Roman" w:hAnsi="Times New Roman" w:cs="Times New Roman"/>
        </w:rPr>
        <w:t xml:space="preserve"> </w:t>
      </w:r>
      <w:r w:rsidRPr="00C97A91">
        <w:rPr>
          <w:rFonts w:ascii="Times New Roman" w:hAnsi="Times New Roman" w:cs="Times New Roman"/>
          <w:color w:val="333333"/>
          <w:shd w:val="clear" w:color="auto" w:fill="FFFFFF"/>
        </w:rPr>
        <w:t>Las partituras y la grabación de la música popular, incluso la de “Los Alchileos”</w:t>
      </w:r>
      <w:r w:rsidR="00356230" w:rsidRPr="00C97A91">
        <w:rPr>
          <w:rFonts w:ascii="Times New Roman" w:hAnsi="Times New Roman" w:cs="Times New Roman"/>
          <w:color w:val="333333"/>
          <w:shd w:val="clear" w:color="auto" w:fill="FFFFFF"/>
        </w:rPr>
        <w:t>,</w:t>
      </w:r>
      <w:r w:rsidRPr="00C97A91">
        <w:rPr>
          <w:rFonts w:ascii="Times New Roman" w:hAnsi="Times New Roman" w:cs="Times New Roman"/>
          <w:color w:val="333333"/>
          <w:shd w:val="clear" w:color="auto" w:fill="FFFFFF"/>
        </w:rPr>
        <w:t xml:space="preserve"> fueron objeto de análisis de especialistas, incluso el célebre compositor Julián Carillo</w:t>
      </w:r>
      <w:r w:rsidR="00356230" w:rsidRPr="00C97A91">
        <w:rPr>
          <w:rFonts w:ascii="Times New Roman" w:hAnsi="Times New Roman" w:cs="Times New Roman"/>
          <w:color w:val="333333"/>
          <w:shd w:val="clear" w:color="auto" w:fill="FFFFFF"/>
        </w:rPr>
        <w:t xml:space="preserve"> (Roque Ceballos, 1979: 295)</w:t>
      </w:r>
      <w:r w:rsidRPr="00C97A91">
        <w:rPr>
          <w:rFonts w:ascii="Times New Roman" w:hAnsi="Times New Roman" w:cs="Times New Roman"/>
          <w:color w:val="333333"/>
          <w:shd w:val="clear" w:color="auto" w:fill="FFFFFF"/>
        </w:rPr>
        <w:t>.</w:t>
      </w:r>
      <w:r w:rsidR="00356230" w:rsidRPr="00C97A91">
        <w:rPr>
          <w:rFonts w:ascii="Times New Roman" w:hAnsi="Times New Roman" w:cs="Times New Roman"/>
          <w:color w:val="333333"/>
          <w:shd w:val="clear" w:color="auto" w:fill="FFFFFF"/>
        </w:rPr>
        <w:t xml:space="preserve"> Quizás se pensaba como materia prima para la conformación de una música nacional.</w:t>
      </w:r>
    </w:p>
  </w:footnote>
  <w:footnote w:id="6">
    <w:p w14:paraId="7EB43DAE" w14:textId="60BB2292" w:rsidR="00A60BCF" w:rsidRDefault="00A60BCF">
      <w:pPr>
        <w:pStyle w:val="Textonotapie"/>
      </w:pPr>
      <w:r>
        <w:rPr>
          <w:rStyle w:val="Refdenotaalpie"/>
        </w:rPr>
        <w:footnoteRef/>
      </w:r>
      <w:r>
        <w:t xml:space="preserve"> </w:t>
      </w:r>
      <w:r w:rsidR="00DF73BF">
        <w:t>El importante papel de las danzas en suplicar o agradecer ha sido ampliamente documentado en la vecina Región Texcocana (ver Robichaux, Galvan y Moreno, 2021 y Robichaux, Moreno y Galván, 2021). Lo escueto de la información quizás se deba al deseo de ocultamiento.</w:t>
      </w:r>
    </w:p>
  </w:footnote>
  <w:footnote w:id="7">
    <w:p w14:paraId="4268F479" w14:textId="5BA389E8" w:rsidR="00435201" w:rsidRPr="006E2DD1" w:rsidRDefault="00435201">
      <w:pPr>
        <w:pStyle w:val="Textonotapie"/>
      </w:pPr>
      <w:r>
        <w:rPr>
          <w:rStyle w:val="Refdenotaalpie"/>
        </w:rPr>
        <w:footnoteRef/>
      </w:r>
      <w:r>
        <w:t xml:space="preserve"> </w:t>
      </w:r>
      <w:r w:rsidRPr="006E2DD1">
        <w:rPr>
          <w:rFonts w:ascii="Times New Roman" w:hAnsi="Times New Roman" w:cs="Times New Roman"/>
          <w:color w:val="333333"/>
          <w:shd w:val="clear" w:color="auto" w:fill="FFFFFF"/>
        </w:rPr>
        <w:t xml:space="preserve">Es interesante hacer notar que el autor destaca la importancia de la observación y las entrevistas semi-estructuradas que denomina </w:t>
      </w:r>
      <w:r w:rsidRPr="006E2DD1">
        <w:rPr>
          <w:rFonts w:ascii="Times New Roman" w:hAnsi="Times New Roman" w:cs="Times New Roman"/>
        </w:rPr>
        <w:t xml:space="preserve">“cuestionarios etnográficos directos” en la recolección de la información (Noriega Hope, 1979: 207).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739397"/>
      <w:docPartObj>
        <w:docPartGallery w:val="Page Numbers (Top of Page)"/>
        <w:docPartUnique/>
      </w:docPartObj>
    </w:sdtPr>
    <w:sdtEndPr/>
    <w:sdtContent>
      <w:p w14:paraId="285AB244" w14:textId="4F45F98F" w:rsidR="00D25578" w:rsidRDefault="00D25578">
        <w:pPr>
          <w:pStyle w:val="Encabezado"/>
          <w:jc w:val="right"/>
        </w:pPr>
        <w:r>
          <w:fldChar w:fldCharType="begin"/>
        </w:r>
        <w:r>
          <w:instrText>PAGE   \* MERGEFORMAT</w:instrText>
        </w:r>
        <w:r>
          <w:fldChar w:fldCharType="separate"/>
        </w:r>
        <w:r>
          <w:rPr>
            <w:lang w:val="es-ES"/>
          </w:rPr>
          <w:t>2</w:t>
        </w:r>
        <w:r>
          <w:fldChar w:fldCharType="end"/>
        </w:r>
      </w:p>
    </w:sdtContent>
  </w:sdt>
  <w:p w14:paraId="54155A9E" w14:textId="77777777" w:rsidR="008D5077" w:rsidRDefault="007E71E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3C"/>
    <w:rsid w:val="00023578"/>
    <w:rsid w:val="000240C5"/>
    <w:rsid w:val="00030152"/>
    <w:rsid w:val="000327C3"/>
    <w:rsid w:val="00034F76"/>
    <w:rsid w:val="00051C0E"/>
    <w:rsid w:val="0005356C"/>
    <w:rsid w:val="00053BAA"/>
    <w:rsid w:val="00054E59"/>
    <w:rsid w:val="00061B05"/>
    <w:rsid w:val="000653D8"/>
    <w:rsid w:val="00065B6A"/>
    <w:rsid w:val="00072B2A"/>
    <w:rsid w:val="00086FEB"/>
    <w:rsid w:val="00094DEC"/>
    <w:rsid w:val="00096D7E"/>
    <w:rsid w:val="000A2782"/>
    <w:rsid w:val="000A5AE2"/>
    <w:rsid w:val="000A6554"/>
    <w:rsid w:val="000B0842"/>
    <w:rsid w:val="000B2F58"/>
    <w:rsid w:val="000B50EE"/>
    <w:rsid w:val="000B6FE9"/>
    <w:rsid w:val="000D0FC4"/>
    <w:rsid w:val="000D3195"/>
    <w:rsid w:val="000D4542"/>
    <w:rsid w:val="0011060B"/>
    <w:rsid w:val="00112280"/>
    <w:rsid w:val="00117A6C"/>
    <w:rsid w:val="00122D64"/>
    <w:rsid w:val="00123179"/>
    <w:rsid w:val="00141BCB"/>
    <w:rsid w:val="00145F83"/>
    <w:rsid w:val="00151BEC"/>
    <w:rsid w:val="00155063"/>
    <w:rsid w:val="00156BC9"/>
    <w:rsid w:val="00157E62"/>
    <w:rsid w:val="00173631"/>
    <w:rsid w:val="0018767F"/>
    <w:rsid w:val="001960F0"/>
    <w:rsid w:val="001A18BD"/>
    <w:rsid w:val="00200790"/>
    <w:rsid w:val="00204286"/>
    <w:rsid w:val="0020560F"/>
    <w:rsid w:val="002077D4"/>
    <w:rsid w:val="002155F5"/>
    <w:rsid w:val="00221D38"/>
    <w:rsid w:val="00227092"/>
    <w:rsid w:val="002309C5"/>
    <w:rsid w:val="00250B9B"/>
    <w:rsid w:val="00255BD7"/>
    <w:rsid w:val="002621C4"/>
    <w:rsid w:val="002635A3"/>
    <w:rsid w:val="0026582E"/>
    <w:rsid w:val="0026752E"/>
    <w:rsid w:val="002762B5"/>
    <w:rsid w:val="00276F18"/>
    <w:rsid w:val="002872F1"/>
    <w:rsid w:val="002977FF"/>
    <w:rsid w:val="002A31F4"/>
    <w:rsid w:val="002B1666"/>
    <w:rsid w:val="002C02A0"/>
    <w:rsid w:val="002C7997"/>
    <w:rsid w:val="002E192E"/>
    <w:rsid w:val="003005DE"/>
    <w:rsid w:val="00307D78"/>
    <w:rsid w:val="0031050F"/>
    <w:rsid w:val="00315716"/>
    <w:rsid w:val="003250EE"/>
    <w:rsid w:val="003277BC"/>
    <w:rsid w:val="003336CD"/>
    <w:rsid w:val="00335C10"/>
    <w:rsid w:val="003459F0"/>
    <w:rsid w:val="003537D5"/>
    <w:rsid w:val="00356230"/>
    <w:rsid w:val="00360608"/>
    <w:rsid w:val="00360F25"/>
    <w:rsid w:val="003637AB"/>
    <w:rsid w:val="003760B3"/>
    <w:rsid w:val="00384F7E"/>
    <w:rsid w:val="00397EA7"/>
    <w:rsid w:val="003A1E8C"/>
    <w:rsid w:val="003B03A6"/>
    <w:rsid w:val="003C5DDB"/>
    <w:rsid w:val="003D5623"/>
    <w:rsid w:val="003F31A1"/>
    <w:rsid w:val="003F3B95"/>
    <w:rsid w:val="0041254A"/>
    <w:rsid w:val="00421A47"/>
    <w:rsid w:val="0042571F"/>
    <w:rsid w:val="00426CDB"/>
    <w:rsid w:val="00434B80"/>
    <w:rsid w:val="00435201"/>
    <w:rsid w:val="004353ED"/>
    <w:rsid w:val="00450EFE"/>
    <w:rsid w:val="00451885"/>
    <w:rsid w:val="00482563"/>
    <w:rsid w:val="0048380E"/>
    <w:rsid w:val="004E3768"/>
    <w:rsid w:val="004F1209"/>
    <w:rsid w:val="004F449B"/>
    <w:rsid w:val="005067D0"/>
    <w:rsid w:val="00521A5F"/>
    <w:rsid w:val="00521E07"/>
    <w:rsid w:val="00523383"/>
    <w:rsid w:val="005416CB"/>
    <w:rsid w:val="005427B9"/>
    <w:rsid w:val="00544A46"/>
    <w:rsid w:val="005476E1"/>
    <w:rsid w:val="00547A4B"/>
    <w:rsid w:val="005709D7"/>
    <w:rsid w:val="00584978"/>
    <w:rsid w:val="005958E0"/>
    <w:rsid w:val="005A4AA1"/>
    <w:rsid w:val="005B0544"/>
    <w:rsid w:val="005B49E1"/>
    <w:rsid w:val="005B63CD"/>
    <w:rsid w:val="005D23BC"/>
    <w:rsid w:val="005E6CF8"/>
    <w:rsid w:val="00613EE7"/>
    <w:rsid w:val="00616227"/>
    <w:rsid w:val="00621C32"/>
    <w:rsid w:val="0062398F"/>
    <w:rsid w:val="006353B0"/>
    <w:rsid w:val="006376B9"/>
    <w:rsid w:val="006437F5"/>
    <w:rsid w:val="00654512"/>
    <w:rsid w:val="006565DA"/>
    <w:rsid w:val="006607C2"/>
    <w:rsid w:val="00671B77"/>
    <w:rsid w:val="00680BA5"/>
    <w:rsid w:val="006A12AE"/>
    <w:rsid w:val="006C53A6"/>
    <w:rsid w:val="006E1B83"/>
    <w:rsid w:val="006E2DD1"/>
    <w:rsid w:val="006E35D8"/>
    <w:rsid w:val="006F099A"/>
    <w:rsid w:val="006F5A39"/>
    <w:rsid w:val="00700369"/>
    <w:rsid w:val="007117FA"/>
    <w:rsid w:val="007311DD"/>
    <w:rsid w:val="00732689"/>
    <w:rsid w:val="00741C14"/>
    <w:rsid w:val="00744226"/>
    <w:rsid w:val="0075172C"/>
    <w:rsid w:val="00761D55"/>
    <w:rsid w:val="00767C1D"/>
    <w:rsid w:val="00767EBC"/>
    <w:rsid w:val="007748B3"/>
    <w:rsid w:val="007917C2"/>
    <w:rsid w:val="007A19CD"/>
    <w:rsid w:val="007B55D8"/>
    <w:rsid w:val="007C2D15"/>
    <w:rsid w:val="007E71E4"/>
    <w:rsid w:val="007F7B78"/>
    <w:rsid w:val="00802968"/>
    <w:rsid w:val="008165D3"/>
    <w:rsid w:val="008175D4"/>
    <w:rsid w:val="00830B0C"/>
    <w:rsid w:val="00835E8E"/>
    <w:rsid w:val="00837F5B"/>
    <w:rsid w:val="00840E12"/>
    <w:rsid w:val="0084136E"/>
    <w:rsid w:val="008413C1"/>
    <w:rsid w:val="008626F0"/>
    <w:rsid w:val="00863C3C"/>
    <w:rsid w:val="00874ADE"/>
    <w:rsid w:val="00875C65"/>
    <w:rsid w:val="0088034F"/>
    <w:rsid w:val="00880660"/>
    <w:rsid w:val="00881079"/>
    <w:rsid w:val="00891427"/>
    <w:rsid w:val="00891B8D"/>
    <w:rsid w:val="008929D5"/>
    <w:rsid w:val="00894874"/>
    <w:rsid w:val="0089528F"/>
    <w:rsid w:val="008A6CF9"/>
    <w:rsid w:val="008B1A97"/>
    <w:rsid w:val="008C1B55"/>
    <w:rsid w:val="008D10B9"/>
    <w:rsid w:val="008D135D"/>
    <w:rsid w:val="008F46B8"/>
    <w:rsid w:val="009017E1"/>
    <w:rsid w:val="00907B11"/>
    <w:rsid w:val="00913647"/>
    <w:rsid w:val="00921593"/>
    <w:rsid w:val="00930916"/>
    <w:rsid w:val="00953A90"/>
    <w:rsid w:val="00957419"/>
    <w:rsid w:val="00962980"/>
    <w:rsid w:val="00967CCB"/>
    <w:rsid w:val="009A1F04"/>
    <w:rsid w:val="009C22E3"/>
    <w:rsid w:val="009C7037"/>
    <w:rsid w:val="009D193A"/>
    <w:rsid w:val="009D600C"/>
    <w:rsid w:val="009F570B"/>
    <w:rsid w:val="00A05D4F"/>
    <w:rsid w:val="00A068DF"/>
    <w:rsid w:val="00A15265"/>
    <w:rsid w:val="00A20662"/>
    <w:rsid w:val="00A27821"/>
    <w:rsid w:val="00A3282E"/>
    <w:rsid w:val="00A34707"/>
    <w:rsid w:val="00A4012E"/>
    <w:rsid w:val="00A47A0E"/>
    <w:rsid w:val="00A6017F"/>
    <w:rsid w:val="00A60BCF"/>
    <w:rsid w:val="00A6139E"/>
    <w:rsid w:val="00A64F1A"/>
    <w:rsid w:val="00A90231"/>
    <w:rsid w:val="00AA5EFF"/>
    <w:rsid w:val="00AB34BB"/>
    <w:rsid w:val="00AC2B68"/>
    <w:rsid w:val="00AE140E"/>
    <w:rsid w:val="00AE28F3"/>
    <w:rsid w:val="00AF1874"/>
    <w:rsid w:val="00AF2487"/>
    <w:rsid w:val="00B02C11"/>
    <w:rsid w:val="00B10C1C"/>
    <w:rsid w:val="00B12326"/>
    <w:rsid w:val="00B1394A"/>
    <w:rsid w:val="00B1494D"/>
    <w:rsid w:val="00B16611"/>
    <w:rsid w:val="00B1666F"/>
    <w:rsid w:val="00B17D93"/>
    <w:rsid w:val="00B2774C"/>
    <w:rsid w:val="00B31282"/>
    <w:rsid w:val="00B32B71"/>
    <w:rsid w:val="00B3592E"/>
    <w:rsid w:val="00B3611C"/>
    <w:rsid w:val="00B37322"/>
    <w:rsid w:val="00B37454"/>
    <w:rsid w:val="00B4486C"/>
    <w:rsid w:val="00B52A5F"/>
    <w:rsid w:val="00B52BCD"/>
    <w:rsid w:val="00B718CC"/>
    <w:rsid w:val="00B828FB"/>
    <w:rsid w:val="00B84ABB"/>
    <w:rsid w:val="00B94387"/>
    <w:rsid w:val="00B95D98"/>
    <w:rsid w:val="00BA49CA"/>
    <w:rsid w:val="00BB644A"/>
    <w:rsid w:val="00BB6820"/>
    <w:rsid w:val="00BC52AF"/>
    <w:rsid w:val="00BD4E55"/>
    <w:rsid w:val="00BE046F"/>
    <w:rsid w:val="00BE4205"/>
    <w:rsid w:val="00BE59C1"/>
    <w:rsid w:val="00BF08C8"/>
    <w:rsid w:val="00BF41B8"/>
    <w:rsid w:val="00C213E3"/>
    <w:rsid w:val="00C735FE"/>
    <w:rsid w:val="00C73CED"/>
    <w:rsid w:val="00C84235"/>
    <w:rsid w:val="00C85D39"/>
    <w:rsid w:val="00C97A91"/>
    <w:rsid w:val="00CA43F8"/>
    <w:rsid w:val="00CB0CC6"/>
    <w:rsid w:val="00CB40D8"/>
    <w:rsid w:val="00CB5EC8"/>
    <w:rsid w:val="00CC5074"/>
    <w:rsid w:val="00D016C7"/>
    <w:rsid w:val="00D10B99"/>
    <w:rsid w:val="00D126FD"/>
    <w:rsid w:val="00D132F5"/>
    <w:rsid w:val="00D25578"/>
    <w:rsid w:val="00D54CFE"/>
    <w:rsid w:val="00D62E23"/>
    <w:rsid w:val="00D72CEC"/>
    <w:rsid w:val="00D87DBA"/>
    <w:rsid w:val="00D92413"/>
    <w:rsid w:val="00D93F42"/>
    <w:rsid w:val="00DB204E"/>
    <w:rsid w:val="00DD3192"/>
    <w:rsid w:val="00DF73BF"/>
    <w:rsid w:val="00E010BC"/>
    <w:rsid w:val="00E019DA"/>
    <w:rsid w:val="00E04EF8"/>
    <w:rsid w:val="00E235B1"/>
    <w:rsid w:val="00E25251"/>
    <w:rsid w:val="00E34E70"/>
    <w:rsid w:val="00E37105"/>
    <w:rsid w:val="00E400AF"/>
    <w:rsid w:val="00E52158"/>
    <w:rsid w:val="00E573AF"/>
    <w:rsid w:val="00E8101C"/>
    <w:rsid w:val="00E97B74"/>
    <w:rsid w:val="00EA663B"/>
    <w:rsid w:val="00EB3A60"/>
    <w:rsid w:val="00ED67CD"/>
    <w:rsid w:val="00ED7C01"/>
    <w:rsid w:val="00EE0DE9"/>
    <w:rsid w:val="00EF6313"/>
    <w:rsid w:val="00EF6411"/>
    <w:rsid w:val="00EF76AB"/>
    <w:rsid w:val="00F041A9"/>
    <w:rsid w:val="00F16885"/>
    <w:rsid w:val="00F17C25"/>
    <w:rsid w:val="00F21BD7"/>
    <w:rsid w:val="00F34E1B"/>
    <w:rsid w:val="00F547AE"/>
    <w:rsid w:val="00F73D38"/>
    <w:rsid w:val="00F97610"/>
    <w:rsid w:val="00FA2392"/>
    <w:rsid w:val="00FB675B"/>
    <w:rsid w:val="00FC584F"/>
    <w:rsid w:val="00FD21B8"/>
    <w:rsid w:val="00FD6D7A"/>
    <w:rsid w:val="00FD711D"/>
    <w:rsid w:val="00FE2579"/>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397F"/>
  <w15:chartTrackingRefBased/>
  <w15:docId w15:val="{2BA6E130-EABC-4307-BA85-B6EBC4AE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E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3EE7"/>
    <w:rPr>
      <w:color w:val="0000FF"/>
      <w:u w:val="single"/>
    </w:rPr>
  </w:style>
  <w:style w:type="paragraph" w:styleId="NormalWeb">
    <w:name w:val="Normal (Web)"/>
    <w:basedOn w:val="Normal"/>
    <w:uiPriority w:val="99"/>
    <w:unhideWhenUsed/>
    <w:rsid w:val="00613EE7"/>
    <w:pPr>
      <w:spacing w:before="100" w:beforeAutospacing="1" w:after="100" w:afterAutospacing="1" w:line="240" w:lineRule="auto"/>
    </w:pPr>
    <w:rPr>
      <w:rFonts w:ascii="Times New Roman" w:eastAsia="Times New Roman" w:hAnsi="Times New Roman" w:cs="Times New Roman"/>
      <w:sz w:val="24"/>
      <w:szCs w:val="24"/>
      <w:lang w:val="fr-FR" w:eastAsia="es-MX"/>
    </w:rPr>
  </w:style>
  <w:style w:type="paragraph" w:styleId="Encabezado">
    <w:name w:val="header"/>
    <w:basedOn w:val="Normal"/>
    <w:link w:val="EncabezadoCar"/>
    <w:uiPriority w:val="99"/>
    <w:unhideWhenUsed/>
    <w:rsid w:val="00613E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3EE7"/>
  </w:style>
  <w:style w:type="paragraph" w:styleId="Textonotapie">
    <w:name w:val="footnote text"/>
    <w:basedOn w:val="Normal"/>
    <w:link w:val="TextonotapieCar"/>
    <w:uiPriority w:val="99"/>
    <w:semiHidden/>
    <w:unhideWhenUsed/>
    <w:rsid w:val="00613EE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3EE7"/>
    <w:rPr>
      <w:sz w:val="20"/>
      <w:szCs w:val="20"/>
    </w:rPr>
  </w:style>
  <w:style w:type="character" w:styleId="Refdenotaalpie">
    <w:name w:val="footnote reference"/>
    <w:basedOn w:val="Fuentedeprrafopredeter"/>
    <w:uiPriority w:val="99"/>
    <w:semiHidden/>
    <w:unhideWhenUsed/>
    <w:rsid w:val="00613EE7"/>
    <w:rPr>
      <w:vertAlign w:val="superscript"/>
    </w:rPr>
  </w:style>
  <w:style w:type="character" w:styleId="Refdenotaalfinal">
    <w:name w:val="endnote reference"/>
    <w:basedOn w:val="Fuentedeprrafopredeter"/>
    <w:uiPriority w:val="99"/>
    <w:semiHidden/>
    <w:unhideWhenUsed/>
    <w:rsid w:val="00613EE7"/>
    <w:rPr>
      <w:vertAlign w:val="superscript"/>
    </w:rPr>
  </w:style>
  <w:style w:type="paragraph" w:styleId="Piedepgina">
    <w:name w:val="footer"/>
    <w:basedOn w:val="Normal"/>
    <w:link w:val="PiedepginaCar"/>
    <w:uiPriority w:val="99"/>
    <w:unhideWhenUsed/>
    <w:rsid w:val="00D255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5578"/>
  </w:style>
  <w:style w:type="character" w:styleId="Mencinsinresolver">
    <w:name w:val="Unresolved Mention"/>
    <w:basedOn w:val="Fuentedeprrafopredeter"/>
    <w:uiPriority w:val="99"/>
    <w:semiHidden/>
    <w:unhideWhenUsed/>
    <w:rsid w:val="000B0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bnf.fr/fr/temp-work/351e7dae5c47d947edc4807317d9300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diateca.inah.gob.mx/repositorio/islandora/object/issue%3A217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al.archives-ouvertes.fr/hal-02188339/document" TargetMode="External"/><Relationship Id="rId5" Type="http://schemas.openxmlformats.org/officeDocument/2006/relationships/footnotes" Target="footnotes.xml"/><Relationship Id="rId10" Type="http://schemas.openxmlformats.org/officeDocument/2006/relationships/hyperlink" Target="https://er.ceres.rub.de/index.php/ER/article/view/8901" TargetMode="External"/><Relationship Id="rId4" Type="http://schemas.openxmlformats.org/officeDocument/2006/relationships/webSettings" Target="webSettings.xml"/><Relationship Id="rId9" Type="http://schemas.openxmlformats.org/officeDocument/2006/relationships/hyperlink" Target="https://tienda.cemca.org.mx/producto/el-exvoto-o-las-metamorfosis-del-don-9782111627147/"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2FA79-F7E8-46D2-833A-8C4F5CCA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3183</TotalTime>
  <Pages>27</Pages>
  <Words>10626</Words>
  <Characters>56216</Characters>
  <Application>Microsoft Office Word</Application>
  <DocSecurity>0</DocSecurity>
  <Lines>814</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Robichaux</dc:creator>
  <cp:keywords/>
  <dc:description/>
  <cp:lastModifiedBy>David Robichaux</cp:lastModifiedBy>
  <cp:revision>8</cp:revision>
  <cp:lastPrinted>2022-06-24T18:25:00Z</cp:lastPrinted>
  <dcterms:created xsi:type="dcterms:W3CDTF">2022-06-21T15:03:00Z</dcterms:created>
  <dcterms:modified xsi:type="dcterms:W3CDTF">2022-06-26T02:25:00Z</dcterms:modified>
</cp:coreProperties>
</file>